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c5yybv2s4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IT-032-002 — Empty Portfolio State Representation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1o2xz4e22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IT-032-002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Empty Portfolio State Representation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Portfolio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 de evolución contractual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Contrato evolucionado: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IT-032-001 — Portfolio State Domain Model MVP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tivm3w66g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Evolucionar exclusivamente 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para permitir que represente válidamente la ausencia total de posiciones materiales y balances monetarios materiales cuando dicha ausencia constituye el estado completo del portafolio.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deberá preservar todas las demás responsabilidades, invariantes, roles, identidad semántica, trazabilidad y fronteras vigentes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1..N componentes materiales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 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DESPUÉS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0..N PortfolioPosition materiales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0..N MonetaryBalance materiales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permitir componentes individuales de magnitud cero.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j6teivcc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Propósito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IT-032-001 materializó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como la representación contractual pública, inmutable, trazable y reproducible del estado del portafolio.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incremento estableció además una restricción agregada según la cual toda instancia debía contener al menos un componente material.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evidencia arquitectónica demostró que dicha restricción impide representar una realidad legítima: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portafolio cuyo estado completo no contiene actualmente ninguna posición material ni ningún balance monetario material.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corrige exclusivamente esa limitación representacional.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redefine qué es un estado de Portfolio.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introduce un segundo activo de estado.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las responsabilidades de Portfolio.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6velsiz3g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 arquitectónico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Materializar la evolución mínima necesaria para que: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positions = 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monetary_balances = ∅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deberá conservar: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 existe PortfolioPosition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quantity !=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 existe MonetaryBalance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amount !=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PortfolioState vacío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PortfolioPosition de cantidad cero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conceptos contractualmente distintos.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primero pasa a ser válido.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 continúa siendo inválido.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distinción aplica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5mfamkx6p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comprende exclusivamente: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represente cero posiciones y cero balances monetarios;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el mismo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prohibición de componentes individuales de magnitud cero;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unicidad por instrumento;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unicidad por moneda;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cantidades e importes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, exactos y finitos;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validez estructural de cantidades e importes negativos;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inmutabilidad;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representación canónica;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identidad semántica;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igualdad y hash coherentes con la identidad vigente;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separación entre identidad y trazabilidad;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Current Portfolio State y Target Portfolio State como roles contextuales del mismo contrato;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el estado económicamente vacío desempeñe cualquiera de esos roles cuando el contexto contractual correspondiente sea válido;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la evidencia de pruebas necesaria para reflejar la nueva cardinalidad.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6kdk23e3d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Fuera de alcance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comprende: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algoritmos de asignación;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sizing;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rebalanceo;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determinación de Target Portfolio State;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una posición existente;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operaciones;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económicas post-materialización;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órdenes;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brokers;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 mercados;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valoración;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de moneda;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moneda base;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servicios;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orquestación;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historial;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del estado;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adicional;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deduplicación;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implementa ninguna responsabilidad de DOC-040.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único trabajo consiste en eliminar una incompatibilidad representacional del contrato precedente.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wdn9s7wm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Dependencias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depende de las autoridades vigentes aplicables a Portfolio y al proceso de implementación, incluyendo: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DOC-017 — Proceso de Desarrollo Asistido por Inteligencia Artificial;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— Proceso de Determinación de Responsabilidades Arquitectónicas Emergentes;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Standard;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DOC-032 — Portfolio Capability;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IT-032-001 — Portfolio State Domain Model MVP;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 vigentes de identidad de instrumento;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 vigentes de identidad de moneda.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de trazabilidad ya autorizadas por IT-032-001 permanecen vigentes.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introduce una nueva dependencia arquitectónica hacia Post-Materialization Economic Consequence, Operational Materialization, Execution o Portfolio Transition.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6rvifkueu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Contrato público evolucionado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contrato público cuya semántica evoluciona 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crear un contrato alternativo como: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EmptyPortfolioState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EmptyState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ZeroPortfolioState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FlatPortfolioState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equivalentes.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completa de componentes materiales debe representarse mediante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que representa cualquier otro estado del portafolio.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ec7zeijkb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Nueva cardinalidad contractual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cardinalidad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pasa a ser: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positions: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0..N PortfolioPosition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monetary_balances: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0..N MonetaryBalance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son válidas conceptualmente todas estas formas: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positions &gt;= 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monetary_balances &gt;= 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positions &gt;=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monetary_balances =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positions =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monetary_balances &gt;=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positions = 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monetary_balances = 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cualquier componente que exista satisfaga las invariantes públicas vigentes.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adh72m1km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Estado económicamente vacío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contractualmente como estado económicamente vacío: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que no contiene ninguna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PortfolioPosition</w:t>
      </w:r>
      <w:r w:rsidDel="00000000" w:rsidR="00000000" w:rsidRPr="00000000">
        <w:rPr>
          <w:b w:val="1"/>
          <w:bCs w:val="1"/>
          <w:rtl w:val="0"/>
        </w:rPr>
        <w:t xml:space="preserve"> material ni ningún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MonetaryBalance</w:t>
      </w:r>
      <w:r w:rsidDel="00000000" w:rsidR="00000000" w:rsidRPr="00000000">
        <w:rPr>
          <w:b w:val="1"/>
          <w:bCs w:val="1"/>
          <w:rtl w:val="0"/>
        </w:rPr>
        <w:t xml:space="preserve"> material.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PortfolioState(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positions = (),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monetary_balances = 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cualquier forma pública equivalente permitida por la API vigente.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estado significa: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realidad representada del portafolio carece actualmente de componentes económicos materiales bajo el contrato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desconocido;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no inicializado;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estado;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error;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datos;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inexistente.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470hgignb6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Estado vacío 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None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representar el estado económicamente vacío mediante: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mediante sentinel equivalente.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 es contractual: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representaría ausencia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sí existe un estado conocido y completo: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positions = ∅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monetary_balances = ∅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empty PortfolioState != absence of PortfolioState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gl73gtmym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Estado vacío ≠ componentes cero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relaja las invariantes de materialidad de los componentes.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Continúan siendo inválidos: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PortfolioPosition(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instrument = I,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quantity = Decimal("0")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MonetaryBalance(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currency = C,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amount = Decimal("0")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económicamente vacía deberá representarse mediante </w:t>
      </w:r>
      <w:r w:rsidDel="00000000" w:rsidR="00000000" w:rsidRPr="00000000">
        <w:rPr>
          <w:b w:val="1"/>
          <w:bCs w:val="1"/>
          <w:rtl w:val="0"/>
        </w:rPr>
        <w:t xml:space="preserve">ausencia de componentes</w:t>
      </w:r>
      <w:r w:rsidDel="00000000" w:rsidR="00000000" w:rsidRPr="00000000">
        <w:rPr>
          <w:rtl w:val="0"/>
        </w:rPr>
        <w:t xml:space="preserve">, no mediante componentes artificiales de valor cero.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mmgxpp1fm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Materialidad de posiciones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 que forme parte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continúa expresando una posición material.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deberá conservar las invariantes vigentes de: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 válida de instrumento;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exacta;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finita;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distinta de cero.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modifica el significado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vi98j0smf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Materialidad monetaria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 que forme parte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continúa expresando una disponibilidad u obligación monetaria material.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deberá conservar: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 válida de moneda;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exacto;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finito;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distinto de cero.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modifica el significado público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xff6vr7yl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Valores negativos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no modifica la semántica estructural vigente de valores negativos.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posición negativa o un balance monetario negativo continúan siendo estructuralmente representables cuando los demás requisitos contractuales son válidos.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interpreta esa representación como: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shorting autorizado;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margen;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financiación;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crédito;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de Risk;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tt515vuhd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Unicidad de instrumento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existente de unicidad de instrumento permanece vigente.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no deberá contener múltiples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 que representen el mismo instrumento bajo su identidad contractual.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un estado vacío no modifica esa invariante.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ulsxe783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Unicidad de moneda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existente de unicidad de moneda permanece vigente.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no deberá contener múltiples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 que representen la misma moneda bajo su identidad contractual.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un estado vacío no modifica esa invariante.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snja2flqv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Representación canónica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canónica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deberá continuar aplicándose al estado vacío.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no requiere: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canonicalización especial;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placeholder;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 sintético;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artificial.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canónica del conjunto vacío deberá ser coherente con las mismas reglas generales utilizadas para los demás estados.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pertenece al Agente de Implementación.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qzc5q03lo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Identidad semántica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continúa dependiendo exclusivamente de sus componentes económicos canónicos conforme al contrato vigente.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estado económicamente vacío: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positions = ∅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monetary_balances = ∅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semántica queda igualmente determinada.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incorporarse a su identidad: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Current;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Target;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DecisionProposal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RiskEvaluationResult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Portfolio State precedente;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UUID;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de vacío.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7jiamb1ni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Igualdad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instancias válidas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que representen el mismo conjunto vacío de posiciones y balances deberán ser semánticamente equivalentes bajo las reglas de igualdad vigentes.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empty S1 == empty S2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exista diferencia contractual en los componentes que constituyen la identidad.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de igualdad pertenece a la implementación existente y no deberá rediseñarse salvo que la evolución mínima lo exija para preservar el contrato.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h0k3e6yrs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Hash y reproducibilidad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deberá preservar la coherencia vigente entre: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identidad semántica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igualdad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no deberá recibir: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aleatorio;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especial por instancia;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no reproducible.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estados vacíos contractualmente equivalentes deberán conservar la reproducibilidad prevista por el contrato vigente.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prescribe el mecanismo de hashing o canonicalización.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24yboccn2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Inmutabilidad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económicamente vacío 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ordinario respecto de inmutabilidad.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instancia publicada no deberá convertirse mediante mutación en: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non-empty PortfolioState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viceversa.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realidad posterior deberá representarse mediante otra instancia contractual conforme a las reglas vigentes.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introduce estado mutable.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28lj81pxw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Current Portfolio State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económicamente vacío puede desempeñar legítimamente el rol: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Current Portfolio State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represente la realidad actual del dominio.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puede expresar situaciones como: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no positions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no monetary balances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requerir un tipo contractual diferente.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rol Current continúa sin formar parte de la identidad del contrato.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xxukwiqw6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Target Portfolio State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económicamente vacío también puede desempeñar el rol: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Target Portfolio State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represente válidamente el estado objetivo determinado por Portfolio.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cardinalidad no relaja las reglas de trazabilidad aplicables a una instancia cuando desempeña el rol Target.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contrato vigente requiere conjuntamente: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DecisionProposal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RiskEvaluationResult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Current Portfolio State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reconocer la procedencia del Target, esas reglas permanecen vigentes aunque el Target tenga cero componentes materiales.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lhtr3go96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Trazabilidad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no modifica la separación vigente entre: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contenido económico del PortfolioState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trazabilidad del contexto que lo produjo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estado vacío puede existir: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trazabilidad Target cuando representa simplemente un estado contextual válido;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trazabilidad completa cuando desempeña legítimamente el rol Target.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una excepción especial de trazabilidad por estar vacío.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r91z1vc2y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Reglas de IT-032-001 supersedidas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supersede exclusivamente las partes de IT-032-001 que exigen que toda instancia contenga al menos un componente material.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incluye semánticamente las reglas equivalentes a: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yptlczuaf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IM-009 — Estado No Vacío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obligación: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toda instancia contiene al menos una posición material o un balance monetario material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supersedida.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otm1u2eyp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VE-001 — Estado Material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supersedida exclusivamente la parte que exige cardinalidad agregada mínima mayor que cero.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materialidad de cada componente individual permanece vigente.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3bujqvpgl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EP-004 — Estado Vacío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supersedida la expectativa de que la ausencia conjunta de posiciones y balances produzca rechazo.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5hv1jb4cd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CA-013 — Estado vacío rechazado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supersedida por el criterio de aceptación correspondiente de IT-032-002.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otra regla de IT-032-001 queda supersedida por implicación.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v8ww6ue31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Nueva invariante — Estado económicamente vacío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k2738s4xq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IM-032-002-001 — Representabilidad del estado económicamente vacío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deberá poder representar válidamente: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positions = ∅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monetary_balances = ∅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dicha ausencia constituya el estado completo representado del portafolio.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pous67c2r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Nueva invariante — Materialidad de componentes preservada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639np9oc7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IM-032-002-002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del agregado vacío no permite componentes individuales de magnitud cero.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PortfolioState()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válido,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PortfolioState(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positions = [PortfolioPosition(I, 0)]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continúa siendo inválido.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regla aplica a balances monetarios.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3m0c6lgs3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Nueva invariante — Único contrato de estado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stb29b82u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IM-032-002-003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económicamente vacío deberá representarse exclusivamente mediante el contrato existente: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otro activo público para representar esa condición.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itab8fjna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Nueva invariante — Roles preservados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4b2e94e5j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IM-032-002-004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vacío podrá desempeñar los roles Current o Target exactamente bajo las mismas reglas contextuales que un estado no vacío.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rol no altera su identidad semántica.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p38mx8nap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Nueva invariante — Identidad preservada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nllckyjjz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IM-032-002-005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del estado vacío seguirá determinada por la representación canónica de sus posiciones y balances, conforme al mismo contrato aplicable a cualquier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componentes no introduce una fuente alternativa de identidad.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f602guitu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Nueva invariante — No sentinel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346xv1xex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IM-032-002-006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total de componentes materiales no se representa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sentinel, enum o flag externo.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7s20m99vk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Contratos públicos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deberá añadir un nuevo contrato público.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superficie pública seguirá siendo conceptualmente la existente para: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PortfolioPosition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MonetaryBalance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cambio observable es exclusivamente: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construction/representation of empty PortfolioState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pasa de inválido a válido.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añadir otros símbolos públicos salvo que una autoridad contractual vigente lo haga inequívocamente necesario.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vb612cezh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Ausencia de nueva acción de dominio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necesita introducir una nueva acción pública como: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create_empty_portfolio()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empty_portfolio()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reset_portfolio()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equivalentes.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pertenece al contrato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, no a una responsabilidad operacional nueva.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API pública vigente puede representar el estado vacío directamente, deberá conservarse esa forma.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idiomático concreto pertenece al Agente de Implementación.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5qfboe8ul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Error de dominio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de un estado económicamente vacío válido no deberá producir el error anteriormente utilizado exclusivamente por su ausencia total de componentes.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vigentes continúan siendo aplicables a incompatibilidades que permanezcan contractualmente inválidas, incluyendo según las autoridades existentes: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componente de tipo incorrecto;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cuando sea obligatorio;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cuando sea obligatorio;</w:t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no finita;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no finito;</w:t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cero en una posición existente;</w:t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cero en un balance existente;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duplicación de instrumento;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duplicación de moneda;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Target contractualmente incompleta o incompatible.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deberá crear una familia nueva de errores para el estado vacío.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gcj8g4icqi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Compatibilidad hacia atrás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instancia que era válida antes de IT-032-002 deberá continuar siendo válida con exactamente la misma semántica pública.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amplía únicamente el dominio válido: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Valid_before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Valid_after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la incorporación de: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empty PortfolioState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cambiar el significado de estados no vacíos existentes.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1a34pcytx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Compatibilidad con Portfolio Transition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continúa consumiendo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modifica el 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debe permitir que estados vacíos puedan actuar como extremos válidos cuando las reglas propias de Portfolio Transition lo permitan, por ejemplo conceptualmente: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empty Current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non-empty Target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non-empty Current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empty Target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prescribe cómo Portfolio Transition calcula esas diferencias.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modifica sus reglas sobre transiciones materiales o equivalencia de estados.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19r9698ve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Compatibilidad con Execution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continúa consumiendo los contratos públicos vigentes aguas arriba.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modifica: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BUY/SELL;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operacional.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introduce dependencia directa de Execution sobre un nuevo tipo de estado.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yzm6xomvc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Compatibilidad con Capabilities posteriores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puede ser consumido posteriormente por cualquier responsabilidad que legítimamente acepte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añade dichas responsabilidades como dependencias de IT-032-002.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este incremento no implementa ni prueba contractualmente la futura consecuencia económica post-materialización más allá de garantizar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pueda representar su posible resultado vacío.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qbm4q7pr6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Independencia de infraestructura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deberá poder materializarse y verificarse sin: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database;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persistente;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queue;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bus;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productivo.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evolución pura del contrato de dominio.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h1pwfhwne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Persistencia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introduce: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serialization protocol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responsabilidad.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mecanismos existentes de serialización o persistencia consumen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, su compatibilidad podrá comprobarse mediante regresión cuando corresponda, pero la persistencia no forma parte de la responsabilidad de este incremento.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374bszee6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Orden y canonicalización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vigentes de ausencia de orden semántico y representación canónica deberán preservarse.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prescribe: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concreta de colección;</w:t>
      </w:r>
    </w:p>
    <w:p w:rsidR="00000000" w:rsidDel="00000000" w:rsidP="00000000" w:rsidRDefault="00000000" w:rsidRPr="00000000" w14:paraId="000002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canonicalización;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 internos.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tratar el conjunto vacío de forma coherente con esas reglas sin convertir el mecanismo concreto en contrato adicional.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mqq6teqj0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Prueba de estado vacío válido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demostrar públicamente que puede existir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válido equivalente conceptualmente a: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PortfolioState(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positions = (),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monetary_balances = ()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producir error por la ausencia total de componentes.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8jyv7mwmy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Prueba de materialidad preservada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demostrar que permitir el agregado vacío </w:t>
      </w:r>
      <w:r w:rsidDel="00000000" w:rsidR="00000000" w:rsidRPr="00000000">
        <w:rPr>
          <w:b w:val="1"/>
          <w:bCs w:val="1"/>
          <w:rtl w:val="0"/>
        </w:rPr>
        <w:t xml:space="preserve">no permite componentes cero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PortfolioPosition(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instrument = I,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quantity = Decimal("0")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error contractual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MonetaryBalance(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currency = C,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amount = Decimal("0")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error contractual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continuar siendo inválidos conforme a los contratos vigentes.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5wkk3ft8o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Prueba de identidad del estado vacío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que dos estados vacíos construidos independientemente son coherentes con las reglas existentes de: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semántica;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igualdad;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hash;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prescribe el mecanismo concreto utilizado para esa identidad.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bp2sybyvv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Prueba de inmutabilidad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deberá conservar la misma propiedad de inmutabilidad que cualquier 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ser posible utilizar la nueva semántica como mecanismo para convertir la misma instancia publicada en un estado no vacío.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x191z5vtx8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Prueba de rol Current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existir un estado vacío que actúe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Portfolio State</w:t>
      </w:r>
      <w:r w:rsidDel="00000000" w:rsidR="00000000" w:rsidRPr="00000000">
        <w:rPr>
          <w:rtl w:val="0"/>
        </w:rPr>
        <w:t xml:space="preserve"> sin necesidad de:</w:t>
      </w:r>
    </w:p>
    <w:p w:rsidR="00000000" w:rsidDel="00000000" w:rsidP="00000000" w:rsidRDefault="00000000" w:rsidRPr="00000000" w14:paraId="000002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adicional;</w:t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flag;</w:t>
      </w:r>
    </w:p>
    <w:p w:rsidR="00000000" w:rsidDel="00000000" w:rsidP="00000000" w:rsidRDefault="00000000" w:rsidRPr="00000000" w14:paraId="000002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sentinel;</w:t>
      </w:r>
    </w:p>
    <w:p w:rsidR="00000000" w:rsidDel="00000000" w:rsidP="00000000" w:rsidRDefault="00000000" w:rsidRPr="00000000" w14:paraId="000002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artificial de Target.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1wq02q791p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Prueba de rol Target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instancia vacía desempeñe legítimamente el rol Target, deberá preservar exactamente las reglas vigentes de trazabilidad aplicables al Target Portfolio State.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de estar vacío no deberá:</w:t>
      </w:r>
    </w:p>
    <w:p w:rsidR="00000000" w:rsidDel="00000000" w:rsidP="00000000" w:rsidRDefault="00000000" w:rsidRPr="00000000" w14:paraId="000002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la procedencia requerida;</w:t>
      </w:r>
    </w:p>
    <w:p w:rsidR="00000000" w:rsidDel="00000000" w:rsidP="00000000" w:rsidRDefault="00000000" w:rsidRPr="00000000" w14:paraId="000002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identidad;</w:t>
      </w:r>
    </w:p>
    <w:p w:rsidR="00000000" w:rsidDel="00000000" w:rsidP="00000000" w:rsidRDefault="00000000" w:rsidRPr="00000000" w14:paraId="000002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una representación diferente.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p7dlvzho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Pruebas de regresión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completo IT-032-002 deberán pasar:</w:t>
      </w:r>
    </w:p>
    <w:p w:rsidR="00000000" w:rsidDel="00000000" w:rsidP="00000000" w:rsidRDefault="00000000" w:rsidRPr="00000000" w14:paraId="000002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pruebas específicas de Portfolio State afectadas por esta evolución;</w:t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arquitectónicas aplicables;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de Portfolio;</w:t>
      </w:r>
    </w:p>
    <w:p w:rsidR="00000000" w:rsidDel="00000000" w:rsidP="00000000" w:rsidRDefault="00000000" w:rsidRPr="00000000" w14:paraId="000002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de Portfolio Transition aplicables;</w:t>
      </w:r>
    </w:p>
    <w:p w:rsidR="00000000" w:rsidDel="00000000" w:rsidP="00000000" w:rsidRDefault="00000000" w:rsidRPr="00000000" w14:paraId="000002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de Execution que consuman contratos relacionados;</w:t>
      </w:r>
    </w:p>
    <w:p w:rsidR="00000000" w:rsidDel="00000000" w:rsidP="00000000" w:rsidRDefault="00000000" w:rsidRPr="00000000" w14:paraId="000002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suite completa existente del repositorio;</w:t>
      </w:r>
    </w:p>
    <w:p w:rsidR="00000000" w:rsidDel="00000000" w:rsidP="00000000" w:rsidRDefault="00000000" w:rsidRPr="00000000" w14:paraId="000002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controles estáticos e higiene vigentes.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no deberá degradar ningún consumidor precedente.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1ds4qdj4lc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Evidencia mínima de aceptación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demostrar al menos los siguientes casos.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0fagn85j6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A — Estado vacío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positions = ∅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balances = ∅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 PortfolioState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uswq8jymm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B — Estado no vacío anterior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positions = {XYZ: 10}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balances = {USD: 100}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sigue siendo válido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6c9dhu7x7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C — Posición cero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XYZ = 0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inválido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04w6a2jba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 — Balance cero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USD = 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inválido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4n0fbqrxp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E — Igualdad vacía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empty S1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empty S2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misma semántica de estado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4a6nq01vxj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F — Target vacío con trazabilidad válida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valid target provenance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empty economic components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 Target Portfolio State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o8uhhjdd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G — Target vacío con trazabilidad inválida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invalid/incomplete target provenance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empty economic components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conserva error contractual vigente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gxfnffd3n0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Superficie pública mínima esperada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IT-032-002 deberá continuar existiendo la misma superficie pública autorizada de Portfolio State.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PortfolioPosition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MonetaryBalance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nueva semántica: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may contain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0..N positions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0..N monetary balances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un nuevo símbolo público para expresar vacío.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f4r4jjn8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Decisiones expresamente no autorizadas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no deberá introducir por iniciativa propia: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EmptyPortfolioState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is_empty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PortfolioState.empty()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empty-state enum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zero component placeholder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special empty identifier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special empty hash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alguno resulte estrictamente necesario para preservar un contrato público vigente y no constituya nueva semántica observable.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necesidad exige un </w:t>
      </w:r>
      <w:r w:rsidDel="00000000" w:rsidR="00000000" w:rsidRPr="00000000">
        <w:rPr>
          <w:b w:val="1"/>
          <w:bCs w:val="1"/>
          <w:rtl w:val="0"/>
        </w:rPr>
        <w:t xml:space="preserve">nuevo contrato público</w:t>
      </w:r>
      <w:r w:rsidDel="00000000" w:rsidR="00000000" w:rsidRPr="00000000">
        <w:rPr>
          <w:rtl w:val="0"/>
        </w:rPr>
        <w:t xml:space="preserve">, deberá detenerse y reportar.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rmwrpu16a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Libertad del Agente de Implementación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Pertenecen al Agente de Implementación:</w:t>
      </w:r>
    </w:p>
    <w:p w:rsidR="00000000" w:rsidDel="00000000" w:rsidP="00000000" w:rsidRDefault="00000000" w:rsidRPr="00000000" w14:paraId="000002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 interna de archivos;</w:t>
      </w:r>
    </w:p>
    <w:p w:rsidR="00000000" w:rsidDel="00000000" w:rsidP="00000000" w:rsidRDefault="00000000" w:rsidRPr="00000000" w14:paraId="000002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internos mínimos necesarios en la construcción del contrato;</w:t>
      </w:r>
    </w:p>
    <w:p w:rsidR="00000000" w:rsidDel="00000000" w:rsidP="00000000" w:rsidRDefault="00000000" w:rsidRPr="00000000" w14:paraId="000002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 privados;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validación;</w:t>
      </w:r>
    </w:p>
    <w:p w:rsidR="00000000" w:rsidDel="00000000" w:rsidP="00000000" w:rsidRDefault="00000000" w:rsidRPr="00000000" w14:paraId="000002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validaciones;</w:t>
      </w:r>
    </w:p>
    <w:p w:rsidR="00000000" w:rsidDel="00000000" w:rsidP="00000000" w:rsidRDefault="00000000" w:rsidRPr="00000000" w14:paraId="000002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 del conjunto vacío;</w:t>
      </w:r>
    </w:p>
    <w:p w:rsidR="00000000" w:rsidDel="00000000" w:rsidP="00000000" w:rsidRDefault="00000000" w:rsidRPr="00000000" w14:paraId="000002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concreta de canonicalización;</w:t>
      </w:r>
    </w:p>
    <w:p w:rsidR="00000000" w:rsidDel="00000000" w:rsidP="00000000" w:rsidRDefault="00000000" w:rsidRPr="00000000" w14:paraId="000002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internos de igualdad/hash ya compatibles;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tests;</w:t>
      </w:r>
    </w:p>
    <w:p w:rsidR="00000000" w:rsidDel="00000000" w:rsidP="00000000" w:rsidRDefault="00000000" w:rsidRPr="00000000" w14:paraId="000002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auxiliar;</w:t>
      </w:r>
    </w:p>
    <w:p w:rsidR="00000000" w:rsidDel="00000000" w:rsidP="00000000" w:rsidRDefault="00000000" w:rsidRPr="00000000" w14:paraId="000002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refactorizaciones internas transparentes.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requieren nueva revisión arquitectónica mientras distintas implementaciones puedan satisfacer exactamente el mismo contrato y las mismas invariantes.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khctd20ddb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Gate de detención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únicamente si materializar IT-032-002 exige:</w:t>
      </w:r>
    </w:p>
    <w:p w:rsidR="00000000" w:rsidDel="00000000" w:rsidP="00000000" w:rsidRDefault="00000000" w:rsidRPr="00000000" w14:paraId="000002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otro activo público de estado;</w:t>
      </w:r>
    </w:p>
    <w:p w:rsidR="00000000" w:rsidDel="00000000" w:rsidP="00000000" w:rsidRDefault="00000000" w:rsidRPr="00000000" w14:paraId="000002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componentes cero;</w:t>
      </w:r>
    </w:p>
    <w:p w:rsidR="00000000" w:rsidDel="00000000" w:rsidP="00000000" w:rsidRDefault="00000000" w:rsidRPr="00000000" w14:paraId="000002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identidad de estados no vacíos;</w:t>
      </w:r>
    </w:p>
    <w:p w:rsidR="00000000" w:rsidDel="00000000" w:rsidP="00000000" w:rsidRDefault="00000000" w:rsidRPr="00000000" w14:paraId="000002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las reglas Current/Target;</w:t>
      </w:r>
    </w:p>
    <w:p w:rsidR="00000000" w:rsidDel="00000000" w:rsidP="00000000" w:rsidRDefault="00000000" w:rsidRPr="00000000" w14:paraId="000002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trazabilidad vigente de Target;</w:t>
      </w:r>
    </w:p>
    <w:p w:rsidR="00000000" w:rsidDel="00000000" w:rsidP="00000000" w:rsidRDefault="00000000" w:rsidRPr="00000000" w14:paraId="000002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Execution;</w:t>
      </w:r>
    </w:p>
    <w:p w:rsidR="00000000" w:rsidDel="00000000" w:rsidP="00000000" w:rsidRDefault="00000000" w:rsidRPr="00000000" w14:paraId="000002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nueva dependencia arquitectónica;</w:t>
      </w:r>
    </w:p>
    <w:p w:rsidR="00000000" w:rsidDel="00000000" w:rsidP="00000000" w:rsidRDefault="00000000" w:rsidRPr="00000000" w14:paraId="000002C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otra invariante pública de IT-032-001 no supersedida expresamente por este IT.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tal caso deberá reportar la incompatibilidad exacta.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fq2wc28vh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Pruebas específicas mínimas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incorporar evidencia automatizada equivalente conceptualmente a: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empty PortfolioState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two independently created empty PortfolioStates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semantic equality preserved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empty PortfolioState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hash/reproducibility contract preserved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zero PortfolioPosition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zero MonetaryBalance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rejected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negative PortfolioPosition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existing behavior preserved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negative MonetaryBalance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existing behavior preserved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duplicate instrument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existing error preserved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duplicate currency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existing error preserved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empty Current Portfolio State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structurally valid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empty Target Portfolio State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+ valid provenance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empty Target Portfolio State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+ invalid provenance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existing domain error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concreta de las pruebas pertenece al Agente de Implementación.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leqy440v6m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Demo pública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contar con evidencia demostrable independiente de pytest conforme a las convenciones vigentes del repositorio, si el proceso de implementación aplicable exige demo para los incrementos de dominio.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mínima deberá mostrar: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empty PortfolioState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válido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contrastarlo con: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PortfolioPosition quantity = 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inválido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MonetaryBalance amount = 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inválido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no deberá incorporar DOC-040 ni responsabilidades posteriores.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20z257wd27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Prohibición de anticipación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existe porque un consumidor posterior necesita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represente una realidad legítima adicional.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autoriza al incremento a conocer o implementar dicho consumidor.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de Portfolio State no deberá depender de: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Post-Materialization Economic Consequence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representar el estado vacío.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debe permanecer autocontenida dentro del contrato Portfolio.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5wy3n2u9ux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Preservación de autoridad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cambia la autoridad arquitectónica: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continúa siendo el único contrato que representa estado de Portfolio.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y Target continúan siendo roles contextuales.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PortfolioPosition y MonetaryBalance continúan representando exclusivamente componentes materiales.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única evolución es:</w:t>
      </w:r>
    </w:p>
    <w:p w:rsidR="00000000" w:rsidDel="00000000" w:rsidP="00000000" w:rsidRDefault="00000000" w:rsidRPr="00000000" w14:paraId="000003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ausencia total de esos componentes también puede constituir un estado completo y válido.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87p9463n91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Criterios de aceptación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será aceptado únicamente si se cumplen conjuntamente: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o5cev6zf5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AC-032-002-001 — Estado vacío válido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construirse públicamente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sin posiciones ni balances.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f1ku6c51j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AC-032-002-002 — Único contrato de estado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EmptyPortfolioState</w:t>
      </w:r>
      <w:r w:rsidDel="00000000" w:rsidR="00000000" w:rsidRPr="00000000">
        <w:rPr>
          <w:rtl w:val="0"/>
        </w:rPr>
        <w:t xml:space="preserve"> ni representación pública alternativa.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uukmcp2k8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AC-032-002-003 — Posición cero sigue inválida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no permite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 de cantidad cero.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p9abswkq9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AC-032-002-004 — Balance cero sigue inválido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no permite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 de importe cero.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2oovyxk0j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AC-032-002-005 — Posiciones negativas preservadas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estructural vigente de posiciones negativas no cambia.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mbgeb9k0r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AC-032-002-006 — Balances negativos preservados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estructural vigente de balances negativos no cambia.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ez1szcbes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AC-032-002-007 — Unicidad de instrumento preservada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duplicados de instrumento continúan siendo incompatibles.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qf4pxyha3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AC-032-002-008 — Unicidad de moneda preservada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duplicados de moneda continúan siendo incompatibles.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2xn4uq1h2d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AC-032-002-009 — Decimal y finitud preservados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numéricas vigentes no se modifican.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t28k8t9kl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AC-032-002-010 — Inmutabilidad preservada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posee la misma semántica de inmutabilidad que cualquier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588yr9bnn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AC-032-002-011 — Identidad preservada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utiliza las mismas reglas de identidad semántica del contrato.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5fq6nhnm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AC-032-002-012 — Igualdad preservada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estados vacíos contractualmente equivalentes son coherentes con la igualdad vigente.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q0tyg68bn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AC-032-002-013 — Hash preservado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es coherente con el contrato vigente de hash/reproducibilidad.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3wpvymugm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AC-032-002-014 — Current válido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puede desempeñar el rol Current.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gd5pji4mkc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AC-032-002-015 — Target válido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puede desempeñar el rol Target bajo trazabilidad válida.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9x39lknbul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AC-032-002-016 — Trazabilidad Target preservada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vacío no relaja las reglas de procedencia del Target.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9j3h8rny9j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AC-032-002-017 — API pública preservada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nueva superficie pública de dominio para representar el vacío.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s0wzesjc1e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AC-032-002-018 — Contratos precedentes preservados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modifica semánticamente ningún contrato precedente excepto la cardinalidad agregada explícitamente supersedida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0xqfcf7gp8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AC-032-002-019 — Consumidores existentes preservados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Transition, Execution y demás consumidores continúan siendo compatibles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5ozbvfaolp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AC-032-002-020 — Sin responsabilidades posteriores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implementa consecuencias post-materialización ni otra responsabilidad ajena a Portfolio State.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nu5hrelrgq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AC-032-002-021 — Regresión completa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completa y los controles de calidad e higiene vigentes pasan.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gsz23xyx5q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Criterio de rechazo del incremento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no estará conforme si para representar el estado vacío la implementación:</w:t>
      </w:r>
    </w:p>
    <w:p w:rsidR="00000000" w:rsidDel="00000000" w:rsidP="00000000" w:rsidRDefault="00000000" w:rsidRPr="00000000" w14:paraId="000003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 una posición cero;</w:t>
      </w:r>
    </w:p>
    <w:p w:rsidR="00000000" w:rsidDel="00000000" w:rsidP="00000000" w:rsidRDefault="00000000" w:rsidRPr="00000000" w14:paraId="000003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 un balance cero;</w:t>
      </w:r>
    </w:p>
    <w:p w:rsidR="00000000" w:rsidDel="00000000" w:rsidP="00000000" w:rsidRDefault="00000000" w:rsidRPr="00000000" w14:paraId="000003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sentinel público;</w:t>
      </w:r>
    </w:p>
    <w:p w:rsidR="00000000" w:rsidDel="00000000" w:rsidP="00000000" w:rsidRDefault="00000000" w:rsidRPr="00000000" w14:paraId="000003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subtipo de estado;</w:t>
      </w:r>
    </w:p>
    <w:p w:rsidR="00000000" w:rsidDel="00000000" w:rsidP="00000000" w:rsidRDefault="00000000" w:rsidRPr="00000000" w14:paraId="000003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segundo contrato público de Portfolio State;</w:t>
      </w:r>
    </w:p>
    <w:p w:rsidR="00000000" w:rsidDel="00000000" w:rsidP="00000000" w:rsidRDefault="00000000" w:rsidRPr="00000000" w14:paraId="000003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igualdad de estados no vacíos;</w:t>
      </w:r>
    </w:p>
    <w:p w:rsidR="00000000" w:rsidDel="00000000" w:rsidP="00000000" w:rsidRDefault="00000000" w:rsidRPr="00000000" w14:paraId="000003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identidad de estados no vacíos;</w:t>
      </w:r>
    </w:p>
    <w:p w:rsidR="00000000" w:rsidDel="00000000" w:rsidP="00000000" w:rsidRDefault="00000000" w:rsidRPr="00000000" w14:paraId="000003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trazabilidad Target;</w:t>
      </w:r>
    </w:p>
    <w:p w:rsidR="00000000" w:rsidDel="00000000" w:rsidP="00000000" w:rsidRDefault="00000000" w:rsidRPr="00000000" w14:paraId="000003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una dependencia hacia DOC-040;</w:t>
      </w:r>
    </w:p>
    <w:p w:rsidR="00000000" w:rsidDel="00000000" w:rsidP="00000000" w:rsidRDefault="00000000" w:rsidRPr="00000000" w14:paraId="000003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Portfolio Transition;</w:t>
      </w:r>
    </w:p>
    <w:p w:rsidR="00000000" w:rsidDel="00000000" w:rsidP="00000000" w:rsidRDefault="00000000" w:rsidRPr="00000000" w14:paraId="000003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Execution;</w:t>
      </w:r>
    </w:p>
    <w:p w:rsidR="00000000" w:rsidDel="00000000" w:rsidP="00000000" w:rsidRDefault="00000000" w:rsidRPr="00000000" w14:paraId="000003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añade responsabilidades económicas posteriores.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4jtvjua0k7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Prueba de suficiencia del incremento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implementado IT-032-002 deberá poder afirmarse: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correctamente: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un estado con posiciones y balances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también: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un estado sin posiciones ni balances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cambiar la naturaleza del activo.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contrato podrá representar tanto: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invested portfolio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economically empty portfolio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 la misma autoridad pública.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fvmnft6hxw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Definition of Done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IT-032-002 estará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PortfolioState valid                     ✓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PortfolioState remains single state contract   ✓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PortfolioPosition rejected                ✓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MonetaryBalance rejected                  ✓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components preserved                  ✓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uniqueness preserved                           ✓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Decimal/finiteness preserved                   ✓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preserved                         ✓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identity preserved                   ✓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equality/hash preserved                        ✓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role preserved                         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role preserved                          ✓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provenance preserved                    ✓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new public state type                       ✓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downstream responsibility                   ✓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focused tests                                  ✓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architectural/regression tests                 ✓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repository validation                     ✓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pueda afirmarse contractualmente:</w:t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representa válidamente cero o más posiciones materiales y cero o más balances monetarios materiales; la ausencia total de componentes constituye un estado económico válido y no relaja la materialidad de ningún componente que exista.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2swhcndlwq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Estado posterior esperado del proyecto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integrar IT-032-002: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puede representar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economically empty state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queda eliminada la incompatibilidad contractual detectada por OA-040-007.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autoriza automáticamente la implementación de DOC-040.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su integración deberá reanudarse el gate de preparación correspondiente para verificar que la dependencia previa quedó efectivamente materializada y que no permanece otra incompatibilidad contractual.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eaqpve7izv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Estado del incremento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8uz9az6idf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IT-032-002 — READY FOR CONTROLLED IMPLEMENTATION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queda suficientemente determinado para implementación controlada.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decisiones pendientes sobre:</w:t>
      </w:r>
    </w:p>
    <w:p w:rsidR="00000000" w:rsidDel="00000000" w:rsidP="00000000" w:rsidRDefault="00000000" w:rsidRPr="00000000" w14:paraId="000003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3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público;</w:t>
      </w:r>
    </w:p>
    <w:p w:rsidR="00000000" w:rsidDel="00000000" w:rsidP="00000000" w:rsidRDefault="00000000" w:rsidRPr="00000000" w14:paraId="000003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cardinalidad;</w:t>
      </w:r>
    </w:p>
    <w:p w:rsidR="00000000" w:rsidDel="00000000" w:rsidP="00000000" w:rsidRDefault="00000000" w:rsidRPr="00000000" w14:paraId="000003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materialidad;</w:t>
      </w:r>
    </w:p>
    <w:p w:rsidR="00000000" w:rsidDel="00000000" w:rsidP="00000000" w:rsidRDefault="00000000" w:rsidRPr="00000000" w14:paraId="000003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identidad;</w:t>
      </w:r>
    </w:p>
    <w:p w:rsidR="00000000" w:rsidDel="00000000" w:rsidP="00000000" w:rsidRDefault="00000000" w:rsidRPr="00000000" w14:paraId="000003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roles;</w:t>
      </w:r>
    </w:p>
    <w:p w:rsidR="00000000" w:rsidDel="00000000" w:rsidP="00000000" w:rsidRDefault="00000000" w:rsidRPr="00000000" w14:paraId="000003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3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restantes corresponden a implementación interna mientras preserven exactamente las invariantes y criterios observables de este IT.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