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mcijjkyng0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IT-029-001 — Decision Proposal Domain Model MVP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4t8kdxha0i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Entrega 1 — Identificación, Propósito, Alcance y Responsabilidad Arquitectónica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wtfxh3uv1aq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IT-029-001 — Decision Proposal Domain Model MVP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7jiue55vq81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TramitaGO Quant Platform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nspve9ovyfs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Identificación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IT-029-001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Nombre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Proposal Domain Model MVP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Capability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Model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Versión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1.0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Estado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Tipo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Incremento Arquitectónico (MVP)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flnvyfkbxqn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Propósito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incremento incorpora el primer activo arquitectónico de la Capability </w:t>
      </w:r>
      <w:r w:rsidDel="00000000" w:rsidR="00000000" w:rsidRPr="00000000">
        <w:rPr>
          <w:b w:val="1"/>
          <w:bCs w:val="1"/>
          <w:rtl w:val="0"/>
        </w:rPr>
        <w:t xml:space="preserve">Decision Model</w:t>
      </w:r>
      <w:r w:rsidDel="00000000" w:rsidR="00000000" w:rsidRPr="00000000">
        <w:rPr>
          <w:rtl w:val="0"/>
        </w:rPr>
        <w:t xml:space="preserve"> mediante la definición formal del dominio </w:t>
      </w:r>
      <w:r w:rsidDel="00000000" w:rsidR="00000000" w:rsidRPr="00000000">
        <w:rPr>
          <w:b w:val="1"/>
          <w:bCs w:val="1"/>
          <w:rtl w:val="0"/>
        </w:rPr>
        <w:t xml:space="preserve">Decision Proposal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propósito consiste en establecer un modelo de dominio estable, inmutable y reproducible que represente una propuesta de decisión sustentada exclusivamente por evidencia pública previamente resuelta.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incremento no formula propuestas, no evalúa su conveniencia, no administra su ciclo de vida ni realiza ninguna validación financiera.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única responsabilidad consiste en definir el activo público que permitirá a las siguientes etapas de la Capability construir la funcionalidad restante sin modificar su identidad arquitectónica.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22pwybyj79t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Alcance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incremento incluye exclusivamente:</w:t>
      </w:r>
    </w:p>
    <w:p w:rsidR="00000000" w:rsidDel="00000000" w:rsidP="00000000" w:rsidRDefault="00000000" w:rsidRPr="00000000" w14:paraId="0000001D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definición formal de </w:t>
      </w:r>
      <w:r w:rsidDel="00000000" w:rsidR="00000000" w:rsidRPr="00000000">
        <w:rPr>
          <w:b w:val="1"/>
          <w:bCs w:val="1"/>
          <w:rtl w:val="0"/>
        </w:rPr>
        <w:t xml:space="preserve">Decision Proposal</w:t>
      </w:r>
      <w:r w:rsidDel="00000000" w:rsidR="00000000" w:rsidRPr="00000000">
        <w:rPr>
          <w:rtl w:val="0"/>
        </w:rPr>
        <w:t xml:space="preserve"> como activo del dominio;</w:t>
      </w:r>
    </w:p>
    <w:p w:rsidR="00000000" w:rsidDel="00000000" w:rsidP="00000000" w:rsidRDefault="00000000" w:rsidRPr="00000000" w14:paraId="0000001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 identidad arquitectónica;</w:t>
      </w:r>
    </w:p>
    <w:p w:rsidR="00000000" w:rsidDel="00000000" w:rsidP="00000000" w:rsidRDefault="00000000" w:rsidRPr="00000000" w14:paraId="0000001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 propiedades públicas;</w:t>
      </w:r>
    </w:p>
    <w:p w:rsidR="00000000" w:rsidDel="00000000" w:rsidP="00000000" w:rsidRDefault="00000000" w:rsidRPr="00000000" w14:paraId="0000002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 invariantes;</w:t>
      </w:r>
    </w:p>
    <w:p w:rsidR="00000000" w:rsidDel="00000000" w:rsidP="00000000" w:rsidRDefault="00000000" w:rsidRPr="00000000" w14:paraId="0000002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 reglas de igualdad;</w:t>
      </w:r>
    </w:p>
    <w:p w:rsidR="00000000" w:rsidDel="00000000" w:rsidP="00000000" w:rsidRDefault="00000000" w:rsidRPr="00000000" w14:paraId="0000002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 reglas de inmutabilidad;</w:t>
      </w:r>
    </w:p>
    <w:p w:rsidR="00000000" w:rsidDel="00000000" w:rsidP="00000000" w:rsidRDefault="00000000" w:rsidRPr="00000000" w14:paraId="0000002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 requisitos de reproducibilidad;</w:t>
      </w:r>
    </w:p>
    <w:p w:rsidR="00000000" w:rsidDel="00000000" w:rsidP="00000000" w:rsidRDefault="00000000" w:rsidRPr="00000000" w14:paraId="00000024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restricciones arquitectónicas que gobiernan su utilización.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incremento no incorpora componentes de aplicación ni infraestructura.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introduce servicios, registries, access, publicación, lifecycle, resolución adicional, persistencia, formulación de propuestas ni integración con otras Capabilities más allá de los contratos públicos ya definidos.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jcieuyrz6jt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Dependencias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incremento depende exclusivamente de los siguientes documentos.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qxh5ju1e29l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Fundacionales</w:t>
      </w:r>
    </w:p>
    <w:p w:rsidR="00000000" w:rsidDel="00000000" w:rsidP="00000000" w:rsidRDefault="00000000" w:rsidRPr="00000000" w14:paraId="0000002B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DOC-001 — Principios Arquitectónicos</w:t>
      </w:r>
    </w:p>
    <w:p w:rsidR="00000000" w:rsidDel="00000000" w:rsidP="00000000" w:rsidRDefault="00000000" w:rsidRPr="00000000" w14:paraId="0000002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DOC-002 — Modelo General de Plataforma</w:t>
      </w:r>
    </w:p>
    <w:p w:rsidR="00000000" w:rsidDel="00000000" w:rsidP="00000000" w:rsidRDefault="00000000" w:rsidRPr="00000000" w14:paraId="0000002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DOC-003 — Modelo de Capacidades</w:t>
      </w:r>
    </w:p>
    <w:p w:rsidR="00000000" w:rsidDel="00000000" w:rsidP="00000000" w:rsidRDefault="00000000" w:rsidRPr="00000000" w14:paraId="0000002E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DOC-004 — Principios de Ingeniería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y1e7o2bmuje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Arquitectura</w:t>
      </w:r>
    </w:p>
    <w:p w:rsidR="00000000" w:rsidDel="00000000" w:rsidP="00000000" w:rsidRDefault="00000000" w:rsidRPr="00000000" w14:paraId="00000031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DOC-028 — Proceso de Determinación de Responsabilidades Arquitectónicas Emergentes</w:t>
      </w:r>
    </w:p>
    <w:p w:rsidR="00000000" w:rsidDel="00000000" w:rsidP="00000000" w:rsidRDefault="00000000" w:rsidRPr="00000000" w14:paraId="0000003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DOC-029 — Decision Model Capability</w:t>
      </w:r>
    </w:p>
    <w:p w:rsidR="00000000" w:rsidDel="00000000" w:rsidP="00000000" w:rsidRDefault="00000000" w:rsidRPr="00000000" w14:paraId="00000033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DOC-030 — Capability Architecture Standard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j2giqaxe135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Ingeniería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DOC-017 — Proceso de Desarrollo Asistido por Inteligencia Artificial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to4yz755abw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Capacidades existentes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Strategy Evaluation deberá proporcionar exclusivamente contratos públicos de Resolution.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Ningún componente interno perteneciente a Strategy Evaluation podrá ser utilizado por este incremento.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cfotfgqa3bl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Responsabilidad Arquitectónica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responsabilidad de este incremento consiste únicamente en definir el activo arquitectónico </w:t>
      </w:r>
      <w:r w:rsidDel="00000000" w:rsidR="00000000" w:rsidRPr="00000000">
        <w:rPr>
          <w:b w:val="1"/>
          <w:bCs w:val="1"/>
          <w:rtl w:val="0"/>
        </w:rPr>
        <w:t xml:space="preserve">Decision Proposal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Proposal representa una posible decisión preparada para ser evaluada por la Capability </w:t>
      </w:r>
      <w:r w:rsidDel="00000000" w:rsidR="00000000" w:rsidRPr="00000000">
        <w:rPr>
          <w:b w:val="1"/>
          <w:bCs w:val="1"/>
          <w:rtl w:val="0"/>
        </w:rPr>
        <w:t xml:space="preserve">Risk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representa una decisión aprobada.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representa una orden de ejecución.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representa una recomendación de inversión.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representa una asignación de capital.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representa una evaluación cuantitativa.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representa una publicación.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representa un resultado de Resolution.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Proposal constituye exclusivamente la representación pública, estable e inmutable de una propuesta sustentada por evidencia previamente resuelta.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u86fiywvbvd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Objetivos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finalizar este incremento deberán quedar completamente definidos:</w:t>
      </w:r>
    </w:p>
    <w:p w:rsidR="00000000" w:rsidDel="00000000" w:rsidP="00000000" w:rsidRDefault="00000000" w:rsidRPr="00000000" w14:paraId="0000004A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identidad arquitectónica de Decision Proposal;</w:t>
      </w:r>
    </w:p>
    <w:p w:rsidR="00000000" w:rsidDel="00000000" w:rsidP="00000000" w:rsidRDefault="00000000" w:rsidRPr="00000000" w14:paraId="0000004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 semántica pública;</w:t>
      </w:r>
    </w:p>
    <w:p w:rsidR="00000000" w:rsidDel="00000000" w:rsidP="00000000" w:rsidRDefault="00000000" w:rsidRPr="00000000" w14:paraId="0000004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 propiedades normativas;</w:t>
      </w:r>
    </w:p>
    <w:p w:rsidR="00000000" w:rsidDel="00000000" w:rsidP="00000000" w:rsidRDefault="00000000" w:rsidRPr="00000000" w14:paraId="0000004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 invariantes;</w:t>
      </w:r>
    </w:p>
    <w:p w:rsidR="00000000" w:rsidDel="00000000" w:rsidP="00000000" w:rsidRDefault="00000000" w:rsidRPr="00000000" w14:paraId="0000004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 reglas de igualdad;</w:t>
      </w:r>
    </w:p>
    <w:p w:rsidR="00000000" w:rsidDel="00000000" w:rsidP="00000000" w:rsidRDefault="00000000" w:rsidRPr="00000000" w14:paraId="0000004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 reglas de hash;</w:t>
      </w:r>
    </w:p>
    <w:p w:rsidR="00000000" w:rsidDel="00000000" w:rsidP="00000000" w:rsidRDefault="00000000" w:rsidRPr="00000000" w14:paraId="0000005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 restricciones de construcción;</w:t>
      </w:r>
    </w:p>
    <w:p w:rsidR="00000000" w:rsidDel="00000000" w:rsidP="00000000" w:rsidRDefault="00000000" w:rsidRPr="00000000" w14:paraId="0000005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 requisitos de trazabilidad;</w:t>
      </w:r>
    </w:p>
    <w:p w:rsidR="00000000" w:rsidDel="00000000" w:rsidP="00000000" w:rsidRDefault="00000000" w:rsidRPr="00000000" w14:paraId="0000005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 requisitos de reproducibilidad;</w:t>
      </w:r>
    </w:p>
    <w:p w:rsidR="00000000" w:rsidDel="00000000" w:rsidP="00000000" w:rsidRDefault="00000000" w:rsidRPr="00000000" w14:paraId="00000053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 fronteras arquitectónicas.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definición deberá ser suficiente para permitir que futuros incrementos desarrollen la formulación de propuestas sin modificar el modelo de dominio aquí establecido.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42r1ay24sw1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Exclusiones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incremento no incorpora ninguna de las siguientes responsabilidades.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6n5gncbfg6v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Formulación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genera Decision Proposal.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5gqusbyxp54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Validación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determina si una propuesta es aceptable.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validación financiera pertenece a la Capability </w:t>
      </w:r>
      <w:r w:rsidDel="00000000" w:rsidR="00000000" w:rsidRPr="00000000">
        <w:rPr>
          <w:b w:val="1"/>
          <w:bCs w:val="1"/>
          <w:rtl w:val="0"/>
        </w:rPr>
        <w:t xml:space="preserve">Risk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ddhdmyneqby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Publicación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publica propuestas.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d36hn1gpfc2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Lifecycle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administra estados.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rv9t7kujfu0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Resolution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resuelve evidencia.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Consume exclusivamente resultados ya resueltos.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idyw06bypdu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Portfolio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construye posiciones.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wrh1i1k17aq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Execution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genera órdenes.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0snd7fh81go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Persistencia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define mecanismos de almacenamiento.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u4mfn5usjmx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Infraestructura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incorpora componentes dependientes del lenguaje de programación, base de datos, framework o sistema operativo.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yfbwaxz3n5z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Terminología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2bo2ovtune1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Decision Proposal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Activo arquitectónico perteneciente a la Capability </w:t>
      </w:r>
      <w:r w:rsidDel="00000000" w:rsidR="00000000" w:rsidRPr="00000000">
        <w:rPr>
          <w:b w:val="1"/>
          <w:bCs w:val="1"/>
          <w:rtl w:val="0"/>
        </w:rPr>
        <w:t xml:space="preserve">Decision Model</w:t>
      </w:r>
      <w:r w:rsidDel="00000000" w:rsidR="00000000" w:rsidRPr="00000000">
        <w:rPr>
          <w:rtl w:val="0"/>
        </w:rPr>
        <w:t xml:space="preserve"> que representa una posible decisión sustentada por evidencia pública previamente resuelta.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bb7u6w0po56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Evidencia Pública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Información obtenida exclusivamente mediante contratos públicos autorizados por la Capability </w:t>
      </w:r>
      <w:r w:rsidDel="00000000" w:rsidR="00000000" w:rsidRPr="00000000">
        <w:rPr>
          <w:b w:val="1"/>
          <w:bCs w:val="1"/>
          <w:rtl w:val="0"/>
        </w:rPr>
        <w:t xml:space="preserve">Strategy Evaluation Resolution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oey3i90ojil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Intención Decisional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Representación semántica de la posible decisión expresada por una Decision Proposal.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intención no implica aprobación, recomendación ni ejecución.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x7a363ft3zl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Identidad Semántica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Propiedad arquitectónica mediante la cual dos Decision Proposal representan exactamente el mismo activo cuando expresan la misma intención decisional y están sustentadas por el mismo conjunto coherente de evidencia pública.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identidad no dependerá de UUID, timestamps, orden de creación, mecanismos de persistencia ni información de infraestructura.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opf7nso4sp68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Modelo de Dominio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incremento incorpora el primer modelo de dominio perteneciente a la Capability </w:t>
      </w:r>
      <w:r w:rsidDel="00000000" w:rsidR="00000000" w:rsidRPr="00000000">
        <w:rPr>
          <w:b w:val="1"/>
          <w:bCs w:val="1"/>
          <w:rtl w:val="0"/>
        </w:rPr>
        <w:t xml:space="preserve">Decision Model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Dicho modelo está compuesto exclusivamente por el activo </w:t>
      </w:r>
      <w:r w:rsidDel="00000000" w:rsidR="00000000" w:rsidRPr="00000000">
        <w:rPr>
          <w:b w:val="1"/>
          <w:bCs w:val="1"/>
          <w:rtl w:val="0"/>
        </w:rPr>
        <w:t xml:space="preserve">Decision Proposal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Ningún otro activo forma parte del alcance de este incremento.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Proposal constituye el único elemento del dominio autorizado para representar una propuesta de decisión sustentada por evidencia pública previamente resuelta.</w:t>
      </w:r>
    </w:p>
    <w:p w:rsidR="00000000" w:rsidDel="00000000" w:rsidP="00000000" w:rsidRDefault="00000000" w:rsidRPr="00000000" w14:paraId="00000089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p706tt2s7okq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Decision Proposal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55o8mskcgkxd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10.1 Definición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Proposal es un activo arquitectónico inmutable perteneciente a la Capability </w:t>
      </w:r>
      <w:r w:rsidDel="00000000" w:rsidR="00000000" w:rsidRPr="00000000">
        <w:rPr>
          <w:b w:val="1"/>
          <w:bCs w:val="1"/>
          <w:rtl w:val="0"/>
        </w:rPr>
        <w:t xml:space="preserve">Decision Model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una posible decisión preparada para ser evaluada por la Capability </w:t>
      </w:r>
      <w:r w:rsidDel="00000000" w:rsidR="00000000" w:rsidRPr="00000000">
        <w:rPr>
          <w:b w:val="1"/>
          <w:bCs w:val="1"/>
          <w:rtl w:val="0"/>
        </w:rPr>
        <w:t xml:space="preserve">Risk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Proposal no representa: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 decisión aprobada;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recomendación de inversión;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orden de ejecución;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asignación de capital;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estrategia;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evaluación;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publicación;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resultado de Resolution.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única responsabilidad consiste en representar una propuesta formulada sobre evidencia pública previamente resuelta.</w:t>
      </w:r>
    </w:p>
    <w:p w:rsidR="00000000" w:rsidDel="00000000" w:rsidP="00000000" w:rsidRDefault="00000000" w:rsidRPr="00000000" w14:paraId="0000009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6dhjcxcgykzj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10.2 Naturaleza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Decision Proposal es un activo arquitectónico inmutable perteneciente al dominio de la Capability Decision Model.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 representación concreta dentro del modelo de dominio será determinada conforme al Capability Architecture Standard.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consecuencia:</w:t>
      </w:r>
    </w:p>
    <w:p w:rsidR="00000000" w:rsidDel="00000000" w:rsidP="00000000" w:rsidRDefault="00000000" w:rsidRPr="00000000" w14:paraId="0000009D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será completamente inmutable;</w:t>
      </w:r>
    </w:p>
    <w:p w:rsidR="00000000" w:rsidDel="00000000" w:rsidP="00000000" w:rsidRDefault="00000000" w:rsidRPr="00000000" w14:paraId="0000009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representará exclusivamente estado;</w:t>
      </w:r>
    </w:p>
    <w:p w:rsidR="00000000" w:rsidDel="00000000" w:rsidP="00000000" w:rsidRDefault="00000000" w:rsidRPr="00000000" w14:paraId="0000009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contendrá comportamiento de negocio;</w:t>
      </w:r>
    </w:p>
    <w:p w:rsidR="00000000" w:rsidDel="00000000" w:rsidP="00000000" w:rsidRDefault="00000000" w:rsidRPr="00000000" w14:paraId="000000A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ejecutará validaciones financieras;</w:t>
      </w:r>
    </w:p>
    <w:p w:rsidR="00000000" w:rsidDel="00000000" w:rsidP="00000000" w:rsidRDefault="00000000" w:rsidRPr="00000000" w14:paraId="000000A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modificará otros activos;</w:t>
      </w:r>
    </w:p>
    <w:p w:rsidR="00000000" w:rsidDel="00000000" w:rsidP="00000000" w:rsidRDefault="00000000" w:rsidRPr="00000000" w14:paraId="000000A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dependerá de infraestructura.</w:t>
      </w:r>
    </w:p>
    <w:p w:rsidR="00000000" w:rsidDel="00000000" w:rsidP="00000000" w:rsidRDefault="00000000" w:rsidRPr="00000000" w14:paraId="000000A3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fw4w62n3eba6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Identidad Arquitectónica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Proposal posee una identidad semántica.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identidad no dependerá de:</w:t>
      </w:r>
    </w:p>
    <w:p w:rsidR="00000000" w:rsidDel="00000000" w:rsidP="00000000" w:rsidRDefault="00000000" w:rsidRPr="00000000" w14:paraId="000000A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UUID;</w:t>
      </w:r>
    </w:p>
    <w:p w:rsidR="00000000" w:rsidDel="00000000" w:rsidP="00000000" w:rsidRDefault="00000000" w:rsidRPr="00000000" w14:paraId="000000A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timestamps;</w:t>
      </w:r>
    </w:p>
    <w:p w:rsidR="00000000" w:rsidDel="00000000" w:rsidP="00000000" w:rsidRDefault="00000000" w:rsidRPr="00000000" w14:paraId="000000A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orden de creación;</w:t>
      </w:r>
    </w:p>
    <w:p w:rsidR="00000000" w:rsidDel="00000000" w:rsidP="00000000" w:rsidRDefault="00000000" w:rsidRPr="00000000" w14:paraId="000000A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posición dentro de un Registry;</w:t>
      </w:r>
    </w:p>
    <w:p w:rsidR="00000000" w:rsidDel="00000000" w:rsidP="00000000" w:rsidRDefault="00000000" w:rsidRPr="00000000" w14:paraId="000000A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mecanismos de persistencia;</w:t>
      </w:r>
    </w:p>
    <w:p w:rsidR="00000000" w:rsidDel="00000000" w:rsidP="00000000" w:rsidRDefault="00000000" w:rsidRPr="00000000" w14:paraId="000000A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identificadores internos de infraestructura.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Dos Decision Proposal representan exactamente el mismo activo únicamente cuando:</w:t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expresan exactamente la misma intención decisional;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están sustentadas exactamente por el mismo conjunto coherente de evidencia pública resuelta.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Modificar cualquiera de dichos elementos producirá necesariamente una nueva Decision Proposal.</w:t>
      </w:r>
    </w:p>
    <w:p w:rsidR="00000000" w:rsidDel="00000000" w:rsidP="00000000" w:rsidRDefault="00000000" w:rsidRPr="00000000" w14:paraId="000000B2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zb0itwm4wnnl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Igualdad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igualdad deberá derivarse exclusivamente de la identidad arquitectónica definida en este documento.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Dos Proposal con distinta intención nunca podrán ser iguales.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Dos Proposal sustentadas por distinta evidencia nunca podrán ser iguales.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igualdad nunca dependerá del momento de construcción del objeto.</w:t>
      </w:r>
    </w:p>
    <w:p w:rsidR="00000000" w:rsidDel="00000000" w:rsidP="00000000" w:rsidRDefault="00000000" w:rsidRPr="00000000" w14:paraId="000000B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sr59vponj8lf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Hash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cálculo del hash deberá ser consistente con la igualdad.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Proposal igual deberá producir exactamente el mismo hash.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Proposal distinta deberá poder diferenciarse mediante su identidad semántica.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algoritmo concreto permanecerá como decisión de implementación.</w:t>
      </w:r>
    </w:p>
    <w:p w:rsidR="00000000" w:rsidDel="00000000" w:rsidP="00000000" w:rsidRDefault="00000000" w:rsidRPr="00000000" w14:paraId="000000BE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7lajas7ln9zp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Inmutabilidad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Proposal será completamente inmutable desde el momento de su construcción.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podrá modificarse:</w:t>
      </w:r>
    </w:p>
    <w:p w:rsidR="00000000" w:rsidDel="00000000" w:rsidP="00000000" w:rsidRDefault="00000000" w:rsidRPr="00000000" w14:paraId="000000C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intención;</w:t>
      </w:r>
    </w:p>
    <w:p w:rsidR="00000000" w:rsidDel="00000000" w:rsidP="00000000" w:rsidRDefault="00000000" w:rsidRPr="00000000" w14:paraId="000000C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evidencia;</w:t>
      </w:r>
    </w:p>
    <w:p w:rsidR="00000000" w:rsidDel="00000000" w:rsidP="00000000" w:rsidRDefault="00000000" w:rsidRPr="00000000" w14:paraId="000000C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identidad;</w:t>
      </w:r>
    </w:p>
    <w:p w:rsidR="00000000" w:rsidDel="00000000" w:rsidP="00000000" w:rsidRDefault="00000000" w:rsidRPr="00000000" w14:paraId="000000C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trazabilidad;</w:t>
      </w:r>
    </w:p>
    <w:p w:rsidR="00000000" w:rsidDel="00000000" w:rsidP="00000000" w:rsidRDefault="00000000" w:rsidRPr="00000000" w14:paraId="000000C6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propiedades públicas.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modificación conceptual generará necesariamente una nueva instancia.</w:t>
      </w:r>
    </w:p>
    <w:p w:rsidR="00000000" w:rsidDel="00000000" w:rsidP="00000000" w:rsidRDefault="00000000" w:rsidRPr="00000000" w14:paraId="000000C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8nwk721dem52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Reproducibilidad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Proposal deberá ser completamente reproducible.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Bajo los mismos contratos públicos, la misma evidencia pública y la misma intención decisional deberá reconstruirse exactamente la misma Proposal.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reproducibilidad nunca dependerá de:</w:t>
      </w:r>
    </w:p>
    <w:p w:rsidR="00000000" w:rsidDel="00000000" w:rsidP="00000000" w:rsidRDefault="00000000" w:rsidRPr="00000000" w14:paraId="000000C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reloj del sistema;</w:t>
      </w:r>
    </w:p>
    <w:p w:rsidR="00000000" w:rsidDel="00000000" w:rsidP="00000000" w:rsidRDefault="00000000" w:rsidRPr="00000000" w14:paraId="000000C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usuario;</w:t>
      </w:r>
    </w:p>
    <w:p w:rsidR="00000000" w:rsidDel="00000000" w:rsidP="00000000" w:rsidRDefault="00000000" w:rsidRPr="00000000" w14:paraId="000000C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memoria;</w:t>
      </w:r>
    </w:p>
    <w:p w:rsidR="00000000" w:rsidDel="00000000" w:rsidP="00000000" w:rsidRDefault="00000000" w:rsidRPr="00000000" w14:paraId="000000D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orden de ejecución;</w:t>
      </w:r>
    </w:p>
    <w:p w:rsidR="00000000" w:rsidDel="00000000" w:rsidP="00000000" w:rsidRDefault="00000000" w:rsidRPr="00000000" w14:paraId="000000D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infraestructura;</w:t>
      </w:r>
    </w:p>
    <w:p w:rsidR="00000000" w:rsidDel="00000000" w:rsidP="00000000" w:rsidRDefault="00000000" w:rsidRPr="00000000" w14:paraId="000000D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persistencia.</w:t>
      </w:r>
    </w:p>
    <w:p w:rsidR="00000000" w:rsidDel="00000000" w:rsidP="00000000" w:rsidRDefault="00000000" w:rsidRPr="00000000" w14:paraId="000000D3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qd83ki3vjeaq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Trazabilidad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Decision Proposal deberá preservar trazabilidad completa hacia la evidencia pública utilizada para su formulación.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Dicha trazabilidad deberá mantenerse exclusivamente mediante contratos públicos autorizados.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Proposal nunca conservará referencias directas a:</w:t>
      </w:r>
    </w:p>
    <w:p w:rsidR="00000000" w:rsidDel="00000000" w:rsidP="00000000" w:rsidRDefault="00000000" w:rsidRPr="00000000" w14:paraId="000000D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Publication;</w:t>
      </w:r>
    </w:p>
    <w:p w:rsidR="00000000" w:rsidDel="00000000" w:rsidP="00000000" w:rsidRDefault="00000000" w:rsidRPr="00000000" w14:paraId="000000D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Lifecycle;</w:t>
      </w:r>
    </w:p>
    <w:p w:rsidR="00000000" w:rsidDel="00000000" w:rsidP="00000000" w:rsidRDefault="00000000" w:rsidRPr="00000000" w14:paraId="000000D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Registries internos;</w:t>
      </w:r>
    </w:p>
    <w:p w:rsidR="00000000" w:rsidDel="00000000" w:rsidP="00000000" w:rsidRDefault="00000000" w:rsidRPr="00000000" w14:paraId="000000D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componentes privados de Strategy Evaluation.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representación concreta de la referencia pública queda diferida al contrato técnico correspondiente.</w:t>
      </w:r>
    </w:p>
    <w:p w:rsidR="00000000" w:rsidDel="00000000" w:rsidP="00000000" w:rsidRDefault="00000000" w:rsidRPr="00000000" w14:paraId="000000DD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mi46yovo3hn3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Invariantes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toda su existencia una Decision Proposal deberá satisfacer simultáneamente las siguientes propiedades.</w:t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7k3ihg7tgzpy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INV-001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Proposal representa exactamente una intención decisional.</w:t>
      </w:r>
    </w:p>
    <w:p w:rsidR="00000000" w:rsidDel="00000000" w:rsidP="00000000" w:rsidRDefault="00000000" w:rsidRPr="00000000" w14:paraId="000000E2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e6erhijqe2au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INV-002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Proposal posee identidad semántica.</w:t>
      </w:r>
    </w:p>
    <w:p w:rsidR="00000000" w:rsidDel="00000000" w:rsidP="00000000" w:rsidRDefault="00000000" w:rsidRPr="00000000" w14:paraId="000000E5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vy74y8r53rcf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INV-003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Proposal es completamente inmutable.</w:t>
      </w:r>
    </w:p>
    <w:p w:rsidR="00000000" w:rsidDel="00000000" w:rsidP="00000000" w:rsidRDefault="00000000" w:rsidRPr="00000000" w14:paraId="000000E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itdmz3pylxfq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INV-004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Proposal es completamente reproducible.</w:t>
      </w:r>
    </w:p>
    <w:p w:rsidR="00000000" w:rsidDel="00000000" w:rsidP="00000000" w:rsidRDefault="00000000" w:rsidRPr="00000000" w14:paraId="000000E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axpasuo0dng1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INV-005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Proposal mantiene trazabilidad exclusivamente mediante contratos públicos.</w:t>
      </w:r>
    </w:p>
    <w:p w:rsidR="00000000" w:rsidDel="00000000" w:rsidP="00000000" w:rsidRDefault="00000000" w:rsidRPr="00000000" w14:paraId="000000EE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g3m7sa76j1xg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INV-006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Proposal pertenece exclusivamente a la Capability Decision Model.</w:t>
      </w:r>
    </w:p>
    <w:p w:rsidR="00000000" w:rsidDel="00000000" w:rsidP="00000000" w:rsidRDefault="00000000" w:rsidRPr="00000000" w14:paraId="000000F1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oz0vzxh6hs24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INV-007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Proposal podrá ser consumida por Risk sin requerir acceso a componentes internos de Strategy Evaluation.</w:t>
      </w:r>
    </w:p>
    <w:p w:rsidR="00000000" w:rsidDel="00000000" w:rsidP="00000000" w:rsidRDefault="00000000" w:rsidRPr="00000000" w14:paraId="000000F4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bbi7alnxaf4d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INV-008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Proposal permanecerá independiente de cualquier mecanismo de infraestructura.</w:t>
      </w:r>
    </w:p>
    <w:p w:rsidR="00000000" w:rsidDel="00000000" w:rsidP="00000000" w:rsidRDefault="00000000" w:rsidRPr="00000000" w14:paraId="000000F7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6m5xb6te72s5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Restricciones Normativas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Proposal no podrá:</w:t>
      </w:r>
    </w:p>
    <w:p w:rsidR="00000000" w:rsidDel="00000000" w:rsidP="00000000" w:rsidRDefault="00000000" w:rsidRPr="00000000" w14:paraId="000000FA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reconstruir Resolution;</w:t>
      </w:r>
    </w:p>
    <w:p w:rsidR="00000000" w:rsidDel="00000000" w:rsidP="00000000" w:rsidRDefault="00000000" w:rsidRPr="00000000" w14:paraId="000000F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Publication;</w:t>
      </w:r>
    </w:p>
    <w:p w:rsidR="00000000" w:rsidDel="00000000" w:rsidP="00000000" w:rsidRDefault="00000000" w:rsidRPr="00000000" w14:paraId="000000F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Lifecycle;</w:t>
      </w:r>
    </w:p>
    <w:p w:rsidR="00000000" w:rsidDel="00000000" w:rsidP="00000000" w:rsidRDefault="00000000" w:rsidRPr="00000000" w14:paraId="000000F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Registry alguno;</w:t>
      </w:r>
    </w:p>
    <w:p w:rsidR="00000000" w:rsidDel="00000000" w:rsidP="00000000" w:rsidRDefault="00000000" w:rsidRPr="00000000" w14:paraId="000000F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ejecutar cálculos financieros;</w:t>
      </w:r>
    </w:p>
    <w:p w:rsidR="00000000" w:rsidDel="00000000" w:rsidP="00000000" w:rsidRDefault="00000000" w:rsidRPr="00000000" w14:paraId="000000F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riesgo;</w:t>
      </w:r>
    </w:p>
    <w:p w:rsidR="00000000" w:rsidDel="00000000" w:rsidP="00000000" w:rsidRDefault="00000000" w:rsidRPr="00000000" w14:paraId="0000010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construir órdenes;</w:t>
      </w:r>
    </w:p>
    <w:p w:rsidR="00000000" w:rsidDel="00000000" w:rsidP="00000000" w:rsidRDefault="00000000" w:rsidRPr="00000000" w14:paraId="0000010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administrar estados;</w:t>
      </w:r>
    </w:p>
    <w:p w:rsidR="00000000" w:rsidDel="00000000" w:rsidP="00000000" w:rsidRDefault="00000000" w:rsidRPr="00000000" w14:paraId="00000102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evidencia pública.</w:t>
      </w:r>
    </w:p>
    <w:p w:rsidR="00000000" w:rsidDel="00000000" w:rsidP="00000000" w:rsidRDefault="00000000" w:rsidRPr="00000000" w14:paraId="0000010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s77x350p3al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Contratos Públicos</w:t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fno079iimpz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19.1 Objetivo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incremento define únicamente el </w:t>
      </w:r>
      <w:r w:rsidDel="00000000" w:rsidR="00000000" w:rsidRPr="00000000">
        <w:rPr>
          <w:b w:val="1"/>
          <w:bCs w:val="1"/>
          <w:rtl w:val="0"/>
        </w:rPr>
        <w:t xml:space="preserve">contrato público mínimo</w:t>
      </w:r>
      <w:r w:rsidDel="00000000" w:rsidR="00000000" w:rsidRPr="00000000">
        <w:rPr>
          <w:rtl w:val="0"/>
        </w:rPr>
        <w:t xml:space="preserve"> necesario para representar y consumir 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Decision Proposal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contrato tiene como finalidad permitir que futuras Capabilities consuman propuestas de decisión sin requerir conocimiento de la implementación interna de </w:t>
      </w:r>
      <w:r w:rsidDel="00000000" w:rsidR="00000000" w:rsidRPr="00000000">
        <w:rPr>
          <w:b w:val="1"/>
          <w:bCs w:val="1"/>
          <w:rtl w:val="0"/>
        </w:rPr>
        <w:t xml:space="preserve">Decision Model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constituye un contrato de formulación, validación, publicación o persistencia.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t5groaq5hpw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19.2 Principios Contractuales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contrato público asociado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Decision Proposal</w:t>
      </w:r>
      <w:r w:rsidDel="00000000" w:rsidR="00000000" w:rsidRPr="00000000">
        <w:rPr>
          <w:rtl w:val="0"/>
        </w:rPr>
        <w:t xml:space="preserve"> deberá cumplir simultáneamente los siguientes principios.</w:t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7ru4otxb5uc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CP-001 — Independencia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contrato no dependerá de componentes internos de ninguna Capability.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pdty28lm4r9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CP-002 — Inmutabilidad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información expuesta por el contrato será de solo lectura.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consumo del contrato nunca podrá modificar 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Decision Proposal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9wgpy1d6rhm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CP-003 — Estabilidad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evolución interna de Decision Model no deberá alterar el contrato mientras permanezca vigente la misma versión arquitectónica del activo.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54th77avpcz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CP-004 — Reproducibilidad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contrato deberá exponer únicamente información suficiente para reconstruir exactamente la misma Proposal utilizando los contratos públicos autorizados.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eg4b2b9lmg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CP-005 — Trazabilidad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contrato deberá preservar trazabilidad completa hacia la evidencia pública utilizada durante la formulación.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implementación concreta de dicha trazabilidad permanece fuera del alcance de este incremento.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k27jt113uew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Información Pública Autorizada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Decision Proposal</w:t>
      </w:r>
      <w:r w:rsidDel="00000000" w:rsidR="00000000" w:rsidRPr="00000000">
        <w:rPr>
          <w:rtl w:val="0"/>
        </w:rPr>
        <w:t xml:space="preserve"> deberá permitir conocer, como mínimo:</w:t>
      </w:r>
    </w:p>
    <w:p w:rsidR="00000000" w:rsidDel="00000000" w:rsidP="00000000" w:rsidRDefault="00000000" w:rsidRPr="00000000" w14:paraId="0000011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 identidad semántica;</w:t>
      </w:r>
    </w:p>
    <w:p w:rsidR="00000000" w:rsidDel="00000000" w:rsidP="00000000" w:rsidRDefault="00000000" w:rsidRPr="00000000" w14:paraId="0000012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intención decisional que representa;</w:t>
      </w:r>
    </w:p>
    <w:p w:rsidR="00000000" w:rsidDel="00000000" w:rsidP="00000000" w:rsidRDefault="00000000" w:rsidRPr="00000000" w14:paraId="0000012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referencia pública suficiente hacia la evidencia resuelta que la sustenta.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incremento no define la representación concreta de dichas propiedades.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Únicamente establece que deberán formar parte del contrato público del activo.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yzblor01p00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Información Prohibida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contrato público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Decision Proposal</w:t>
      </w:r>
      <w:r w:rsidDel="00000000" w:rsidR="00000000" w:rsidRPr="00000000">
        <w:rPr>
          <w:rtl w:val="0"/>
        </w:rPr>
        <w:t xml:space="preserve"> no podrá exponer información perteneciente a otras Capabilities.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prohíbe incorporar:</w:t>
      </w:r>
    </w:p>
    <w:p w:rsidR="00000000" w:rsidDel="00000000" w:rsidP="00000000" w:rsidRDefault="00000000" w:rsidRPr="00000000" w14:paraId="0000012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componentes internos de Strategy Evaluation;</w:t>
      </w:r>
    </w:p>
    <w:p w:rsidR="00000000" w:rsidDel="00000000" w:rsidP="00000000" w:rsidRDefault="00000000" w:rsidRPr="00000000" w14:paraId="000001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componentes internos de Publication;</w:t>
      </w:r>
    </w:p>
    <w:p w:rsidR="00000000" w:rsidDel="00000000" w:rsidP="00000000" w:rsidRDefault="00000000" w:rsidRPr="00000000" w14:paraId="000001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componentes internos de Lifecycle;</w:t>
      </w:r>
    </w:p>
    <w:p w:rsidR="00000000" w:rsidDel="00000000" w:rsidP="00000000" w:rsidRDefault="00000000" w:rsidRPr="00000000" w14:paraId="000001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componentes internos de Resolution;</w:t>
      </w:r>
    </w:p>
    <w:p w:rsidR="00000000" w:rsidDel="00000000" w:rsidP="00000000" w:rsidRDefault="00000000" w:rsidRPr="00000000" w14:paraId="000001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componentes internos de Risk;</w:t>
      </w:r>
    </w:p>
    <w:p w:rsidR="00000000" w:rsidDel="00000000" w:rsidP="00000000" w:rsidRDefault="00000000" w:rsidRPr="00000000" w14:paraId="000001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componentes internos de Portfolio;</w:t>
      </w:r>
    </w:p>
    <w:p w:rsidR="00000000" w:rsidDel="00000000" w:rsidP="00000000" w:rsidRDefault="00000000" w:rsidRPr="00000000" w14:paraId="0000012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componentes internos de Execution.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También queda prohibido exponer:</w:t>
      </w:r>
    </w:p>
    <w:p w:rsidR="00000000" w:rsidDel="00000000" w:rsidP="00000000" w:rsidRDefault="00000000" w:rsidRPr="00000000" w14:paraId="0000013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estados internos;</w:t>
      </w:r>
    </w:p>
    <w:p w:rsidR="00000000" w:rsidDel="00000000" w:rsidP="00000000" w:rsidRDefault="00000000" w:rsidRPr="00000000" w14:paraId="0000013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de persistencia;</w:t>
      </w:r>
    </w:p>
    <w:p w:rsidR="00000000" w:rsidDel="00000000" w:rsidP="00000000" w:rsidRDefault="00000000" w:rsidRPr="00000000" w14:paraId="0000013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mecanismos de infraestructura;</w:t>
      </w:r>
    </w:p>
    <w:p w:rsidR="00000000" w:rsidDel="00000000" w:rsidP="00000000" w:rsidRDefault="00000000" w:rsidRPr="00000000" w14:paraId="0000013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identificadores técnicos sin significado arquitectónico;</w:t>
      </w:r>
    </w:p>
    <w:p w:rsidR="00000000" w:rsidDel="00000000" w:rsidP="00000000" w:rsidRDefault="00000000" w:rsidRPr="00000000" w14:paraId="0000013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utilizada exclusivamente para implementación.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rgjk2egfmzd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Fronteras Arquitectónicas</w:t>
      </w:r>
    </w:p>
    <w:p w:rsidR="00000000" w:rsidDel="00000000" w:rsidP="00000000" w:rsidRDefault="00000000" w:rsidRPr="00000000" w14:paraId="000001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u0lxlscp5lr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22.1 Strategy Evaluation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Model consume exclusivamente contratos públicos de Resolution.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accederá directamente a:</w:t>
      </w:r>
    </w:p>
    <w:p w:rsidR="00000000" w:rsidDel="00000000" w:rsidP="00000000" w:rsidRDefault="00000000" w:rsidRPr="00000000" w14:paraId="0000013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Publication;</w:t>
      </w:r>
    </w:p>
    <w:p w:rsidR="00000000" w:rsidDel="00000000" w:rsidP="00000000" w:rsidRDefault="00000000" w:rsidRPr="00000000" w14:paraId="0000013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Lifecycle;</w:t>
      </w:r>
    </w:p>
    <w:p w:rsidR="00000000" w:rsidDel="00000000" w:rsidP="00000000" w:rsidRDefault="00000000" w:rsidRPr="00000000" w14:paraId="0000013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Evaluation;</w:t>
      </w:r>
    </w:p>
    <w:p w:rsidR="00000000" w:rsidDel="00000000" w:rsidP="00000000" w:rsidRDefault="00000000" w:rsidRPr="00000000" w14:paraId="0000013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Comparison;</w:t>
      </w:r>
    </w:p>
    <w:p w:rsidR="00000000" w:rsidDel="00000000" w:rsidP="00000000" w:rsidRDefault="00000000" w:rsidRPr="00000000" w14:paraId="0000013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Registries internos.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ekv7fmxfkqm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22.2 Risk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 consumirá exclusivamente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Decision Proposal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 nunca dependerá de Resolution para interpretar una Proposal.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información necesaria para iniciar el análisis de riesgo deberá encontrarse disponible mediante el contrato público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Decision Proposal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w64o2omr8ae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22.3 Portfolio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Portfolio no participa en este incremento.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Ninguna Proposal contendrá posiciones, asignaciones ni estructuras pertenecientes a Portfolio.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7y0btjmyr40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22.4 Execution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no participa en este incremento.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Ninguna Proposal contendrá órdenes, instrucciones de mercado, brokers ni mecanismos de ejecución.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z2h13itsmfi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Componentes Autorizados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incremento únicamente autoriza la incorporación de componentes pertenecientes al dominio.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consecuencia, podrán existir exclusivamente componentes cuya responsabilidad sea representar el activo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Decision Proposal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autoriza la incorporación de componentes de aplicación, infraestructura o integración.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1pwth8zj5y8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Componentes Expresamente Prohibidos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incremento no autoriza incorporar responsabilidades pertenecientes a:</w:t>
      </w:r>
    </w:p>
    <w:p w:rsidR="00000000" w:rsidDel="00000000" w:rsidP="00000000" w:rsidRDefault="00000000" w:rsidRPr="00000000" w14:paraId="0000015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formulación de propuestas;</w:t>
      </w:r>
    </w:p>
    <w:p w:rsidR="00000000" w:rsidDel="00000000" w:rsidP="00000000" w:rsidRDefault="00000000" w:rsidRPr="00000000" w14:paraId="0000015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validación de propuestas;</w:t>
      </w:r>
    </w:p>
    <w:p w:rsidR="00000000" w:rsidDel="00000000" w:rsidP="00000000" w:rsidRDefault="00000000" w:rsidRPr="00000000" w14:paraId="0000015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publicación de propuestas;</w:t>
      </w:r>
    </w:p>
    <w:p w:rsidR="00000000" w:rsidDel="00000000" w:rsidP="00000000" w:rsidRDefault="00000000" w:rsidRPr="00000000" w14:paraId="0000015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administración del ciclo de vida de propuestas;</w:t>
      </w:r>
    </w:p>
    <w:p w:rsidR="00000000" w:rsidDel="00000000" w:rsidP="00000000" w:rsidRDefault="00000000" w:rsidRPr="00000000" w14:paraId="0000015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resolución de propuestas;</w:t>
      </w:r>
    </w:p>
    <w:p w:rsidR="00000000" w:rsidDel="00000000" w:rsidP="00000000" w:rsidRDefault="00000000" w:rsidRPr="00000000" w14:paraId="0000015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persistencia de propuestas;</w:t>
      </w:r>
    </w:p>
    <w:p w:rsidR="00000000" w:rsidDel="00000000" w:rsidP="00000000" w:rsidRDefault="00000000" w:rsidRPr="00000000" w14:paraId="0000015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integración con otras Capabilities.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responsabilidad anterior pertenece a incrementos posteriores o a otras Capabilities.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8uomepegnmk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Reglas de Consumo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Capability consumidora deberá considerar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Decision Proposal</w:t>
      </w:r>
      <w:r w:rsidDel="00000000" w:rsidR="00000000" w:rsidRPr="00000000">
        <w:rPr>
          <w:rtl w:val="0"/>
        </w:rPr>
        <w:t xml:space="preserve"> como un activo completamente terminado.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Queda prohibido:</w:t>
      </w:r>
    </w:p>
    <w:p w:rsidR="00000000" w:rsidDel="00000000" w:rsidP="00000000" w:rsidRDefault="00000000" w:rsidRPr="00000000" w14:paraId="0000016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reinterpretar la evidencia original;</w:t>
      </w:r>
    </w:p>
    <w:p w:rsidR="00000000" w:rsidDel="00000000" w:rsidP="00000000" w:rsidRDefault="00000000" w:rsidRPr="00000000" w14:paraId="0000016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reconstruir Resolution;</w:t>
      </w:r>
    </w:p>
    <w:p w:rsidR="00000000" w:rsidDel="00000000" w:rsidP="00000000" w:rsidRDefault="00000000" w:rsidRPr="00000000" w14:paraId="0000016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completar información mediante componentes internos de otras Capabilities;</w:t>
      </w:r>
    </w:p>
    <w:p w:rsidR="00000000" w:rsidDel="00000000" w:rsidP="00000000" w:rsidRDefault="00000000" w:rsidRPr="00000000" w14:paraId="0000016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la Proposal recibida.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evolución deberá producir una nueva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Decision Proposal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2cg3yn6pxjx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Reglas de Evolución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evolución futura del dominio únicamente podrá incorporar nuevas responsabilidades cuando éstas no alteren la identidad arquitectónica establecida en este incremento.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particular:</w:t>
      </w:r>
    </w:p>
    <w:p w:rsidR="00000000" w:rsidDel="00000000" w:rsidP="00000000" w:rsidRDefault="00000000" w:rsidRPr="00000000" w14:paraId="0000016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formulación de propuestas;</w:t>
      </w:r>
    </w:p>
    <w:p w:rsidR="00000000" w:rsidDel="00000000" w:rsidP="00000000" w:rsidRDefault="00000000" w:rsidRPr="00000000" w14:paraId="0000016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validación estructural;</w:t>
      </w:r>
    </w:p>
    <w:p w:rsidR="00000000" w:rsidDel="00000000" w:rsidP="00000000" w:rsidRDefault="00000000" w:rsidRPr="00000000" w14:paraId="0000016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publicación;</w:t>
      </w:r>
    </w:p>
    <w:p w:rsidR="00000000" w:rsidDel="00000000" w:rsidP="00000000" w:rsidRDefault="00000000" w:rsidRPr="00000000" w14:paraId="0000016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lifecycle;</w:t>
      </w:r>
    </w:p>
    <w:p w:rsidR="00000000" w:rsidDel="00000000" w:rsidP="00000000" w:rsidRDefault="00000000" w:rsidRPr="00000000" w14:paraId="0000016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resolución de propuestas;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deberán construirse preservando íntegramente el modelo de dominio aquí definido.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Ningún incremento posterior podrá modificar la semántica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Decision Proposal</w:t>
      </w:r>
      <w:r w:rsidDel="00000000" w:rsidR="00000000" w:rsidRPr="00000000">
        <w:rPr>
          <w:rtl w:val="0"/>
        </w:rPr>
        <w:t xml:space="preserve"> aprobada por este documento.</w:t>
      </w:r>
    </w:p>
    <w:p w:rsidR="00000000" w:rsidDel="00000000" w:rsidP="00000000" w:rsidRDefault="00000000" w:rsidRPr="00000000" w14:paraId="0000017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Requisitos Funcionales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incremento deberá satisfacer los siguientes requisitos funcionales.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thtga1zfrmr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RF-001 — Definición del Activo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</w:t>
      </w:r>
      <w:r w:rsidDel="00000000" w:rsidR="00000000" w:rsidRPr="00000000">
        <w:rPr>
          <w:b w:val="1"/>
          <w:bCs w:val="1"/>
          <w:rtl w:val="0"/>
        </w:rPr>
        <w:t xml:space="preserve">Decision Model</w:t>
      </w:r>
      <w:r w:rsidDel="00000000" w:rsidR="00000000" w:rsidRPr="00000000">
        <w:rPr>
          <w:rtl w:val="0"/>
        </w:rPr>
        <w:t xml:space="preserve"> deberá incorporar el activo arquitectónico </w:t>
      </w:r>
      <w:r w:rsidDel="00000000" w:rsidR="00000000" w:rsidRPr="00000000">
        <w:rPr>
          <w:b w:val="1"/>
          <w:bCs w:val="1"/>
          <w:rtl w:val="0"/>
        </w:rPr>
        <w:t xml:space="preserve">Decision Proposal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activo constituirá la representación oficial de una propuesta de decisión dentro de la Capability.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das2t9juvlp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RF-002 — Representación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Proposal deberá representar exclusivamente una posible decisión sustentada por evidencia pública previamente resuelta.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k5jusham2gc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RF-003 — Estado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Proposal representará únicamente estado.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ejecutará lógica de negocio.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hit5z5dkdxd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RF-004 — Consumo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Proposal deberá poder ser consumida mediante contratos públicos sin requerir acceso a componentes internos de otras Capabilities.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lbwy7sqmi1w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RF-005 — Identidad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Proposal deberá poseer identidad semántica conforme a este documento.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4pkcrkua7cm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RF-006 — Reproducibilidad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misma evidencia pública y la misma intención decisional deberán producir exactamente la misma Proposal.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r2wpiqhkql1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RF-007 — Trazabilidad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Proposal deberá preservar trazabilidad suficiente hacia la evidencia pública utilizada durante su formulación.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q1z949qyxic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Requisitos Arquitectónicos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konv2jcs2y0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RA-001 — Responsabilidad Única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incorpora exclusivamente el modelo de dominio.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incorpora procesos.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6x8xksu0ry0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RA-002 — Independencia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Proposal permanecerá completamente independiente de infraestructura.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5lxl8owjj0j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RA-003 — Encapsulamiento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interacción entre Capabilities deberá producirse exclusivamente mediante contratos públicos.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3rmxqojr5ct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RA-004 — Frontera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Model no accederá directamente a:</w:t>
      </w:r>
    </w:p>
    <w:p w:rsidR="00000000" w:rsidDel="00000000" w:rsidP="00000000" w:rsidRDefault="00000000" w:rsidRPr="00000000" w14:paraId="0000019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Publication;</w:t>
      </w:r>
    </w:p>
    <w:p w:rsidR="00000000" w:rsidDel="00000000" w:rsidP="00000000" w:rsidRDefault="00000000" w:rsidRPr="00000000" w14:paraId="0000019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Lifecycle;</w:t>
      </w:r>
    </w:p>
    <w:p w:rsidR="00000000" w:rsidDel="00000000" w:rsidP="00000000" w:rsidRDefault="00000000" w:rsidRPr="00000000" w14:paraId="0000019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Evaluation;</w:t>
      </w:r>
    </w:p>
    <w:p w:rsidR="00000000" w:rsidDel="00000000" w:rsidP="00000000" w:rsidRDefault="00000000" w:rsidRPr="00000000" w14:paraId="0000019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Comparison.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i8mtaoq4kxu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RA-005 — Estabilidad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identidad arquitectónica definida por este incremento permanecerá estable durante la evolución futura de la Capability.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udrqoyga2f3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RA-006 — Compatibilidad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futuros incrementos deberán extender el comportamiento de Decision Model preservando íntegramente el modelo de dominio definido en este documento.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whjs98zl1g7" w:id="82"/>
      <w:bookmarkEnd w:id="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Casos Normativos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siguientes casos constituyen escenarios normativos cuya finalidad es especificar el comportamiento arquitectónico esperado del modelo de dominio. Su implementación concreta mediante pruebas pertenece a la estrategia de validación definida más adelante. 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zenn9s1dxwh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CN-001 — Construcción válida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Dada una intención decisional y un conjunto coherente de evidencia pública válidos,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se construya una Decision Proposal,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Entonces deberá obtenerse una Proposal válida.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0du0ojsqy1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CN-002 — Igualdad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Dadas dos Proposal con:</w:t>
      </w:r>
    </w:p>
    <w:p w:rsidR="00000000" w:rsidDel="00000000" w:rsidP="00000000" w:rsidRDefault="00000000" w:rsidRPr="00000000" w14:paraId="000001A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misma intención;</w:t>
      </w:r>
    </w:p>
    <w:p w:rsidR="00000000" w:rsidDel="00000000" w:rsidP="00000000" w:rsidRDefault="00000000" w:rsidRPr="00000000" w14:paraId="000001A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misma evidencia pública,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Entonces ambas representarán exactamente el mismo activo arquitectónico.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j9oi2tzkdqa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CN-003 — Diferente intención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Dadas dos Proposal sustentadas por la misma evidencia,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difiera la intención decisional,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Entonces deberán representar activos distintos.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54ywq3g95sl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CN-004 — Diferente evidencia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Dadas dos Proposal con la misma intención,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difiera el conjunto de evidencia pública,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Entonces deberán representar activos distintos.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ajv26v7buwd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CN-005 — Inmutabilidad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Proposal válida nunca podrá modificarse después de su construcción.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fkagyizh7ww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CN-006 — Reproducibilidad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reconstrucción de una Proposal utilizando exactamente los mismos contratos públicos deberá producir un activo arquitectónicamente equivalente.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xkx6jm56dfi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CN-007 — Trazabilidad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Proposal deberá conservar trazabilidad suficiente para identificar la evidencia pública que sustenta su formulación.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d595ywe9epb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CN-008 — Independencia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construcción y consumo de una Proposal nunca requerirá acceder a componentes internos de otra Capability.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as2t6wlywyz" w:id="91"/>
      <w:bookmarkEnd w:id="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Casos Expresamente Prohibidos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ilwtz4ty4gx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CPR-001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Proposal no podrá representar una decisión aprobada.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lx9yz691ml1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CPR-002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Proposal no podrá representar una orden de ejecución.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d7m9nyq1aws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CPR-003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Proposal no podrá incorporar información perteneciente a Risk.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bwne91uhsva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CPR-004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Proposal no podrá incorporar información perteneciente a Portfolio.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ewguwxzou4x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CPR-005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Proposal no podrá incorporar información perteneciente a Execution.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l4swlu8nt9c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CPR-006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Proposal no podrá depender de:</w:t>
      </w:r>
    </w:p>
    <w:p w:rsidR="00000000" w:rsidDel="00000000" w:rsidP="00000000" w:rsidRDefault="00000000" w:rsidRPr="00000000" w14:paraId="000001D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UUID aleatorios;</w:t>
      </w:r>
    </w:p>
    <w:p w:rsidR="00000000" w:rsidDel="00000000" w:rsidP="00000000" w:rsidRDefault="00000000" w:rsidRPr="00000000" w14:paraId="000001D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timestamps;</w:t>
      </w:r>
    </w:p>
    <w:p w:rsidR="00000000" w:rsidDel="00000000" w:rsidP="00000000" w:rsidRDefault="00000000" w:rsidRPr="00000000" w14:paraId="000001D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orden de construcción;</w:t>
      </w:r>
    </w:p>
    <w:p w:rsidR="00000000" w:rsidDel="00000000" w:rsidP="00000000" w:rsidRDefault="00000000" w:rsidRPr="00000000" w14:paraId="000001D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mecanismos de persistencia.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6km5l2gdk9r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CPR-007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Proposal no podrá reconstruir Resolution.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8kvgo4ik8no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CPR-008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Proposal no podrá consultar Publication ni Lifecycle para completar su estado.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0xtlgm9o6h0" w:id="100"/>
      <w:bookmarkEnd w:id="1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Compatibilidad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incremento deberá mantener compatibilidad completa con:</w:t>
      </w:r>
    </w:p>
    <w:p w:rsidR="00000000" w:rsidDel="00000000" w:rsidP="00000000" w:rsidRDefault="00000000" w:rsidRPr="00000000" w14:paraId="000001E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Strategy Evaluation Resolution;</w:t>
      </w:r>
    </w:p>
    <w:p w:rsidR="00000000" w:rsidDel="00000000" w:rsidP="00000000" w:rsidRDefault="00000000" w:rsidRPr="00000000" w14:paraId="000001E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futuros incrementos de Decision Model;</w:t>
      </w:r>
    </w:p>
    <w:p w:rsidR="00000000" w:rsidDel="00000000" w:rsidP="00000000" w:rsidRDefault="00000000" w:rsidRPr="00000000" w14:paraId="000001E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futuras Capabilities consumidoras de Decision Proposal.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Ningún incremento posterior podrá alterar retroactivamente la identidad arquitectónica definida por este documento.</w:t>
      </w:r>
    </w:p>
    <w:p w:rsidR="00000000" w:rsidDel="00000000" w:rsidP="00000000" w:rsidRDefault="00000000" w:rsidRPr="00000000" w14:paraId="000001EC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Estrategia de Validación</w:t>
      </w:r>
    </w:p>
    <w:p w:rsidR="00000000" w:rsidDel="00000000" w:rsidP="00000000" w:rsidRDefault="00000000" w:rsidRPr="00000000" w14:paraId="000001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n57onjq6t9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32.1 Objetivo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validación de este incremento tiene por finalidad demostrar que </w:t>
      </w:r>
      <w:r w:rsidDel="00000000" w:rsidR="00000000" w:rsidRPr="00000000">
        <w:rPr>
          <w:b w:val="1"/>
          <w:bCs w:val="1"/>
          <w:rtl w:val="0"/>
        </w:rPr>
        <w:t xml:space="preserve">Decision Proposal</w:t>
      </w:r>
      <w:r w:rsidDel="00000000" w:rsidR="00000000" w:rsidRPr="00000000">
        <w:rPr>
          <w:rtl w:val="0"/>
        </w:rPr>
        <w:t xml:space="preserve"> constituye un modelo de dominio arquitectónicamente correcto, completamente reproducible y compatible con las fronteras establecidas para la Capability </w:t>
      </w:r>
      <w:r w:rsidDel="00000000" w:rsidR="00000000" w:rsidRPr="00000000">
        <w:rPr>
          <w:b w:val="1"/>
          <w:bCs w:val="1"/>
          <w:rtl w:val="0"/>
        </w:rPr>
        <w:t xml:space="preserve">Decision Model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estrategia de validación verificará exclusivamente el modelo de dominio.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validará procesos de formulación, análisis de riesgo, publicación, lifecycle, resolución ni ejecución.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jrhin7ijpd4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32.2 Principios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evidencia producida por este incremento deberá demostrar simultáneamente:</w:t>
      </w:r>
    </w:p>
    <w:p w:rsidR="00000000" w:rsidDel="00000000" w:rsidP="00000000" w:rsidRDefault="00000000" w:rsidRPr="00000000" w14:paraId="000001F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identidad semántica;</w:t>
      </w:r>
    </w:p>
    <w:p w:rsidR="00000000" w:rsidDel="00000000" w:rsidP="00000000" w:rsidRDefault="00000000" w:rsidRPr="00000000" w14:paraId="000001F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igualdad;</w:t>
      </w:r>
    </w:p>
    <w:p w:rsidR="00000000" w:rsidDel="00000000" w:rsidP="00000000" w:rsidRDefault="00000000" w:rsidRPr="00000000" w14:paraId="000001F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 consistente;</w:t>
      </w:r>
    </w:p>
    <w:p w:rsidR="00000000" w:rsidDel="00000000" w:rsidP="00000000" w:rsidRDefault="00000000" w:rsidRPr="00000000" w14:paraId="000001F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inmutabilidad;</w:t>
      </w:r>
    </w:p>
    <w:p w:rsidR="00000000" w:rsidDel="00000000" w:rsidP="00000000" w:rsidRDefault="00000000" w:rsidRPr="00000000" w14:paraId="000001F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reproducibilidad;</w:t>
      </w:r>
    </w:p>
    <w:p w:rsidR="00000000" w:rsidDel="00000000" w:rsidP="00000000" w:rsidRDefault="00000000" w:rsidRPr="00000000" w14:paraId="000001F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trazabilidad;</w:t>
      </w:r>
    </w:p>
    <w:p w:rsidR="00000000" w:rsidDel="00000000" w:rsidP="00000000" w:rsidRDefault="00000000" w:rsidRPr="00000000" w14:paraId="000001F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independencia arquitectónica;</w:t>
      </w:r>
    </w:p>
    <w:p w:rsidR="00000000" w:rsidDel="00000000" w:rsidP="00000000" w:rsidRDefault="00000000" w:rsidRPr="00000000" w14:paraId="000001F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cumplimiento de las fronteras entre Capabilities.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jk4438oisr4" w:id="103"/>
      <w:bookmarkEnd w:id="1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 Evidencia Requerida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implementación deberá producir evidencia objetiva para los siguientes grupos de pruebas.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ohpa1u6ugec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EV-001 — Construcción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Demostrar la construcción válida de 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DecisionProposal</w:t>
      </w:r>
      <w:r w:rsidDel="00000000" w:rsidR="00000000" w:rsidRPr="00000000">
        <w:rPr>
          <w:rtl w:val="0"/>
        </w:rPr>
        <w:t xml:space="preserve"> utilizando únicamente contratos públicos autorizados.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5xufai47zqk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EV-002 — Igualdad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Demostrar que:</w:t>
      </w:r>
    </w:p>
    <w:p w:rsidR="00000000" w:rsidDel="00000000" w:rsidP="00000000" w:rsidRDefault="00000000" w:rsidRPr="00000000" w14:paraId="0000020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misma intención;</w:t>
      </w:r>
    </w:p>
    <w:p w:rsidR="00000000" w:rsidDel="00000000" w:rsidP="00000000" w:rsidRDefault="00000000" w:rsidRPr="00000000" w14:paraId="0000020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misma evidencia pública;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producen exactamente la misma identidad arquitectónica.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j1y9p1fodr0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EV-003 — Desigualdad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Demostrar que modificar cualquiera de los elementos de identidad produce una nueva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DecisionProposal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2199r2fo45j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EV-004 — Hash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Demostrar consistencia absoluta entre igualdad y hash.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u7mubmcy6gx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EV-005 — Inmutabilidad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Demostrar que ninguna propiedad pública puede modificarse tras la construcción.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sk1n1u6g6aw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EV-006 — Reproducibilidad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Demostrar que dos construcciones independientes utilizando exactamente la misma evidencia pública producen una Proposal arquitectónicamente equivalente.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jltztsn10bu" w:id="110"/>
      <w:bookmarkEnd w:id="1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EV-007 — Trazabilidad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Demostrar que toda Proposal preserva referencia suficiente hacia la evidencia pública utilizada durante su formulación.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a6b3dx2nb6m" w:id="111"/>
      <w:bookmarkEnd w:id="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EV-008 — Independencia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Demostrar que Decision Proposal puede construirse y consumirse sin acceder a componentes internos de otras Capabilities.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lycot4ow7ac" w:id="112"/>
      <w:bookmarkEnd w:id="1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34. Evidencia Arquitectónica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implementación deberá incorporar pruebas específicas que demuestren el cumplimiento de las siguientes restricciones.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wm956enypnm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EA-001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Model no depende de componentes internos de Strategy Evaluation.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s0emf3xikj5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EA-002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Model no depende de Publication.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xt2emli196c" w:id="115"/>
      <w:bookmarkEnd w:id="1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EA-003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Model no depende de Lifecycle.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a2u9ja105nt" w:id="116"/>
      <w:bookmarkEnd w:id="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EA-004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Model no depende de Risk.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88ltqvsb0e" w:id="117"/>
      <w:bookmarkEnd w:id="1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EA-005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Proposal constituye el único activo del dominio incorporado por este incremento.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fm28w49jdo1" w:id="118"/>
      <w:bookmarkEnd w:id="1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EA-006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existen componentes pertenecientes a incrementos posteriores.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t7u37ftih5r" w:id="119"/>
      <w:bookmarkEnd w:id="1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 Demostración Funcional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implementación deberá incorporar una </w:t>
      </w:r>
      <w:r w:rsidDel="00000000" w:rsidR="00000000" w:rsidRPr="00000000">
        <w:rPr>
          <w:b w:val="1"/>
          <w:bCs w:val="1"/>
          <w:rtl w:val="0"/>
        </w:rPr>
        <w:t xml:space="preserve">demo determinista</w:t>
      </w:r>
      <w:r w:rsidDel="00000000" w:rsidR="00000000" w:rsidRPr="00000000">
        <w:rPr>
          <w:rtl w:val="0"/>
        </w:rPr>
        <w:t xml:space="preserve"> que evidencie el comportamiento esperado del modelo de dominio.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demo deberá verificar, como mínimo:</w:t>
      </w:r>
    </w:p>
    <w:p w:rsidR="00000000" w:rsidDel="00000000" w:rsidP="00000000" w:rsidRDefault="00000000" w:rsidRPr="00000000" w14:paraId="0000023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construcción válida de 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Decision Proposal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igualdad entre propuestas equivalentes;</w:t>
      </w:r>
    </w:p>
    <w:p w:rsidR="00000000" w:rsidDel="00000000" w:rsidP="00000000" w:rsidRDefault="00000000" w:rsidRPr="00000000" w14:paraId="000002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desigualdad cuando cambia la intención decisional;</w:t>
      </w:r>
    </w:p>
    <w:p w:rsidR="00000000" w:rsidDel="00000000" w:rsidP="00000000" w:rsidRDefault="00000000" w:rsidRPr="00000000" w14:paraId="000002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desigualdad cuando cambia la evidencia pública;</w:t>
      </w:r>
    </w:p>
    <w:p w:rsidR="00000000" w:rsidDel="00000000" w:rsidP="00000000" w:rsidRDefault="00000000" w:rsidRPr="00000000" w14:paraId="000002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inmutabilidad;</w:t>
      </w:r>
    </w:p>
    <w:p w:rsidR="00000000" w:rsidDel="00000000" w:rsidP="00000000" w:rsidRDefault="00000000" w:rsidRPr="00000000" w14:paraId="000002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reproducibilidad;</w:t>
      </w:r>
    </w:p>
    <w:p w:rsidR="00000000" w:rsidDel="00000000" w:rsidP="00000000" w:rsidRDefault="00000000" w:rsidRPr="00000000" w14:paraId="000002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trazabilidad pública;</w:t>
      </w:r>
    </w:p>
    <w:p w:rsidR="00000000" w:rsidDel="00000000" w:rsidP="00000000" w:rsidRDefault="00000000" w:rsidRPr="00000000" w14:paraId="0000023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consumo mediante contratos públicos.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demo no deberá depender de infraestructura externa.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demo constituye una </w:t>
      </w:r>
      <w:r w:rsidDel="00000000" w:rsidR="00000000" w:rsidRPr="00000000">
        <w:rPr>
          <w:b w:val="1"/>
          <w:bCs w:val="1"/>
          <w:rtl w:val="0"/>
        </w:rPr>
        <w:t xml:space="preserve">evidencia complementaria</w:t>
      </w:r>
      <w:r w:rsidDel="00000000" w:rsidR="00000000" w:rsidRPr="00000000">
        <w:rPr>
          <w:rtl w:val="0"/>
        </w:rPr>
        <w:t xml:space="preserve">, distinta de la batería de pruebas automatizadas, y no sustituye las verificaciones establecidas por la estrategia de validación del presente incremento.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c8ep9mn0fnj" w:id="120"/>
      <w:bookmarkEnd w:id="1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 Criterios de Aceptación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será aceptado únicamente cuando se demuestre objetivamente que: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qzozcp3g8eh" w:id="121"/>
      <w:bookmarkEnd w:id="1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CA-001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Todas las pruebas del modelo de dominio son satisfactorias.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c5db6rc4zye" w:id="122"/>
      <w:bookmarkEnd w:id="1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CA-002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Todas las pruebas arquitectónicas son satisfactorias.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5z35d4fn0r0" w:id="123"/>
      <w:bookmarkEnd w:id="1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CA-003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demostración funcional produce exactamente los resultados esperados.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gspjrpb4mkg" w:id="124"/>
      <w:bookmarkEnd w:id="1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CA-004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existen dependencias hacia componentes internos de otras Capabilities.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k0q77cc27la" w:id="125"/>
      <w:bookmarkEnd w:id="1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CA-005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Proposal permanece completamente inmutable.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a94pqa1h2r5" w:id="126"/>
      <w:bookmarkEnd w:id="1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CA-006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identidad arquitectónica es estable.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idlgr9e1nd4" w:id="127"/>
      <w:bookmarkEnd w:id="1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CA-007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reproducibilidad queda demostrada.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0zcqxarsst6" w:id="128"/>
      <w:bookmarkEnd w:id="1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CA-008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trazabilidad queda demostrada.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o76nsnov3x9" w:id="129"/>
      <w:bookmarkEnd w:id="1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CA-009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implementación supera la validación estática del proyecto.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vvbemkl46t" w:id="130"/>
      <w:bookmarkEnd w:id="1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CA-010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existen observaciones arquitectónicas abiertas.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j53nahzsxn9" w:id="131"/>
      <w:bookmarkEnd w:id="1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37. Verificaciones Obligatorias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considerar finalizado este incremento deberán ejecutarse, como mínimo:</w:t>
      </w:r>
    </w:p>
    <w:p w:rsidR="00000000" w:rsidDel="00000000" w:rsidP="00000000" w:rsidRDefault="00000000" w:rsidRPr="00000000" w14:paraId="00000262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totalidad de las pruebas unitarias de Decision Model;</w:t>
      </w:r>
    </w:p>
    <w:p w:rsidR="00000000" w:rsidDel="00000000" w:rsidP="00000000" w:rsidRDefault="00000000" w:rsidRPr="00000000" w14:paraId="0000026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totalidad de las pruebas de arquitectura;</w:t>
      </w:r>
    </w:p>
    <w:p w:rsidR="00000000" w:rsidDel="00000000" w:rsidP="00000000" w:rsidRDefault="00000000" w:rsidRPr="00000000" w14:paraId="0000026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estática del proyecto;</w:t>
      </w:r>
    </w:p>
    <w:p w:rsidR="00000000" w:rsidDel="00000000" w:rsidP="00000000" w:rsidRDefault="00000000" w:rsidRPr="00000000" w14:paraId="0000026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demostración funcional;</w:t>
      </w:r>
    </w:p>
    <w:p w:rsidR="00000000" w:rsidDel="00000000" w:rsidP="00000000" w:rsidRDefault="00000000" w:rsidRPr="00000000" w14:paraId="0000026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verificación de consistencia del árbol Git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diff --check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67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auditoría documental del incremento.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f2mhkngr1u1" w:id="132"/>
      <w:bookmarkEnd w:id="1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38. Roadmap de Evolución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aprobación del presente incremento concluye la implementación del primer activo público de la Capability Decision Model. </w:t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incrementos posteriores que consuman la DecisionProposal deberán definirse conforme a la arquitectura vigente y a las responsabilidades arquitectónicas emergentes determinadas mediante DOC-028.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Ningún incremento posterior podrá modificar:</w:t>
      </w:r>
    </w:p>
    <w:p w:rsidR="00000000" w:rsidDel="00000000" w:rsidP="00000000" w:rsidRDefault="00000000" w:rsidRPr="00000000" w14:paraId="0000026D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la identidad arquitectónica;</w:t>
      </w:r>
    </w:p>
    <w:p w:rsidR="00000000" w:rsidDel="00000000" w:rsidP="00000000" w:rsidRDefault="00000000" w:rsidRPr="00000000" w14:paraId="0000026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la semántica;</w:t>
      </w:r>
    </w:p>
    <w:p w:rsidR="00000000" w:rsidDel="00000000" w:rsidP="00000000" w:rsidRDefault="00000000" w:rsidRPr="00000000" w14:paraId="0000026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la naturaleza del activo;</w:t>
      </w:r>
    </w:p>
    <w:p w:rsidR="00000000" w:rsidDel="00000000" w:rsidP="00000000" w:rsidRDefault="00000000" w:rsidRPr="00000000" w14:paraId="0000027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las invariantes;</w:t>
      </w:r>
    </w:p>
    <w:p w:rsidR="00000000" w:rsidDel="00000000" w:rsidP="00000000" w:rsidRDefault="00000000" w:rsidRPr="00000000" w14:paraId="00000271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las fronteras arquitectónicas;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establecidas por IT-029-001. 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evolución futura deberá preservar íntegramente el modelo de dominio aprobado y construir nuevas responsabilidades sobre dicho contrato público, sin alterar su identidad arquitectónica.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