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srqa1p7c3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TramitaGO Quant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89g8mzhal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Especificación de Ingeniería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04mgrzcgp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Documento 009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7odbg066p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de Ejecución y Conectividad con el Mercado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0.1 (Baseline)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n476q32df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cómo TramitaGO Quant Platform interactúa con sistemas externos responsables de: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recibir datos de mercado;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operaciones;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ejecuciones;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sincronización con el estado real del mercado.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 únicamente la arquitectura conceptual de esa interacción.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selecciona brokers, APIs ni tecnologías específicas.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ioyhpjdzd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Principios Fundamentales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rjywe5ju5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AE-009-001 — El mercado es la única fuente de verdad externa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real de posiciones, órdenes y ejecuciones siempre debe verificarse contra el mercado y el broker.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interno nunca debe asumirse como correcto sin reconciliación.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146z999yu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AE-009-002 — Adaptadores reemplazables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interacción externa deberá realizarse mediante adaptadores independientes.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dominio interno conocerá detalles específicos de un broker o proveedor.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6nvyck3j4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AE-009-003 — Una sola responsabilidad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adaptador tendrá una única responsabilidad: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datos;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calendario;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noticias;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fiscalidad;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gk9p5tccr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AE-009-004 — Independencia del proveedor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sustitución de un proveedor externo no podrá requerir modificaciones en la lógica del negocio.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den22qk0a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Modelo Conceptual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TramitaGO Quant Platform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│                                                                                            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│                               Núcleo de Decisión                          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│                                                                                          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└──────────────┬──────────────────────┘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               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          Integration Layer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             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┌────────────┬────────┴────────┬─────────────┐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                            │                                            │                             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Broker                    Datos                                   Calendario                  Otros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Adapter                Adapter                                  Adapter                      Adapters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                            │                                    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                            │                                    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Broker                  Mercado                                 Bolsa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4k0xijz9ff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Tipos de Adaptadores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reconoce inicialmente las siguientes categorías.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8p0uz0tk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Adapter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precios;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volumen;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fundamentales;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dividendos;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splits;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históricos.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8n85mq2q3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Broker Adapter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órdenes;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posiciones;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ejecuciones;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saldo;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la cuenta.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4ere1kvi2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Calendar Adapter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horarios;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festivos;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medias sesiones;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interrupciones oficiales.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u62ui5taa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Corporate Actions Adapter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dividendos;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splits;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fusiones;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de símbolo.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9q3pm77j7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News/Event Adapter (futuro)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noticias;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calendario económico;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corporativos.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d8kjmmiiba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Flujo de Ejecución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Decisión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Risk Engine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Investment Committee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Execution Manager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Broker Adapter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Broker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Mercado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Confirmación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Reconciliación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Knowledge Core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paso puede omitirse.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4m52sbist4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Estados de una Orden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orden deberá pasar por estados bien definidos: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Creada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Validada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Enviada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Aceptada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Parcialmente ejecutada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Ejecutada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Cancelada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Rechazada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Expirada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Reconciliada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permitirán estados ambiguos.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usws5bjbd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Reconciliación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reconciliación es un proceso obligatorio.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consiste en verificar que: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posiciones;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efectivo;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órdenes;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ejecuciones;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coinciden exactamente entre el estado interno y el estado informado por el broker.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rh0he4wga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Gestión de Fallos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 un fallo externo el sistema deberá: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detectar el fallo;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clasificarlo;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evidencia;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proteger el capital;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al Knowledge Core.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deberá ocultarlo.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hqj5idkvr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Modos Operativos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reconocerá cinco modos de operación.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94rsl2kf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Investigación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interacción con brokers.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bgcfd8z08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Backtesting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utiliza datos históricos.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wa7m9whk3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Paper Trading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Interactúa con un entorno simulado.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qves2mr6u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Producción Controlada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 con capital limitado.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tdrkff80l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Producción Completa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 con capital real conforme a los criterios definidos en el Documento 008.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kjuj97rkz6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Gestión del Estado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distinguirá siempre entre: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55l110655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Deseado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la plataforma pretende hacer.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iyv2xjhki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Observado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realmente ocurrió.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diferencia entre ambos deberá medirse continuamente.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ni4vjfq8n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Dependencias Externas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dependencia externa deberá evaluarse según: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disponibilidad;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latencia;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coste;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estabilidad;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 de sustitución;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documentación;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soporte;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 de uso.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prepara el camino para una futura selección objetiva de proveedores.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wfdka8h53g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Criterios de Calidad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garantizar: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tolerancia a fallos;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reproducibilidad;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trazabilidad;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independencia tecnológica;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auditabilidad;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 recuperación.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psv02snf6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Relación con otros documentos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Documento 005 define la estructura interna.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Documento 006 define cómo se comunican los dominios.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Documento 007 define qué información intercambian.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Documento 008 define cuándo una decisión puede afectar capital.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Documento 009 define cómo esa decisión se convierte en una interacción segura con el mundo exterior.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bgd4s292n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Declaración Final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TramitaGO Quant Platform interactúa con el mercado mediante una capa de integración desacoplada, resiliente y sustituible, diseñada para preservar la coherencia interna del sistema frente a un entorno externo inherentemente incierto, cambiante e imperfecto.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2jgagt9h7o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Revisión del Arquitecto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terminar este documento con una reflexión.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hoy, todos los documentos trataban de construir una plataforma.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el Documento 009 acabamos de definir cómo esa plataforma </w:t>
      </w:r>
      <w:r w:rsidDel="00000000" w:rsidR="00000000" w:rsidRPr="00000000">
        <w:rPr>
          <w:b w:val="1"/>
          <w:bCs w:val="1"/>
          <w:rtl w:val="0"/>
        </w:rPr>
        <w:t xml:space="preserve">vive en el mundo real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eso cambia la naturaleza del proyecto.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