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5vvcypypd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IT-026-002 — Knowledge Validation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Normativo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 de:</w:t>
      </w:r>
      <w:r w:rsidDel="00000000" w:rsidR="00000000" w:rsidRPr="00000000">
        <w:rPr>
          <w:rtl w:val="0"/>
        </w:rPr>
        <w:t xml:space="preserve"> DOC-017, DOC-025, DOC-026, IT-026-001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x9qtjqcrj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primer proceso del dominio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encargado de transformar un </w:t>
      </w:r>
      <w:r w:rsidDel="00000000" w:rsidR="00000000" w:rsidRPr="00000000">
        <w:rPr>
          <w:b w:val="1"/>
          <w:bCs w:val="1"/>
          <w:rtl w:val="0"/>
        </w:rPr>
        <w:t xml:space="preserve">Knowledge Candidate</w:t>
      </w:r>
      <w:r w:rsidDel="00000000" w:rsidR="00000000" w:rsidRPr="00000000">
        <w:rPr>
          <w:rtl w:val="0"/>
        </w:rPr>
        <w:t xml:space="preserve"> en un </w:t>
      </w:r>
      <w:r w:rsidDel="00000000" w:rsidR="00000000" w:rsidRPr="00000000">
        <w:rPr>
          <w:b w:val="1"/>
          <w:bCs w:val="1"/>
          <w:rtl w:val="0"/>
        </w:rPr>
        <w:t xml:space="preserve">Validated Knowledge</w:t>
      </w:r>
      <w:r w:rsidDel="00000000" w:rsidR="00000000" w:rsidRPr="00000000">
        <w:rPr>
          <w:rtl w:val="0"/>
        </w:rPr>
        <w:t xml:space="preserve">, verificando únicamente las precondiciones arquitectónicas definidas por la plataforma.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</w:t>
      </w:r>
      <w:r w:rsidDel="00000000" w:rsidR="00000000" w:rsidRPr="00000000">
        <w:rPr>
          <w:b w:val="1"/>
          <w:bCs w:val="1"/>
          <w:rtl w:val="0"/>
        </w:rPr>
        <w:t xml:space="preserve">no evalúa la calidad científica del conocimiento</w:t>
      </w:r>
      <w:r w:rsidDel="00000000" w:rsidR="00000000" w:rsidRPr="00000000">
        <w:rPr>
          <w:rtl w:val="0"/>
        </w:rPr>
        <w:t xml:space="preserve"> ni calcula confianza.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consiste en determinar si un candidato puede abandonar el estado </w:t>
      </w:r>
      <w:r w:rsidDel="00000000" w:rsidR="00000000" w:rsidRPr="00000000">
        <w:rPr>
          <w:b w:val="1"/>
          <w:b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 e ingresar al estado </w:t>
      </w:r>
      <w:r w:rsidDel="00000000" w:rsidR="00000000" w:rsidRPr="00000000">
        <w:rPr>
          <w:b w:val="1"/>
          <w:bCs w:val="1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9pejfw4wf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implementa exclusivamente: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proceso de validación;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transición de estado;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registro del resultado de la validación;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completa de la trazabilidad.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confianza;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 entre conocimientos;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por otros dominios;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del conocimiento;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degradación;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d1i9gd3jm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Justificación arquitectónica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DOC-026 establece que el ciclo de vida del conocimiento está compuesto por estados independientes.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esos estados 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entre ambos constituye una responsabilidad independiente.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implementarse como un simple cambio de atributo dentro del Candidate.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modelarse como un proceso explícito.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q14po08ds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Responsabilidad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Validation tiene una única responsabilidad: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Determinar si un Knowledge Candidate satisface las condiciones mínimas para convertirse en Validated Knowledge.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conocimiento es verdadero;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posee alta confianza;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debe utilizarse;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será consumido por otros dominios.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xo17qwtkq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recibe exactamente un: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KnowledgeCandidate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previamente en el registro correspondiente.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zcvxo6d36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validación es exitosa produce un nuevo artefacto: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ValidatedKnowledge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Candidate original permanece inalterado.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elimina.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modifica.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ep0mtxqp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Precondiciones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validar un Candidate deberán cumplirse todas las siguientes condiciones: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vmqzmdeeu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Existencia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Knowledge Candidate debe existir.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v23vhx5ea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Integridad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campos obligatorios deben estar presentes.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mjo3pruv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Resultado asociado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Research Result referenciado debe existir.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kd31v7t35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Trazabilidad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mantenerse la cadena completa: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m1m8m6aik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Estado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Candidate debe encontrarse exactamente en estado: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CANDIDATE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validarse un Candidate previamente validado.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3phzspcay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Postcondiciones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validación finaliza correctamente: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un nuevo Validated Knowledge;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Candidate permanece registrado;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ambos quedan vinculados mediante trazabilidad;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conserva la historia completa del ciclo de vida.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e8xnavrth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Validation no puede: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Results;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Research;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Dataset;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Configurations;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Executions;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Candidate;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confianza;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relaciones;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consumo.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urcmod521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Componentes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introduce los siguientes componentes.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vd2qx30tj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ResearchKnowledgeValidationService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ejecutar el proceso de validación.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mínimas: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validate()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ofsfmhy6n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ResearchValidatedKnowledgeRecord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conocimiento validado.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como mínimo: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validated_knowledge_id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candidate_id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knowledge_type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redu789f9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ResearchValidatedKnowledgeRegistry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del registro.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mínimas: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register()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71z4daq3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ResearchValidatedKnowledgeAccess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 de consulta de solo lectura.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 mínimas: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pqi84dbau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Dependencias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depende únicamente 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KnowledgeCandidateRegistry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Registry de Validated Knowledge dependerá únicamente 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KnowledgeCandidateRegistry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dependencias directas hacia: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se preserva exclusivamente mediante el Candidate.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sl8ipkp43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Flujo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Knowledge Candidate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Validation Service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Validated Knowledge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Validated Knowledge Registry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tdj0oh43a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gpl36x0nd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R1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Candidate solo puede validarse una vez.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env6umsat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R2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validación genera un nuevo Validated Knowledge.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0xx6smkzi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R3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Candidate nunca desaparece.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rgb3xryu6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R4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nunca modifica el Candidate.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v7ru7gyrc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R5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validación preserva la trazabilidad completa.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u5b2uuf25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Criterios de aceptación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aceptada cuando: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ResearchKnowledgeValidationService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ResearchValidatedKnowledgeRecord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ResearchValidatedKnowledgeRegistry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ResearchValidatedKnowledgeAccess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validación solo acepte Candidates existentes;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Candidate permanezca inmutable;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genere un nuevo Validated Knowledge;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trazabilidad permanezca completa;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existan pruebas unitarias para: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exitosa;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inexistente;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duplicadamente validado;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preservación de trazabilidad;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mediante Access;</w:t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unicidad del Validated Knowledge.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aivu78hsc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Observación arquitectónica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mantiene exactamente el patrón que se consolidó en el dominio </w:t>
      </w:r>
      <w:r w:rsidDel="00000000" w:rsidR="00000000" w:rsidRPr="00000000">
        <w:rPr>
          <w:b w:val="1"/>
          <w:bCs w:val="1"/>
          <w:rtl w:val="0"/>
        </w:rPr>
        <w:t xml:space="preserve">Research</w:t>
      </w:r>
      <w:r w:rsidDel="00000000" w:rsidR="00000000" w:rsidRPr="00000000">
        <w:rPr>
          <w:rtl w:val="0"/>
        </w:rPr>
        <w:t xml:space="preserve"> y en </w:t>
      </w:r>
      <w:r w:rsidDel="00000000" w:rsidR="00000000" w:rsidRPr="00000000">
        <w:rPr>
          <w:b w:val="1"/>
          <w:bCs w:val="1"/>
          <w:rtl w:val="0"/>
        </w:rPr>
        <w:t xml:space="preserve">IT-026-001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artefactos</w:t>
      </w:r>
      <w:r w:rsidDel="00000000" w:rsidR="00000000" w:rsidRPr="00000000">
        <w:rPr>
          <w:rtl w:val="0"/>
        </w:rPr>
        <w:t xml:space="preserve"> son inmutables.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transiciones</w:t>
      </w:r>
      <w:r w:rsidDel="00000000" w:rsidR="00000000" w:rsidRPr="00000000">
        <w:rPr>
          <w:rtl w:val="0"/>
        </w:rPr>
        <w:t xml:space="preserve"> son procesos explícitos.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etapa del ciclo de vida produce un </w:t>
      </w:r>
      <w:r w:rsidDel="00000000" w:rsidR="00000000" w:rsidRPr="00000000">
        <w:rPr>
          <w:b w:val="1"/>
          <w:bCs w:val="1"/>
          <w:rtl w:val="0"/>
        </w:rPr>
        <w:t xml:space="preserve">nuevo artefacto</w:t>
      </w:r>
      <w:r w:rsidDel="00000000" w:rsidR="00000000" w:rsidRPr="00000000">
        <w:rPr>
          <w:rtl w:val="0"/>
        </w:rPr>
        <w:t xml:space="preserve">, en lugar de modificar el anterior.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responsabilidad queda aislada para permitir que futuras capacidades (confianza, relaciones, consumo y evolución) se implementen sin alterar este IT. Este es un punto importante porque preserva el principio establecido desde DOC-001 y reforzado en DOC-026: el conocimiento evoluciona por acumulación de evidencia y nuevas etapas del ciclo de vida, no mediante la mutación de artefactos existentes.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