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y1206rcnv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IT-026-003 — Knowledge Confidence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Normativo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 de:</w:t>
      </w:r>
      <w:r w:rsidDel="00000000" w:rsidR="00000000" w:rsidRPr="00000000">
        <w:rPr>
          <w:rtl w:val="0"/>
        </w:rPr>
        <w:t xml:space="preserve"> DOC-017, DOC-026, IT-026-001, IT-026-002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mgs66laxq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capacidad mínima mediante la cual el dominio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puede asociar un nivel de confianza a un </w:t>
      </w:r>
      <w:r w:rsidDel="00000000" w:rsidR="00000000" w:rsidRPr="00000000">
        <w:rPr>
          <w:b w:val="1"/>
          <w:bCs w:val="1"/>
          <w:rtl w:val="0"/>
        </w:rPr>
        <w:t xml:space="preserve">Validated Knowledge</w:t>
      </w:r>
      <w:r w:rsidDel="00000000" w:rsidR="00000000" w:rsidRPr="00000000">
        <w:rPr>
          <w:rtl w:val="0"/>
        </w:rPr>
        <w:t xml:space="preserve">, preservando los principios de independencia, trazabilidad e inmutabilidad establecidos por la arquitectura.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MVP no es calcular la confianza mediante algoritmos avanzados, sino establecer el primer mecanismo arquitectónico para representar dicha confianza como un artefacto independiente.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m9dllxggf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arquitectónico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un </w:t>
      </w:r>
      <w:r w:rsidDel="00000000" w:rsidR="00000000" w:rsidRPr="00000000">
        <w:rPr>
          <w:b w:val="1"/>
          <w:bCs w:val="1"/>
          <w:rtl w:val="0"/>
        </w:rPr>
        <w:t xml:space="preserve">Validated Knowledge</w:t>
      </w:r>
      <w:r w:rsidDel="00000000" w:rsidR="00000000" w:rsidRPr="00000000">
        <w:rPr>
          <w:rtl w:val="0"/>
        </w:rPr>
        <w:t xml:space="preserve"> posea una evaluación objetiva de confianza sin modificar el propio conocimiento validado.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representa una evaluación derivada de evidencia.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decisión.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probabilidad de inversión.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recomendación operativa.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vrj02kqp5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implementa exclusivamente: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artefacto </w:t>
      </w:r>
      <w:r w:rsidDel="00000000" w:rsidR="00000000" w:rsidRPr="00000000">
        <w:rPr>
          <w:b w:val="1"/>
          <w:bCs w:val="1"/>
          <w:rtl w:val="0"/>
        </w:rPr>
        <w:t xml:space="preserve">Knowledge Confidence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registro de evaluaciones de confianza;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proceso inicial de asignación de confianza;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acceso de solo lectura a las evaluaciones registradas.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algoritmos estadísticos;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automático;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automática;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por otros dominios;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temporal de la confianza.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rjbat13cj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emx0unseo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 La confianza nunca forma parte del Knowledge.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permanece inmutable.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constituye un artefacto independiente.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y90ksoe5f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P2. La confianza siempre referencia un Validated Knowledge.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puede existir una confianza sin un conocimiento previamente validado.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6jnrfapn8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P3. La confianza nunca modifica el conocimiento.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genera un nuevo artefacto.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altera el Validated Knowledge existente.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2dkzralwb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P4. La confianza representa una evaluación.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decisión.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estrategia.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orden para operar.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2dzj5pgo5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P5. La confianza es trazable.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debe poder reconstruirse hasta el Validated Knowledge que la originó.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t8rr506i5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Arquitectura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Knowledge Candidate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Validated Knowledge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Knowledge Confidence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constituye una nueva etapa del ciclo de vida del dominio Knowledge.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jyef6om75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Modelo de datos mínimo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i5meq9qzf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ResearchKnowledgeConfidenceRecord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únicamente la información mínima necesaria.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obligatorios: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knowledge_confidence_id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validated_knowledge_id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confidence_level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nzemyvphg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Confidence Level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MVP la confianza se representa mediante niveles discretos.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permitidos: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valores numéricos.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porcentajes.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probabilidades.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cuantificación detallada será definida en documentos posteriores.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5cuant82r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Estados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artefacto Knowledge Confidence posee un único estado durante este MVP.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ASSESSED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aún estados de: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fortalecimiento;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debilitamiento;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expiración.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estados pertenecerán al modelo de evolución.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jsxnq2oqg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Proceso de evaluación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evaluación deberá: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que exista un Validated Knowledge;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aún no exista una evaluación para dicho conocimiento;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un nuevo Knowledge Confidence;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intacto el Validated Knowledge.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d13zzc0qy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 permitido: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evaluar Knowledge Candidate;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Research Result;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Validated Knowledge;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evaluaciones existentes;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evaluaciones históricas.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wy6e4q329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Responsabilidades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57uhc953s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KnowledgeConfidenceService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ejecutar la transición: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Validated Knowledge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Knowledge Confidence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calcula algoritmos complejos.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 aprendizaje.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consume información del Decision Engine.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ve2gbhku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KnowledgeConfidenceRegistry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registrar las evaluaciones.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wk7v6nroq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KnowledgeConfidenceAccess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acceso de solo lectura.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di7s652dj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Dependencias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KnowledgeConfidenceService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ValidatedKnowledgeRegistry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dependencias directas hacia: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Configuration;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Execution;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Result;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Candidate;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Engine.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qmpafml78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Trazabilidad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mantiene la siguiente cadena: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Knowledge Candidate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Validated Knowledge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Knowledge Confidence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axxgqngjx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Pruebas mínimas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verificar, como mínimo: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correcto de una evaluación;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cuando el Validated Knowledge no exista;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 identificadores vacíos;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 niveles de confianza inválidos;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 duplicidad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knowledge_confidence_id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 más de una evaluación para un mismo Validated Knowledge;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íntegra del Validated Knowledge;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p5igobncu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Criterios de aceptación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se considerará completo cuando: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 artefacto independiente de confianza;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confianza no modifique el Validated Knowledge;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relación sea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Validated Knowledge → 1 Knowledge Confidence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evaluación sea completamente trazable;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unitarias sean satisfactorias;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diseño permanezca desacoplado del futuro algoritmo de cálculo de confianza.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e692w4t5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 arquitectónica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deja explícitamente preparado el dominio para </w:t>
      </w:r>
      <w:r w:rsidDel="00000000" w:rsidR="00000000" w:rsidRPr="00000000">
        <w:rPr>
          <w:b w:val="1"/>
          <w:bCs w:val="1"/>
          <w:rtl w:val="0"/>
        </w:rPr>
        <w:t xml:space="preserve">IT-026-004</w:t>
      </w:r>
      <w:r w:rsidDel="00000000" w:rsidR="00000000" w:rsidRPr="00000000">
        <w:rPr>
          <w:rtl w:val="0"/>
        </w:rPr>
        <w:t xml:space="preserve"> sin introducir complejidad prematura.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mantiene una separación estricta entre: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(el conocimiento validado),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(la evaluación de la solidez de ese conocimiento),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(el uso del conocimiento para tomar acciones).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respeta los principios establecidos en </w:t>
      </w:r>
      <w:r w:rsidDel="00000000" w:rsidR="00000000" w:rsidRPr="00000000">
        <w:rPr>
          <w:b w:val="1"/>
          <w:bCs w:val="1"/>
          <w:rtl w:val="0"/>
        </w:rPr>
        <w:t xml:space="preserve">DOC-001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DOC-002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DOC-003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DOC-004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DOC-025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DOC-026</w:t>
      </w:r>
      <w:r w:rsidDel="00000000" w:rsidR="00000000" w:rsidRPr="00000000">
        <w:rPr>
          <w:rtl w:val="0"/>
        </w:rPr>
        <w:t xml:space="preserve">, y preserva la posibilidad de sustituir en el futuro el algoritmo de cálculo de confianza sin modificar ninguno de los artefactos ya implementados. Esto mantiene el dominio abierto a evolución (Open/Closed Principle) y coherente con la filosofía científica de la plataforma: </w:t>
      </w:r>
      <w:r w:rsidDel="00000000" w:rsidR="00000000" w:rsidRPr="00000000">
        <w:rPr>
          <w:b w:val="1"/>
          <w:bCs w:val="1"/>
          <w:rtl w:val="0"/>
        </w:rPr>
        <w:t xml:space="preserve">la confianza es consecuencia de la evidencia, no de la decisión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