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wx8zoao0dz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IT-042-001 — Internal Economic Reality Qualification MVP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rhu43nlb5p1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Identificación</w:t>
      </w:r>
    </w:p>
    <w:p w:rsidR="00000000" w:rsidDel="00000000" w:rsidP="00000000" w:rsidRDefault="00000000" w:rsidRPr="00000000" w14:paraId="00000003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ID:</w:t>
      </w:r>
      <w:r w:rsidDel="00000000" w:rsidR="00000000" w:rsidRPr="00000000">
        <w:rPr>
          <w:rtl w:val="0"/>
        </w:rPr>
        <w:t xml:space="preserve"> IT-042-001</w:t>
      </w:r>
    </w:p>
    <w:p w:rsidR="00000000" w:rsidDel="00000000" w:rsidP="00000000" w:rsidRDefault="00000000" w:rsidRPr="00000000" w14:paraId="00000004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Nombre:</w:t>
      </w:r>
      <w:r w:rsidDel="00000000" w:rsidR="00000000" w:rsidRPr="00000000">
        <w:rPr>
          <w:rtl w:val="0"/>
        </w:rPr>
        <w:t xml:space="preserve"> Internal Economic Reality Qualification MVP</w:t>
      </w:r>
    </w:p>
    <w:p w:rsidR="00000000" w:rsidDel="00000000" w:rsidP="00000000" w:rsidRDefault="00000000" w:rsidRPr="00000000" w14:paraId="00000005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Capability propietaria:</w:t>
      </w:r>
      <w:r w:rsidDel="00000000" w:rsidR="00000000" w:rsidRPr="00000000">
        <w:rPr>
          <w:rtl w:val="0"/>
        </w:rPr>
        <w:t xml:space="preserve"> DOC-042 — Internal Economic Reality Qualification Capability</w:t>
      </w:r>
    </w:p>
    <w:p w:rsidR="00000000" w:rsidDel="00000000" w:rsidP="00000000" w:rsidRDefault="00000000" w:rsidRPr="00000000" w14:paraId="00000006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1.0</w:t>
      </w:r>
    </w:p>
    <w:p w:rsidR="00000000" w:rsidDel="00000000" w:rsidP="00000000" w:rsidRDefault="00000000" w:rsidRPr="00000000" w14:paraId="00000007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Estado:</w:t>
      </w:r>
      <w:r w:rsidDel="00000000" w:rsidR="00000000" w:rsidRPr="00000000">
        <w:rPr>
          <w:rtl w:val="0"/>
        </w:rPr>
        <w:t xml:space="preserve"> Draft</w:t>
      </w:r>
    </w:p>
    <w:p w:rsidR="00000000" w:rsidDel="00000000" w:rsidP="00000000" w:rsidRDefault="00000000" w:rsidRPr="00000000" w14:paraId="00000008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Tipo:</w:t>
      </w:r>
      <w:r w:rsidDel="00000000" w:rsidR="00000000" w:rsidRPr="00000000">
        <w:rPr>
          <w:rtl w:val="0"/>
        </w:rPr>
        <w:t xml:space="preserve"> Incremento Técnico</w:t>
      </w:r>
    </w:p>
    <w:p w:rsidR="00000000" w:rsidDel="00000000" w:rsidP="00000000" w:rsidRDefault="00000000" w:rsidRPr="00000000" w14:paraId="0000000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Autoridad arquitectónica directa:</w:t>
      </w:r>
      <w:r w:rsidDel="00000000" w:rsidR="00000000" w:rsidRPr="00000000">
        <w:rPr>
          <w:rtl w:val="0"/>
        </w:rPr>
        <w:t xml:space="preserve"> DOC-042</w:t>
      </w:r>
    </w:p>
    <w:p w:rsidR="00000000" w:rsidDel="00000000" w:rsidP="00000000" w:rsidRDefault="00000000" w:rsidRPr="00000000" w14:paraId="0000000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Gate de preparación:</w:t>
      </w:r>
      <w:r w:rsidDel="00000000" w:rsidR="00000000" w:rsidRPr="00000000">
        <w:rPr>
          <w:rtl w:val="0"/>
        </w:rPr>
        <w:t xml:space="preserve"> OA-042-003 — PASS</w:t>
      </w:r>
    </w:p>
    <w:p w:rsidR="00000000" w:rsidDel="00000000" w:rsidP="00000000" w:rsidRDefault="00000000" w:rsidRPr="00000000" w14:paraId="0000000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Dependencia pública principal: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</w:p>
    <w:p w:rsidR="00000000" w:rsidDel="00000000" w:rsidP="00000000" w:rsidRDefault="00000000" w:rsidRPr="00000000" w14:paraId="0000000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No modifica contratos precedentes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64cqceh7pn4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Propósito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incremento materializa exclusivamente el primer slice técnico de DOC-042:</w:t>
      </w:r>
    </w:p>
    <w:p w:rsidR="00000000" w:rsidDel="00000000" w:rsidP="00000000" w:rsidRDefault="00000000" w:rsidRPr="00000000" w14:paraId="0000001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Aceptar una o más evidencias temporales económicas internas compatibles y publicar una representación inmutable y con procedencia determinable de que un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existente constituye la realidad económica interna efectiva para una referencia temporal económica inequívoca.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1..N Internal Economic Reality Evidence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Internal Economic Reality Qualification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termina cuando esa afirmación temporal interna puede ser publicada e inspeccionada mediante su API pública.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realiza Economic Reality Verification.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7rnk3865dn3" w:id="3"/>
      <w:bookmarkEnd w:id="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Resultado contractual del incremento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completar IT-042-001 deberá existir una superficie pública capaz de representar: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Economic Reference Time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1..N Supporting Internal Economic Reality Evidence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Internal provenance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una única afirmación contractual: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PortfolioState S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is the internally asserted economic reality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at Economic Reference Time T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afnb44d7lpr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Frontera de entrada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entrada contractual del incremento será: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1..N Internal Economic Reality Evidence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sustentar conjuntamente: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PortfolioState S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Economic Reference Time T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Internal provenance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no deberá recibir separadamente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y una referencia temporal arbitraria para conferirles significado retrospectivamente.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goylh15sr9n" w:id="5"/>
      <w:bookmarkEnd w:id="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Evidencia temporal económica interna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introducir una representación pública mínima conceptualmente equivalente a: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variar conforme a las convenciones reales del repositorio.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permitir determinar inequívocamente:</w:t>
      </w:r>
    </w:p>
    <w:p w:rsidR="00000000" w:rsidDel="00000000" w:rsidP="00000000" w:rsidRDefault="00000000" w:rsidRPr="00000000" w14:paraId="0000003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qué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afirma efectivo;</w:t>
      </w:r>
    </w:p>
    <w:p w:rsidR="00000000" w:rsidDel="00000000" w:rsidP="00000000" w:rsidRDefault="00000000" w:rsidRPr="00000000" w14:paraId="0000003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para qué referencia temporal económica;</w:t>
      </w:r>
    </w:p>
    <w:p w:rsidR="00000000" w:rsidDel="00000000" w:rsidP="00000000" w:rsidRDefault="00000000" w:rsidRPr="00000000" w14:paraId="00000040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procedencia interna sostiene esa afirmación.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hb8hwbpjwcr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Naturaleza de la evidencia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representa una </w:t>
      </w:r>
      <w:r w:rsidDel="00000000" w:rsidR="00000000" w:rsidRPr="00000000">
        <w:rPr>
          <w:b w:val="1"/>
          <w:bCs w:val="1"/>
          <w:rtl w:val="0"/>
        </w:rPr>
        <w:t xml:space="preserve">atestación contractual interna de efectividad económica temporal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representa por sí misma:</w:t>
      </w:r>
    </w:p>
    <w:p w:rsidR="00000000" w:rsidDel="00000000" w:rsidP="00000000" w:rsidRDefault="00000000" w:rsidRPr="00000000" w14:paraId="00000045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alternativo;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PortfolioTransition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OperationalMaterialization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evento;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log;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timestamp de procesamiento;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 row;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payload;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realidad externa.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Style w:val="Heading1"/>
        <w:keepNext w:val="0"/>
        <w:keepLines w:val="0"/>
        <w:spacing w:before="480" w:lineRule="auto"/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</w:rPr>
      </w:pPr>
      <w:bookmarkStart w:colFirst="0" w:colLast="0" w:name="_4tp63nl3cgbu" w:id="7"/>
      <w:bookmarkEnd w:id="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Reutilización de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46"/>
          <w:szCs w:val="46"/>
          <w:rtl w:val="0"/>
        </w:rPr>
        <w:t xml:space="preserve">PortfolioState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reutilizar directamente el contrato público vigente: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crear: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TemporalPortfolioState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ObservedPortfolioState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InternalPortfolioSnapshot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segunda representación estructural de posiciones y balances.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contenido económico de la realidad interna será exclusivamente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referenciado.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5vikpkiffhx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 No duplicación económica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no deberá poseer una copia independiente de:</w:t>
      </w:r>
    </w:p>
    <w:p w:rsidR="00000000" w:rsidDel="00000000" w:rsidP="00000000" w:rsidRDefault="00000000" w:rsidRPr="00000000" w14:paraId="0000005E">
      <w:pPr>
        <w:numPr>
          <w:ilvl w:val="0"/>
          <w:numId w:val="2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posiciones;</w:t>
      </w:r>
    </w:p>
    <w:p w:rsidR="00000000" w:rsidDel="00000000" w:rsidP="00000000" w:rsidRDefault="00000000" w:rsidRPr="00000000" w14:paraId="0000005F">
      <w:pPr>
        <w:numPr>
          <w:ilvl w:val="0"/>
          <w:numId w:val="2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balances monetarios;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cuyo contenido pueda divergir de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portfolio_state → PortfolioState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 obligatorio.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2uc818v5ge" w:id="9"/>
      <w:bookmarkEnd w:id="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9. Estado vacío</w:t>
      </w:r>
    </w:p>
    <w:p w:rsidR="00000000" w:rsidDel="00000000" w:rsidP="00000000" w:rsidRDefault="00000000" w:rsidRPr="00000000" w14:paraId="0000006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aceptar como contenido económico: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  <w:t xml:space="preserve">PortfolioState()</w:t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evidencia válida sustente: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PortfolioState() @ T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 nuevamente una cardinalidad mínima de posiciones o balances.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i6bt04b7ci4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Referencia temporal económica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introducir una representación pública mínima de referencia temporal económica interna.</w:t>
      </w:r>
    </w:p>
    <w:p w:rsidR="00000000" w:rsidDel="00000000" w:rsidP="00000000" w:rsidRDefault="00000000" w:rsidRPr="00000000" w14:paraId="0000007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ser equivalente a: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InternalEconomicRealityReferenceTime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no es obligatorio.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deberá representar:</w:t>
      </w:r>
    </w:p>
    <w:p w:rsidR="00000000" w:rsidDel="00000000" w:rsidP="00000000" w:rsidRDefault="00000000" w:rsidRPr="00000000" w14:paraId="00000077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el instante económico para el cual el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</w:t>
      </w:r>
      <w:r w:rsidDel="00000000" w:rsidR="00000000" w:rsidRPr="00000000">
        <w:rPr>
          <w:b w:val="1"/>
          <w:bCs w:val="1"/>
          <w:rtl w:val="0"/>
        </w:rPr>
        <w:t xml:space="preserve"> es afirmado como realidad interna efectiva.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m9jaqnw9th2" w:id="11"/>
      <w:bookmarkEnd w:id="1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Temporalidad inequívoca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deberá ser contractualmente inequívoca.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significado no podrá depender de:</w:t>
      </w:r>
    </w:p>
    <w:p w:rsidR="00000000" w:rsidDel="00000000" w:rsidP="00000000" w:rsidRDefault="00000000" w:rsidRPr="00000000" w14:paraId="0000007C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timezone implícito;</w:t>
      </w:r>
    </w:p>
    <w:p w:rsidR="00000000" w:rsidDel="00000000" w:rsidP="00000000" w:rsidRDefault="00000000" w:rsidRPr="00000000" w14:paraId="0000007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locale;</w:t>
      </w:r>
    </w:p>
    <w:p w:rsidR="00000000" w:rsidDel="00000000" w:rsidP="00000000" w:rsidRDefault="00000000" w:rsidRPr="00000000" w14:paraId="0000007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configuración del proceso;</w:t>
      </w:r>
    </w:p>
    <w:p w:rsidR="00000000" w:rsidDel="00000000" w:rsidP="00000000" w:rsidRDefault="00000000" w:rsidRPr="00000000" w14:paraId="0000007F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contexto de ejecución no expresado.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referencia temporal ambigua deberá resultar inválida.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qqz6hjweav9" w:id="12"/>
      <w:bookmarkEnd w:id="1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12. Equivalencia temporal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Dos representaciones diferentes que correspondan al mismo instante económico deberán poseer el mismo significado temporal contractual.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16:00 UTC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12:00 UTC-04:00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podrán representar el mismo instante.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concreta y el mecanismo de comparación pertenecen al Agente de Implementación.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ejgukph5ra5g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Processing time no es economic time</w:t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interpretar automáticamente: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datetime.now()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object creation time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publication time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persistence time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referencia temporal económica.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tampoco necesita representar esos tiempos técnicos.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4tom4vjk9de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14. Procedencia interna</w:t>
      </w:r>
    </w:p>
    <w:p w:rsidR="00000000" w:rsidDel="00000000" w:rsidP="00000000" w:rsidRDefault="00000000" w:rsidRPr="00000000" w14:paraId="0000009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Cada evidencia deberá poseer una procedencia interna contractualmente determinable.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podrá existir una representación equivalente a: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InternalEconomicRealityProvenance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una formulación pública equivalente.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 función es responder:</w:t>
      </w:r>
    </w:p>
    <w:p w:rsidR="00000000" w:rsidDel="00000000" w:rsidP="00000000" w:rsidRDefault="00000000" w:rsidRPr="00000000" w14:paraId="0000009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fuente interna sostiene la afirmación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PortfolioState S @ T</w:t>
      </w:r>
      <w:r w:rsidDel="00000000" w:rsidR="00000000" w:rsidRPr="00000000">
        <w:rPr>
          <w:b w:val="1"/>
          <w:bCs w:val="1"/>
          <w:rtl w:val="0"/>
        </w:rPr>
        <w:t xml:space="preserve">?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hwiirsvazqy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Naturaleza de la procedencia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procedencia no implica automáticamente:</w:t>
      </w:r>
    </w:p>
    <w:p w:rsidR="00000000" w:rsidDel="00000000" w:rsidP="00000000" w:rsidRDefault="00000000" w:rsidRPr="00000000" w14:paraId="000000A2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identidad de proceso;</w:t>
      </w:r>
    </w:p>
    <w:p w:rsidR="00000000" w:rsidDel="00000000" w:rsidP="00000000" w:rsidRDefault="00000000" w:rsidRPr="00000000" w14:paraId="000000A3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hostname;</w:t>
      </w:r>
    </w:p>
    <w:p w:rsidR="00000000" w:rsidDel="00000000" w:rsidP="00000000" w:rsidRDefault="00000000" w:rsidRPr="00000000" w14:paraId="000000A4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usuario;</w:t>
      </w:r>
    </w:p>
    <w:p w:rsidR="00000000" w:rsidDel="00000000" w:rsidP="00000000" w:rsidRDefault="00000000" w:rsidRPr="00000000" w14:paraId="000000A5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0A6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base de datos;</w:t>
      </w:r>
    </w:p>
    <w:p w:rsidR="00000000" w:rsidDel="00000000" w:rsidP="00000000" w:rsidRDefault="00000000" w:rsidRPr="00000000" w14:paraId="000000A7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0A8">
      <w:pPr>
        <w:numPr>
          <w:ilvl w:val="0"/>
          <w:numId w:val="2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trust score;</w:t>
      </w:r>
    </w:p>
    <w:p w:rsidR="00000000" w:rsidDel="00000000" w:rsidP="00000000" w:rsidRDefault="00000000" w:rsidRPr="00000000" w14:paraId="000000A9">
      <w:pPr>
        <w:numPr>
          <w:ilvl w:val="0"/>
          <w:numId w:val="2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precedencia.</w:t>
      </w:r>
    </w:p>
    <w:p w:rsidR="00000000" w:rsidDel="00000000" w:rsidP="00000000" w:rsidRDefault="00000000" w:rsidRPr="00000000" w14:paraId="000000A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representación deberá distinguir inequívocamente procedencias contractualmente diferentes sin convertir esa identidad local en un dominio transversal global.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4z0xobih8uy5" w:id="16"/>
      <w:bookmarkEnd w:id="1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16. No dominio transversal de autoridad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crear automáticamente: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InternalAuthority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AuthorityRegistry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GlobalAuthorityReference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core</w:t>
      </w:r>
      <w:r w:rsidDel="00000000" w:rsidR="00000000" w:rsidRPr="00000000">
        <w:rPr>
          <w:rtl w:val="0"/>
        </w:rPr>
        <w:t xml:space="preserve"> o en otro dominio compartido.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representación local es suficiente mientras satisfaga DOC-042.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km6psuagkdy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17. Evidencia 1..N</w:t>
      </w:r>
    </w:p>
    <w:p w:rsidR="00000000" w:rsidDel="00000000" w:rsidP="00000000" w:rsidRDefault="00000000" w:rsidRPr="00000000" w14:paraId="000000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aceptar: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1..N InternalEconomicRealityEvidence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colección vacía no podrá producir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sq9hoo1qxzo" w:id="18"/>
      <w:bookmarkEnd w:id="1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18. Múltiples evidencias compatibles</w:t>
      </w:r>
    </w:p>
    <w:p w:rsidR="00000000" w:rsidDel="00000000" w:rsidP="00000000" w:rsidRDefault="00000000" w:rsidRPr="00000000" w14:paraId="000000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Varias evidencias podrán sustentar una única realidad cuando afirmen compatiblemente: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same PortfolioState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same Economic Reference Time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entendiendo igualdad temporal por instante económico y no por representación textual.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4wywrkrg0tw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19. Múltiples procedencias compatibles</w:t>
      </w:r>
    </w:p>
    <w:p w:rsidR="00000000" w:rsidDel="00000000" w:rsidP="00000000" w:rsidRDefault="00000000" w:rsidRPr="00000000" w14:paraId="000000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con procedencias internas diferentes podrán sustentar conjuntamente una única realidad si afirman exactamente la misma: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PortfolioState S @ T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exigir una única procedencia.</w:t>
      </w:r>
    </w:p>
    <w:p w:rsidR="00000000" w:rsidDel="00000000" w:rsidP="00000000" w:rsidRDefault="00000000" w:rsidRPr="00000000" w14:paraId="000000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introducir:</w:t>
      </w:r>
    </w:p>
    <w:p w:rsidR="00000000" w:rsidDel="00000000" w:rsidP="00000000" w:rsidRDefault="00000000" w:rsidRPr="00000000" w14:paraId="000000C9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preferred provenance;</w:t>
      </w:r>
    </w:p>
    <w:p w:rsidR="00000000" w:rsidDel="00000000" w:rsidP="00000000" w:rsidRDefault="00000000" w:rsidRPr="00000000" w14:paraId="000000CA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ranking;</w:t>
      </w:r>
    </w:p>
    <w:p w:rsidR="00000000" w:rsidDel="00000000" w:rsidP="00000000" w:rsidRDefault="00000000" w:rsidRPr="00000000" w14:paraId="000000CB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quorum;</w:t>
      </w:r>
    </w:p>
    <w:p w:rsidR="00000000" w:rsidDel="00000000" w:rsidP="00000000" w:rsidRDefault="00000000" w:rsidRPr="00000000" w14:paraId="000000CC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precedence.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dajmoqa2sikz" w:id="20"/>
      <w:bookmarkEnd w:id="2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20. Evidencias con estados incompatibles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S1 @ T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S2 @ T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S1 != S2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existe una única realidad interna inequívocamente sustentada.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expresar incompatibilidad contractual.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tgktnggucynf" w:id="21"/>
      <w:bookmarkEnd w:id="2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21. Evidencias temporalmente incompatibles</w:t>
      </w:r>
    </w:p>
    <w:p w:rsidR="00000000" w:rsidDel="00000000" w:rsidP="00000000" w:rsidRDefault="00000000" w:rsidRPr="00000000" w14:paraId="000000D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T1</w:t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T2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representan instantes económicos diferentes:</w:t>
      </w:r>
    </w:p>
    <w:p w:rsidR="00000000" w:rsidDel="00000000" w:rsidP="00000000" w:rsidRDefault="00000000" w:rsidRPr="00000000" w14:paraId="000000DF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 deberá publicarse una única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InternalEconomicReality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1p9i8olvy6s" w:id="22"/>
      <w:bookmarkEnd w:id="2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22. No resolución implícita de conflictos</w:t>
      </w:r>
    </w:p>
    <w:p w:rsidR="00000000" w:rsidDel="00000000" w:rsidP="00000000" w:rsidRDefault="00000000" w:rsidRPr="00000000" w14:paraId="000000E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resolver evidencias incompatibles mediante:</w:t>
      </w:r>
    </w:p>
    <w:p w:rsidR="00000000" w:rsidDel="00000000" w:rsidP="00000000" w:rsidRDefault="00000000" w:rsidRPr="00000000" w14:paraId="000000E3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first wins;</w:t>
      </w:r>
    </w:p>
    <w:p w:rsidR="00000000" w:rsidDel="00000000" w:rsidP="00000000" w:rsidRDefault="00000000" w:rsidRPr="00000000" w14:paraId="000000E4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last wins;</w:t>
      </w:r>
    </w:p>
    <w:p w:rsidR="00000000" w:rsidDel="00000000" w:rsidP="00000000" w:rsidRDefault="00000000" w:rsidRPr="00000000" w14:paraId="000000E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latest wins;</w:t>
      </w:r>
    </w:p>
    <w:p w:rsidR="00000000" w:rsidDel="00000000" w:rsidP="00000000" w:rsidRDefault="00000000" w:rsidRPr="00000000" w14:paraId="000000E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preferred provenance;</w:t>
      </w:r>
    </w:p>
    <w:p w:rsidR="00000000" w:rsidDel="00000000" w:rsidP="00000000" w:rsidRDefault="00000000" w:rsidRPr="00000000" w14:paraId="000000E7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merge implícito.</w:t>
      </w:r>
    </w:p>
    <w:p w:rsidR="00000000" w:rsidDel="00000000" w:rsidP="00000000" w:rsidRDefault="00000000" w:rsidRPr="00000000" w14:paraId="000000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incompatibilidad deberá ser observable.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80vv1q7mlif" w:id="23"/>
      <w:bookmarkEnd w:id="2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23. Activo contractual principal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 activo público conceptualmente equivalente a:</w:t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 podrá variar únicamente si las convenciones reales del repositorio justifican una formulación equivalente.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ovg854j0qq0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24. Elementos observables del activo</w:t>
      </w:r>
    </w:p>
    <w:p w:rsidR="00000000" w:rsidDel="00000000" w:rsidP="00000000" w:rsidRDefault="00000000" w:rsidRPr="00000000" w14:paraId="000000F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externo al módulo deberá poder determinar como mínimo:</w:t>
      </w:r>
    </w:p>
    <w:p w:rsidR="00000000" w:rsidDel="00000000" w:rsidP="00000000" w:rsidRDefault="00000000" w:rsidRPr="00000000" w14:paraId="000000F2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afirmado;</w:t>
      </w:r>
    </w:p>
    <w:p w:rsidR="00000000" w:rsidDel="00000000" w:rsidP="00000000" w:rsidRDefault="00000000" w:rsidRPr="00000000" w14:paraId="000000F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referencia temporal económica;</w:t>
      </w:r>
    </w:p>
    <w:p w:rsidR="00000000" w:rsidDel="00000000" w:rsidP="00000000" w:rsidRDefault="00000000" w:rsidRPr="00000000" w14:paraId="000000F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sustentantes;</w:t>
      </w:r>
    </w:p>
    <w:p w:rsidR="00000000" w:rsidDel="00000000" w:rsidP="00000000" w:rsidRDefault="00000000" w:rsidRPr="00000000" w14:paraId="000000F5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mediante esas evidencias, su procedencia interna.</w:t>
      </w:r>
    </w:p>
    <w:p w:rsidR="00000000" w:rsidDel="00000000" w:rsidP="00000000" w:rsidRDefault="00000000" w:rsidRPr="00000000" w14:paraId="000000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prescribe cómo se almacenan internamente.</w:t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9rfwppsll6t" w:id="25"/>
      <w:bookmarkEnd w:id="2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25. Identidad contextual</w:t>
      </w:r>
    </w:p>
    <w:p w:rsidR="00000000" w:rsidDel="00000000" w:rsidP="00000000" w:rsidRDefault="00000000" w:rsidRPr="00000000" w14:paraId="000000F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referencia temporal será constitutiva del significado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Por tanto: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ser realidades contextuales distintas cuando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T1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T2</w:t>
      </w:r>
      <w:r w:rsidDel="00000000" w:rsidR="00000000" w:rsidRPr="00000000">
        <w:rPr>
          <w:rtl w:val="0"/>
        </w:rPr>
        <w:t xml:space="preserve"> sean instantes diferentes.</w:t>
      </w:r>
    </w:p>
    <w:p w:rsidR="00000000" w:rsidDel="00000000" w:rsidP="00000000" w:rsidRDefault="00000000" w:rsidRPr="00000000" w14:paraId="0000010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no modifica igualdad, hash ni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semantic_identity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npjtfrm4qkl" w:id="26"/>
      <w:bookmarkEnd w:id="2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26. Misma realidad temporal con offsets equivalentes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Si: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T1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T2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representan exactamente el mismo instante mediante representaciones explícitas diferentes, entonces: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conservar el mismo significado temporal contractual.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56ws3lwkbl" w:id="27"/>
      <w:bookmarkEnd w:id="2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27. Inmutabilidad</w:t>
      </w:r>
    </w:p>
    <w:p w:rsidR="00000000" w:rsidDel="00000000" w:rsidP="00000000" w:rsidRDefault="00000000" w:rsidRPr="00000000" w14:paraId="00000113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deberá ser semánticamente inmutable.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publicación posterior de: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modificar una realidad previamente publicada: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misma propiedad se aplica a la procedencia y evidencias constitutivas en cuanto afecten el significado de la realidad publicada.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psnvw9p940p" w:id="28"/>
      <w:bookmarkEnd w:id="2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28. Procedencia de hechos fuente</w:t>
      </w:r>
    </w:p>
    <w:p w:rsidR="00000000" w:rsidDel="00000000" w:rsidP="00000000" w:rsidRDefault="00000000" w:rsidRPr="00000000" w14:paraId="000001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Dada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, deberá poder responderse inequívocamente:</w:t>
      </w:r>
    </w:p>
    <w:p w:rsidR="00000000" w:rsidDel="00000000" w:rsidP="00000000" w:rsidRDefault="00000000" w:rsidRPr="00000000" w14:paraId="0000011E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evidencias internas suministradas sustentan esta afirmación?</w:t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materializar la representación mínima necesaria para satisfacer esta propiedad.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Este IT no prescribe:</w:t>
      </w:r>
    </w:p>
    <w:p w:rsidR="00000000" w:rsidDel="00000000" w:rsidP="00000000" w:rsidRDefault="00000000" w:rsidRPr="00000000" w14:paraId="00000121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referencias técnicas;</w:t>
      </w:r>
    </w:p>
    <w:p w:rsidR="00000000" w:rsidDel="00000000" w:rsidP="00000000" w:rsidRDefault="00000000" w:rsidRPr="00000000" w14:paraId="00000122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IDs;</w:t>
      </w:r>
    </w:p>
    <w:p w:rsidR="00000000" w:rsidDel="00000000" w:rsidP="00000000" w:rsidRDefault="00000000" w:rsidRPr="00000000" w14:paraId="00000123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12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claves;</w:t>
      </w:r>
    </w:p>
    <w:p w:rsidR="00000000" w:rsidDel="00000000" w:rsidP="00000000" w:rsidRDefault="00000000" w:rsidRPr="00000000" w14:paraId="0000012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almacenamiento;</w:t>
      </w:r>
    </w:p>
    <w:p w:rsidR="00000000" w:rsidDel="00000000" w:rsidP="00000000" w:rsidRDefault="00000000" w:rsidRPr="00000000" w14:paraId="0000012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127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identity de ocurrencia.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ygjww28h5u4" w:id="29"/>
      <w:bookmarkEnd w:id="2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29. Multiplicidad de evidencia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varias evidencias fueron constitutivamente utilizadas, todas deberán permanecer reconocibles desde el activo publicado.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deduplicarlas por asumir que evidencia económicamente equivalente representa necesariamente una misma ocurrencia.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oyedc7b4jr4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30. Orden técnico no semántico</w:t>
      </w:r>
    </w:p>
    <w:p w:rsidR="00000000" w:rsidDel="00000000" w:rsidP="00000000" w:rsidRDefault="00000000" w:rsidRPr="00000000" w14:paraId="000001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en que las evidencias sean suministradas no deberá modificar el significado contractual de la realidad.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Conceptualmente: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(E1, E2)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(E2, E1)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producir el mismo significado público cuando ambas colecciones representen los mismos hechos constitutivos.</w:t>
      </w:r>
    </w:p>
    <w:p w:rsidR="00000000" w:rsidDel="00000000" w:rsidP="00000000" w:rsidRDefault="00000000" w:rsidRPr="00000000" w14:paraId="0000013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pertenece al Agente de Implementación.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vh1a4qbsizp" w:id="31"/>
      <w:bookmarkEnd w:id="3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31. No deduplicación ni exactly-once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multiplicidad de evidencia no autoriza introducir:</w:t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occurrence ID;</w:t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delivery ID;</w:t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deduplication key;</w:t>
      </w:r>
    </w:p>
    <w:p w:rsidR="00000000" w:rsidDel="00000000" w:rsidP="00000000" w:rsidRDefault="00000000" w:rsidRPr="00000000" w14:paraId="000001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exactly-once semantics;</w:t>
      </w:r>
    </w:p>
    <w:p w:rsidR="00000000" w:rsidDel="00000000" w:rsidP="00000000" w:rsidRDefault="00000000" w:rsidRPr="00000000" w14:paraId="000001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sequence number.</w:t>
      </w:r>
    </w:p>
    <w:p w:rsidR="00000000" w:rsidDel="00000000" w:rsidP="00000000" w:rsidRDefault="00000000" w:rsidRPr="00000000" w14:paraId="000001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Estos conceptos están fuera de alcance.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n67m9huhle2" w:id="32"/>
      <w:bookmarkEnd w:id="3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32. Coherencia constitutiva del activo</w:t>
      </w:r>
    </w:p>
    <w:p w:rsidR="00000000" w:rsidDel="00000000" w:rsidP="00000000" w:rsidRDefault="00000000" w:rsidRPr="00000000" w14:paraId="0000014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existir una vía pública que permita fabricar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aparentemente válida cuyo: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reference_time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supporting_evidence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sea incoherente.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el activo admite construcción pública directa, sus invariantes deberán quedar preservadas por dicha superficie.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su creación válida está restringida a la acción pública de qualification, esa restricción deberá impedir el bypass contractual.</w:t>
      </w:r>
    </w:p>
    <w:p w:rsidR="00000000" w:rsidDel="00000000" w:rsidP="00000000" w:rsidRDefault="00000000" w:rsidRPr="00000000" w14:paraId="0000014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mecanismo concreto pertenece al Agente de Implementación.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z46npdwyfdn" w:id="33"/>
      <w:bookmarkEnd w:id="3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33. Acción pública</w:t>
      </w:r>
    </w:p>
    <w:p w:rsidR="00000000" w:rsidDel="00000000" w:rsidP="00000000" w:rsidRDefault="00000000" w:rsidRPr="00000000" w14:paraId="000001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introducir una operación pública conceptualmente equivalente a: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qualify_internal_economic_reality(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    evidence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↓</w:t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nombre exacto, firma idiomática y organización modular pertenecen al Agente de Implementación.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mxssy5g1mhl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34. Semántica de la acción</w:t>
      </w:r>
    </w:p>
    <w:p w:rsidR="00000000" w:rsidDel="00000000" w:rsidP="00000000" w:rsidRDefault="00000000" w:rsidRPr="00000000" w14:paraId="000001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deberá preservar: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1..N InternalEconomicRealityEvidence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aceptar como sustituto: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arbitrary reference time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evidencia sustentante.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wnsf8hveb6t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35. Incompatibilidad contractual pública</w:t>
      </w:r>
    </w:p>
    <w:p w:rsidR="00000000" w:rsidDel="00000000" w:rsidP="00000000" w:rsidRDefault="00000000" w:rsidRPr="00000000" w14:paraId="000001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introducir una forma pública para distinguir: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valid qualification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insufficient/incompatible evidence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Conceptualmente equivalente a: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InternalEconomicRealityQualificationDomainError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Los nombres exactos y jerarquía interna pertenecen al Agente de Implementación.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cjd7ugi01qkw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36. Casos mínimos de incompatibilidad</w:t>
      </w:r>
    </w:p>
    <w:p w:rsidR="00000000" w:rsidDel="00000000" w:rsidP="00000000" w:rsidRDefault="00000000" w:rsidRPr="00000000" w14:paraId="0000017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acción pública deberá impedir una publicación válida cuando:</w:t>
      </w:r>
    </w:p>
    <w:p w:rsidR="00000000" w:rsidDel="00000000" w:rsidP="00000000" w:rsidRDefault="00000000" w:rsidRPr="00000000" w14:paraId="00000171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 exista evidencia;</w:t>
      </w:r>
    </w:p>
    <w:p w:rsidR="00000000" w:rsidDel="00000000" w:rsidP="00000000" w:rsidRDefault="00000000" w:rsidRPr="00000000" w14:paraId="00000172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evidencia no sea del contrato esperado;</w:t>
      </w:r>
    </w:p>
    <w:p w:rsidR="00000000" w:rsidDel="00000000" w:rsidP="00000000" w:rsidRDefault="00000000" w:rsidRPr="00000000" w14:paraId="0000017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afirmen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diferentes;</w:t>
      </w:r>
    </w:p>
    <w:p w:rsidR="00000000" w:rsidDel="00000000" w:rsidP="00000000" w:rsidRDefault="00000000" w:rsidRPr="00000000" w14:paraId="00000174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las evidencias posean referencias temporales económicamente distintas;</w:t>
      </w:r>
    </w:p>
    <w:p w:rsidR="00000000" w:rsidDel="00000000" w:rsidP="00000000" w:rsidRDefault="00000000" w:rsidRPr="00000000" w14:paraId="00000175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exista temporalidad ambigua;</w:t>
      </w:r>
    </w:p>
    <w:p w:rsidR="00000000" w:rsidDel="00000000" w:rsidP="00000000" w:rsidRDefault="00000000" w:rsidRPr="00000000" w14:paraId="00000176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pueda determinarse la procedencia interna necesaria;</w:t>
      </w:r>
    </w:p>
    <w:p w:rsidR="00000000" w:rsidDel="00000000" w:rsidP="00000000" w:rsidRDefault="00000000" w:rsidRPr="00000000" w14:paraId="00000177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 realidad publicada pretendida no corresponda a sus evidencias.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n94i6h609w53" w:id="37"/>
      <w:bookmarkEnd w:id="3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37. No causalidad obligatoria</w:t>
      </w:r>
    </w:p>
    <w:p w:rsidR="00000000" w:rsidDel="00000000" w:rsidP="00000000" w:rsidRDefault="00000000" w:rsidRPr="00000000" w14:paraId="000001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no estará obligada a poseer: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InvestmentOperation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OperationalMaterialization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OperationalMaterializationInterpretation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PostMaterializationEconomicConsequence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parte de su contrato mínimo.</w:t>
      </w:r>
    </w:p>
    <w:p w:rsidR="00000000" w:rsidDel="00000000" w:rsidP="00000000" w:rsidRDefault="00000000" w:rsidRPr="00000000" w14:paraId="000001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afirma efectividad temporal de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, no toda su genealogía causal.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89lsen5feql" w:id="38"/>
      <w:bookmarkEnd w:id="3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38. Relación con DOC-040</w:t>
      </w:r>
    </w:p>
    <w:p w:rsidR="00000000" w:rsidDel="00000000" w:rsidP="00000000" w:rsidRDefault="00000000" w:rsidRPr="00000000" w14:paraId="000001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requerir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PostMaterializationEconomicConsequence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Cuando una realidad interna derive causalmente de DOC-040, ese vínculo podrá existir en una evolución posterior de procedencia si está autorizado, pero no es requisito del MVP.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2jfachcbiej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39. Independencia de DOC-041</w:t>
      </w:r>
    </w:p>
    <w:p w:rsidR="00000000" w:rsidDel="00000000" w:rsidP="00000000" w:rsidRDefault="00000000" w:rsidRPr="00000000" w14:paraId="0000018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deberá importar ni consumir: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ExternallyObservedEconomicReality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SupportingEconomicEvidence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ExternalEconomicAuthority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EconomicRealityReferenceTime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únicamente para materializar su responsabilidad.</w:t>
      </w:r>
    </w:p>
    <w:p w:rsidR="00000000" w:rsidDel="00000000" w:rsidP="00000000" w:rsidRDefault="00000000" w:rsidRPr="00000000" w14:paraId="000001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temporalidad interna deberá permanecer independiente.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56y2j80a83u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40. No reutilización obligatoria del contrato temporal externo</w:t>
      </w:r>
    </w:p>
    <w:p w:rsidR="00000000" w:rsidDel="00000000" w:rsidP="00000000" w:rsidRDefault="00000000" w:rsidRPr="00000000" w14:paraId="000001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hecho de que DOC-041 posea un precedente de temporalidad inequívoca no convierte su tipo concreto en contrato transversal.</w:t>
      </w:r>
    </w:p>
    <w:p w:rsidR="00000000" w:rsidDel="00000000" w:rsidP="00000000" w:rsidRDefault="00000000" w:rsidRPr="00000000" w14:paraId="000001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podrá introducir una representación temporal local semánticamente compatible sin depender de la Capability externa.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4agkedn23u5" w:id="41"/>
      <w:bookmarkEnd w:id="4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41. Independencia de Verification</w:t>
      </w:r>
    </w:p>
    <w:p w:rsidR="00000000" w:rsidDel="00000000" w:rsidP="00000000" w:rsidRDefault="00000000" w:rsidRPr="00000000" w14:paraId="000001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 producir: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agreement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discrepancy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not comparable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verification result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consumir realidad externa.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0fp7cbbwuw7" w:id="42"/>
      <w:bookmarkEnd w:id="4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42. No reconciliación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no determina:</w:t>
      </w:r>
    </w:p>
    <w:p w:rsidR="00000000" w:rsidDel="00000000" w:rsidP="00000000" w:rsidRDefault="00000000" w:rsidRPr="00000000" w14:paraId="000001A0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cuál realidad es correcta;</w:t>
      </w:r>
    </w:p>
    <w:p w:rsidR="00000000" w:rsidDel="00000000" w:rsidP="00000000" w:rsidRDefault="00000000" w:rsidRPr="00000000" w14:paraId="000001A1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cómo resolver discrepancias;</w:t>
      </w:r>
    </w:p>
    <w:p w:rsidR="00000000" w:rsidDel="00000000" w:rsidP="00000000" w:rsidRDefault="00000000" w:rsidRPr="00000000" w14:paraId="000001A2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qué estado debe prevalecer.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20zlgw63ixu4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43. No corrección</w:t>
      </w:r>
    </w:p>
    <w:p w:rsidR="00000000" w:rsidDel="00000000" w:rsidP="00000000" w:rsidRDefault="00000000" w:rsidRPr="00000000" w14:paraId="000001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no deberá:</w:t>
      </w:r>
    </w:p>
    <w:p w:rsidR="00000000" w:rsidDel="00000000" w:rsidP="00000000" w:rsidRDefault="00000000" w:rsidRPr="00000000" w14:paraId="000001A6">
      <w:pPr>
        <w:numPr>
          <w:ilvl w:val="0"/>
          <w:numId w:val="2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A7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crear Portfolio Transition;</w:t>
      </w:r>
    </w:p>
    <w:p w:rsidR="00000000" w:rsidDel="00000000" w:rsidP="00000000" w:rsidRDefault="00000000" w:rsidRPr="00000000" w14:paraId="000001A8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producir InvestmentOperation;</w:t>
      </w:r>
    </w:p>
    <w:p w:rsidR="00000000" w:rsidDel="00000000" w:rsidP="00000000" w:rsidRDefault="00000000" w:rsidRPr="00000000" w14:paraId="000001A9">
      <w:pPr>
        <w:numPr>
          <w:ilvl w:val="0"/>
          <w:numId w:val="2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posiciones;</w:t>
      </w:r>
    </w:p>
    <w:p w:rsidR="00000000" w:rsidDel="00000000" w:rsidP="00000000" w:rsidRDefault="00000000" w:rsidRPr="00000000" w14:paraId="000001AA">
      <w:pPr>
        <w:numPr>
          <w:ilvl w:val="0"/>
          <w:numId w:val="2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alterar balances.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42h2z78vjeg" w:id="44"/>
      <w:bookmarkEnd w:id="4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44. No política operacional</w:t>
      </w:r>
    </w:p>
    <w:p w:rsidR="00000000" w:rsidDel="00000000" w:rsidP="00000000" w:rsidRDefault="00000000" w:rsidRPr="00000000" w14:paraId="000001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decidir:</w:t>
      </w:r>
    </w:p>
    <w:p w:rsidR="00000000" w:rsidDel="00000000" w:rsidP="00000000" w:rsidRDefault="00000000" w:rsidRPr="00000000" w14:paraId="000001AE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alertar;</w:t>
      </w:r>
    </w:p>
    <w:p w:rsidR="00000000" w:rsidDel="00000000" w:rsidP="00000000" w:rsidRDefault="00000000" w:rsidRPr="00000000" w14:paraId="000001AF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detener trading;</w:t>
      </w:r>
    </w:p>
    <w:p w:rsidR="00000000" w:rsidDel="00000000" w:rsidP="00000000" w:rsidRDefault="00000000" w:rsidRPr="00000000" w14:paraId="000001B0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continuar;</w:t>
      </w:r>
    </w:p>
    <w:p w:rsidR="00000000" w:rsidDel="00000000" w:rsidP="00000000" w:rsidRDefault="00000000" w:rsidRPr="00000000" w14:paraId="000001B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escalar;</w:t>
      </w:r>
    </w:p>
    <w:p w:rsidR="00000000" w:rsidDel="00000000" w:rsidP="00000000" w:rsidRDefault="00000000" w:rsidRPr="00000000" w14:paraId="000001B2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reintentar.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5p5ro89ae3v" w:id="45"/>
      <w:bookmarkEnd w:id="4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45. No infraestructura productiva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poder implementarse y probarse sin:</w:t>
      </w:r>
    </w:p>
    <w:p w:rsidR="00000000" w:rsidDel="00000000" w:rsidP="00000000" w:rsidRDefault="00000000" w:rsidRPr="00000000" w14:paraId="000001B6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broker;</w:t>
      </w:r>
    </w:p>
    <w:p w:rsidR="00000000" w:rsidDel="00000000" w:rsidP="00000000" w:rsidRDefault="00000000" w:rsidRPr="00000000" w14:paraId="000001B7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network;</w:t>
      </w:r>
    </w:p>
    <w:p w:rsidR="00000000" w:rsidDel="00000000" w:rsidP="00000000" w:rsidRDefault="00000000" w:rsidRPr="00000000" w14:paraId="000001B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database;</w:t>
      </w:r>
    </w:p>
    <w:p w:rsidR="00000000" w:rsidDel="00000000" w:rsidP="00000000" w:rsidRDefault="00000000" w:rsidRPr="00000000" w14:paraId="000001B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scheduler;</w:t>
      </w:r>
    </w:p>
    <w:p w:rsidR="00000000" w:rsidDel="00000000" w:rsidP="00000000" w:rsidRDefault="00000000" w:rsidRPr="00000000" w14:paraId="000001BA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message bus;</w:t>
      </w:r>
    </w:p>
    <w:p w:rsidR="00000000" w:rsidDel="00000000" w:rsidP="00000000" w:rsidRDefault="00000000" w:rsidRPr="00000000" w14:paraId="000001B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clock service;</w:t>
      </w:r>
    </w:p>
    <w:p w:rsidR="00000000" w:rsidDel="00000000" w:rsidP="00000000" w:rsidRDefault="00000000" w:rsidRPr="00000000" w14:paraId="000001B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persistence.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evidencia determinista local será suficiente para validar el contrato.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7xdb4f3nn5s" w:id="46"/>
      <w:bookmarkEnd w:id="4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46. Dependencias públicas permitidas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nueva Capability podrá depender públicamente de: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PortfolioState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de librerías o contratos fundamentales necesarios para expresar:</w:t>
      </w:r>
    </w:p>
    <w:p w:rsidR="00000000" w:rsidDel="00000000" w:rsidP="00000000" w:rsidRDefault="00000000" w:rsidRPr="00000000" w14:paraId="000001C4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temporalidad;</w:t>
      </w:r>
    </w:p>
    <w:p w:rsidR="00000000" w:rsidDel="00000000" w:rsidP="00000000" w:rsidRDefault="00000000" w:rsidRPr="00000000" w14:paraId="000001C5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evidencia;</w:t>
      </w:r>
    </w:p>
    <w:p w:rsidR="00000000" w:rsidDel="00000000" w:rsidP="00000000" w:rsidRDefault="00000000" w:rsidRPr="00000000" w14:paraId="000001C6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procedencia.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depender de internals de Portfolio.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wa32l6puu4mm" w:id="47"/>
      <w:bookmarkEnd w:id="4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47. Contratos públicos mínimos esperados</w:t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 finalizar el incremento deberá existir una API pública conceptualmente equivalente a: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InternalEconomicRealityReferenceTime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    o representación local equivalente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InternalEconomicRealityProvenance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    o representación pública equivalente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InternalEconomicRealityQualificationDomainError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qualify_internal_economic_reality(...)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todos los conceptos anteriores tienen que materializarse como clases independientes si una superficie más pequeña preserva exactamente el mismo contrato.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xpp9o3fk3lp" w:id="48"/>
      <w:bookmarkEnd w:id="4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48. Capacidad mínima del consumidor</w:t>
      </w:r>
    </w:p>
    <w:p w:rsidR="00000000" w:rsidDel="00000000" w:rsidP="00000000" w:rsidRDefault="00000000" w:rsidRPr="00000000" w14:paraId="000001D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 consumidor externo deberá poder:</w:t>
      </w:r>
    </w:p>
    <w:p w:rsidR="00000000" w:rsidDel="00000000" w:rsidP="00000000" w:rsidRDefault="00000000" w:rsidRPr="00000000" w14:paraId="000001D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construir/proporcionar evidencia temporal interna válida;</w:t>
      </w:r>
    </w:p>
    <w:p w:rsidR="00000000" w:rsidDel="00000000" w:rsidP="00000000" w:rsidRDefault="00000000" w:rsidRPr="00000000" w14:paraId="000001D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proporcionar una o más evidencias compatibles;</w:t>
      </w:r>
    </w:p>
    <w:p w:rsidR="00000000" w:rsidDel="00000000" w:rsidP="00000000" w:rsidRDefault="00000000" w:rsidRPr="00000000" w14:paraId="000001DF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obtener una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0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1E1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inspeccionar su referencia temporal;</w:t>
      </w:r>
    </w:p>
    <w:p w:rsidR="00000000" w:rsidDel="00000000" w:rsidP="00000000" w:rsidRDefault="00000000" w:rsidRPr="00000000" w14:paraId="000001E2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las evidencias fuente;</w:t>
      </w:r>
    </w:p>
    <w:p w:rsidR="00000000" w:rsidDel="00000000" w:rsidP="00000000" w:rsidRDefault="00000000" w:rsidRPr="00000000" w14:paraId="000001E3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determinar la procedencia interna;</w:t>
      </w:r>
    </w:p>
    <w:p w:rsidR="00000000" w:rsidDel="00000000" w:rsidP="00000000" w:rsidRDefault="00000000" w:rsidRPr="00000000" w14:paraId="000001E4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distinguir éxito de incompatibilidad contractual.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uxqs2rnuyro" w:id="49"/>
      <w:bookmarkEnd w:id="4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49. Invariantes técnicas obligatorias</w:t>
      </w:r>
    </w:p>
    <w:p w:rsidR="00000000" w:rsidDel="00000000" w:rsidP="00000000" w:rsidRDefault="00000000" w:rsidRPr="00000000" w14:paraId="000001E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yq7snlekf5w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IT-042-001-I01 — Evidencia no vacía</w:t>
      </w:r>
    </w:p>
    <w:p w:rsidR="00000000" w:rsidDel="00000000" w:rsidP="00000000" w:rsidRDefault="00000000" w:rsidRPr="00000000" w14:paraId="000001E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realidad publicada deberá poseer al menos una evidencia sustentante.</w:t>
      </w:r>
    </w:p>
    <w:p w:rsidR="00000000" w:rsidDel="00000000" w:rsidP="00000000" w:rsidRDefault="00000000" w:rsidRPr="00000000" w14:paraId="000001E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j6t5jwrrjq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IT-042-001-I02 — Reutilización directa de Portfolio</w:t>
      </w:r>
    </w:p>
    <w:p w:rsidR="00000000" w:rsidDel="00000000" w:rsidP="00000000" w:rsidRDefault="00000000" w:rsidRPr="00000000" w14:paraId="000001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evidencia y realidad deberán referenciar un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público válido.</w:t>
      </w:r>
    </w:p>
    <w:p w:rsidR="00000000" w:rsidDel="00000000" w:rsidP="00000000" w:rsidRDefault="00000000" w:rsidRPr="00000000" w14:paraId="000001E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1cdc4b561ut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IT-042-001-I03 — No duplicación económica</w:t>
      </w:r>
    </w:p>
    <w:p w:rsidR="00000000" w:rsidDel="00000000" w:rsidP="00000000" w:rsidRDefault="00000000" w:rsidRPr="00000000" w14:paraId="000001E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Capability no deberá mantener una segunda representación independiente de posiciones y balances.</w:t>
      </w:r>
    </w:p>
    <w:p w:rsidR="00000000" w:rsidDel="00000000" w:rsidP="00000000" w:rsidRDefault="00000000" w:rsidRPr="00000000" w14:paraId="000001E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bj975cyhs5n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IT-042-001-I04 — Temporalidad inequívoca</w:t>
      </w:r>
    </w:p>
    <w:p w:rsidR="00000000" w:rsidDel="00000000" w:rsidP="00000000" w:rsidRDefault="00000000" w:rsidRPr="00000000" w14:paraId="000001E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referencia temporal económica deberá representar inequívocamente un instante.</w:t>
      </w:r>
    </w:p>
    <w:p w:rsidR="00000000" w:rsidDel="00000000" w:rsidP="00000000" w:rsidRDefault="00000000" w:rsidRPr="00000000" w14:paraId="000001E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ux0lz78fydx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IT-042-001-I05 — Equivalencia por instante</w:t>
      </w:r>
    </w:p>
    <w:p w:rsidR="00000000" w:rsidDel="00000000" w:rsidP="00000000" w:rsidRDefault="00000000" w:rsidRPr="00000000" w14:paraId="000001F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Representaciones diferentes del mismo instante deberán poseer el mismo significado temporal contractual.</w:t>
      </w:r>
    </w:p>
    <w:p w:rsidR="00000000" w:rsidDel="00000000" w:rsidP="00000000" w:rsidRDefault="00000000" w:rsidRPr="00000000" w14:paraId="000001F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m3m8shn1lmym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IT-042-001-I06 — Coherencia de estado</w:t>
      </w:r>
    </w:p>
    <w:p w:rsidR="00000000" w:rsidDel="00000000" w:rsidP="00000000" w:rsidRDefault="00000000" w:rsidRPr="00000000" w14:paraId="000001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constitutivas de una realidad deberán afirmar el mismo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xngvrmisha" w:id="56"/>
      <w:bookmarkEnd w:id="5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IT-042-001-I07 — Coherencia temporal</w:t>
      </w:r>
    </w:p>
    <w:p w:rsidR="00000000" w:rsidDel="00000000" w:rsidP="00000000" w:rsidRDefault="00000000" w:rsidRPr="00000000" w14:paraId="000001F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constitutivas deberán afirmar el mismo instante económico.</w:t>
      </w:r>
    </w:p>
    <w:p w:rsidR="00000000" w:rsidDel="00000000" w:rsidP="00000000" w:rsidRDefault="00000000" w:rsidRPr="00000000" w14:paraId="000001F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7gt4lzuykpc6" w:id="57"/>
      <w:bookmarkEnd w:id="5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IT-042-001-I08 — Procedencia determinable</w:t>
      </w:r>
    </w:p>
    <w:p w:rsidR="00000000" w:rsidDel="00000000" w:rsidP="00000000" w:rsidRDefault="00000000" w:rsidRPr="00000000" w14:paraId="000001F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 evidencia deberá preservar procedencia interna suficiente.</w:t>
      </w:r>
    </w:p>
    <w:p w:rsidR="00000000" w:rsidDel="00000000" w:rsidP="00000000" w:rsidRDefault="00000000" w:rsidRPr="00000000" w14:paraId="000001F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lbukq6ak7uw" w:id="58"/>
      <w:bookmarkEnd w:id="5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IT-042-001-I09 — Procedencia múltiple permitida</w:t>
      </w:r>
    </w:p>
    <w:p w:rsidR="00000000" w:rsidDel="00000000" w:rsidP="00000000" w:rsidRDefault="00000000" w:rsidRPr="00000000" w14:paraId="000001F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de procedencias distintas podrán coexistir si sostienen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F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odgcoalupme" w:id="59"/>
      <w:bookmarkEnd w:id="5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IT-042-001-I10 — Procedencia completa</w:t>
      </w:r>
    </w:p>
    <w:p w:rsidR="00000000" w:rsidDel="00000000" w:rsidP="00000000" w:rsidRDefault="00000000" w:rsidRPr="00000000" w14:paraId="000001F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Todas las evidencias constitutivamente utilizadas deberán permanecer determinables desde la realidad publicada.</w:t>
      </w:r>
    </w:p>
    <w:p w:rsidR="00000000" w:rsidDel="00000000" w:rsidP="00000000" w:rsidRDefault="00000000" w:rsidRPr="00000000" w14:paraId="000001F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c0nkqqtt1k5" w:id="60"/>
      <w:bookmarkEnd w:id="6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IT-042-001-I11 — Orden no semántico</w:t>
      </w:r>
    </w:p>
    <w:p w:rsidR="00000000" w:rsidDel="00000000" w:rsidP="00000000" w:rsidRDefault="00000000" w:rsidRPr="00000000" w14:paraId="000001F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orden técnico de evidencias no modificará el significado contractual.</w:t>
      </w:r>
    </w:p>
    <w:p w:rsidR="00000000" w:rsidDel="00000000" w:rsidP="00000000" w:rsidRDefault="00000000" w:rsidRPr="00000000" w14:paraId="000001F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liza9oh970p" w:id="61"/>
      <w:bookmarkEnd w:id="6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IT-042-001-I12 — Inmutabilidad</w:t>
      </w:r>
    </w:p>
    <w:p w:rsidR="00000000" w:rsidDel="00000000" w:rsidP="00000000" w:rsidRDefault="00000000" w:rsidRPr="00000000" w14:paraId="000001F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publicada no cambia retrospectivamente.</w:t>
      </w:r>
    </w:p>
    <w:p w:rsidR="00000000" w:rsidDel="00000000" w:rsidP="00000000" w:rsidRDefault="00000000" w:rsidRPr="00000000" w14:paraId="000001F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f6rg7ox4gw8r" w:id="62"/>
      <w:bookmarkEnd w:id="6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IT-042-001-I13 — Estado vacío válido</w:t>
      </w:r>
    </w:p>
    <w:p w:rsidR="00000000" w:rsidDel="00000000" w:rsidP="00000000" w:rsidRDefault="00000000" w:rsidRPr="00000000" w14:paraId="00000200">
      <w:pPr>
        <w:spacing w:after="240" w:before="240" w:lineRule="auto"/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PortfolioState()</w:t>
      </w:r>
      <w:r w:rsidDel="00000000" w:rsidR="00000000" w:rsidRPr="00000000">
        <w:rPr>
          <w:rtl w:val="0"/>
        </w:rPr>
        <w:t xml:space="preserve"> deberá poder ser cualificado temporalmente.</w:t>
      </w:r>
    </w:p>
    <w:p w:rsidR="00000000" w:rsidDel="00000000" w:rsidP="00000000" w:rsidRDefault="00000000" w:rsidRPr="00000000" w14:paraId="000002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pxrtph065fc" w:id="63"/>
      <w:bookmarkEnd w:id="6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IT-042-001-I14 — No processing-time substitution</w:t>
      </w:r>
    </w:p>
    <w:p w:rsidR="00000000" w:rsidDel="00000000" w:rsidP="00000000" w:rsidRDefault="00000000" w:rsidRPr="00000000" w14:paraId="000002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Tiempo técnico no sustituirá a tiempo económico.</w:t>
      </w:r>
    </w:p>
    <w:p w:rsidR="00000000" w:rsidDel="00000000" w:rsidP="00000000" w:rsidRDefault="00000000" w:rsidRPr="00000000" w14:paraId="000002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5dlu7gfjji3y" w:id="64"/>
      <w:bookmarkEnd w:id="6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IT-042-001-I15 — No external contamination</w:t>
      </w:r>
    </w:p>
    <w:p w:rsidR="00000000" w:rsidDel="00000000" w:rsidP="00000000" w:rsidRDefault="00000000" w:rsidRPr="00000000" w14:paraId="000002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realidad externa no podrá conferir temporalidad o legitimidad a la interna.</w:t>
      </w:r>
    </w:p>
    <w:p w:rsidR="00000000" w:rsidDel="00000000" w:rsidP="00000000" w:rsidRDefault="00000000" w:rsidRPr="00000000" w14:paraId="000002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4jw8oduxk11" w:id="65"/>
      <w:bookmarkEnd w:id="6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50. Escenarios mínimos de aceptación</w:t>
      </w:r>
    </w:p>
    <w:p w:rsidR="00000000" w:rsidDel="00000000" w:rsidP="00000000" w:rsidRDefault="00000000" w:rsidRPr="00000000" w14:paraId="000002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al menos:</w:t>
      </w:r>
    </w:p>
    <w:p w:rsidR="00000000" w:rsidDel="00000000" w:rsidP="00000000" w:rsidRDefault="00000000" w:rsidRPr="00000000" w14:paraId="0000020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ix76yblnrvp" w:id="66"/>
      <w:bookmarkEnd w:id="6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Portfolio no vacío</w:t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produce: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InternalEconomicReality(S, T)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sdedmovwiis" w:id="67"/>
      <w:bookmarkEnd w:id="6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Portfolio vacío</w:t>
      </w:r>
    </w:p>
    <w:p w:rsidR="00000000" w:rsidDel="00000000" w:rsidP="00000000" w:rsidRDefault="00000000" w:rsidRPr="00000000" w14:paraId="000002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evidencia válida produce: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  <w:t xml:space="preserve">InternalEconomicReality(PortfolioState(), T)</w:t>
      </w:r>
    </w:p>
    <w:p w:rsidR="00000000" w:rsidDel="00000000" w:rsidP="00000000" w:rsidRDefault="00000000" w:rsidRPr="00000000" w14:paraId="000002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mfdvyb4yztg" w:id="68"/>
      <w:bookmarkEnd w:id="6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Múltiples evidencias compatibles</w:t>
      </w:r>
    </w:p>
    <w:p w:rsidR="00000000" w:rsidDel="00000000" w:rsidP="00000000" w:rsidRDefault="00000000" w:rsidRPr="00000000" w14:paraId="0000021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</w:t>
      </w:r>
    </w:p>
    <w:p w:rsidR="00000000" w:rsidDel="00000000" w:rsidP="00000000" w:rsidRDefault="00000000" w:rsidRPr="00000000" w14:paraId="0000021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</w:t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 una única realidad.</w:t>
      </w:r>
    </w:p>
    <w:p w:rsidR="00000000" w:rsidDel="00000000" w:rsidP="00000000" w:rsidRDefault="00000000" w:rsidRPr="00000000" w14:paraId="0000021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3tuqx6mwkjz" w:id="69"/>
      <w:bookmarkEnd w:id="6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Múltiples procedencias</w:t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E1(provenance=A) → S @ T</w:t>
      </w:r>
    </w:p>
    <w:p w:rsidR="00000000" w:rsidDel="00000000" w:rsidP="00000000" w:rsidRDefault="00000000" w:rsidRPr="00000000" w14:paraId="0000021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E2(provenance=B) → S @ T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pueden sustentar una única realidad sin precedencia.</w:t>
      </w:r>
    </w:p>
    <w:p w:rsidR="00000000" w:rsidDel="00000000" w:rsidP="00000000" w:rsidRDefault="00000000" w:rsidRPr="00000000" w14:paraId="0000021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2vghkbzj6de" w:id="70"/>
      <w:bookmarkEnd w:id="7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Instantes equivalentes</w:t>
      </w:r>
    </w:p>
    <w:p w:rsidR="00000000" w:rsidDel="00000000" w:rsidP="00000000" w:rsidRDefault="00000000" w:rsidRPr="00000000" w14:paraId="000002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Evidencias con representaciones de zona horaria distintas pero correspondientes al mismo instante son temporalmente compatibles.</w:t>
      </w:r>
    </w:p>
    <w:p w:rsidR="00000000" w:rsidDel="00000000" w:rsidP="00000000" w:rsidRDefault="00000000" w:rsidRPr="00000000" w14:paraId="0000021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tpyh36n0w3m" w:id="71"/>
      <w:bookmarkEnd w:id="7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Misma estructura en tiempos distintos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  <w:t xml:space="preserve">S @ T1</w:t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tl w:val="0"/>
        </w:rPr>
        <w:t xml:space="preserve">S @ T2</w:t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producen realidades distintas cuando los instantes sean diferentes.</w:t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9pufwz7368u" w:id="72"/>
      <w:bookmarkEnd w:id="7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51. Escenarios mínimos de rechazo</w:t>
      </w:r>
    </w:p>
    <w:p w:rsidR="00000000" w:rsidDel="00000000" w:rsidP="00000000" w:rsidRDefault="00000000" w:rsidRPr="00000000" w14:paraId="000002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demostrar al menos:</w:t>
      </w:r>
    </w:p>
    <w:p w:rsidR="00000000" w:rsidDel="00000000" w:rsidP="00000000" w:rsidRDefault="00000000" w:rsidRPr="00000000" w14:paraId="000002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21mzhlulroh" w:id="73"/>
      <w:bookmarkEnd w:id="7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Evidencia vacía</w:t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tl w:val="0"/>
        </w:rPr>
        <w:t xml:space="preserve">()</w:t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bhi4li7ni6e" w:id="74"/>
      <w:bookmarkEnd w:id="7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Estado incompatible</w:t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S1 @ T</w:t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S2 @ T</w:t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tl w:val="0"/>
        </w:rPr>
        <w:t xml:space="preserve">S1 != S2</w:t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m8g3hzwabaua" w:id="75"/>
      <w:bookmarkEnd w:id="7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Temporalidad incompatible</w:t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E1 → S @ T1</w:t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E2 → S @ T2</w:t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tl w:val="0"/>
        </w:rPr>
        <w:t xml:space="preserve">T1 != T2</w:t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domain incompatibility</w:t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mvsnvya4bn8" w:id="76"/>
      <w:bookmarkEnd w:id="7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D. Referencia temporal ambigua</w:t>
      </w:r>
    </w:p>
    <w:p w:rsidR="00000000" w:rsidDel="00000000" w:rsidP="00000000" w:rsidRDefault="00000000" w:rsidRPr="00000000" w14:paraId="00000237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fyz5lr55thf" w:id="77"/>
      <w:bookmarkEnd w:id="7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E. Evidencia inválida</w:t>
      </w:r>
    </w:p>
    <w:p w:rsidR="00000000" w:rsidDel="00000000" w:rsidP="00000000" w:rsidRDefault="00000000" w:rsidRPr="00000000" w14:paraId="00000239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incompatibilidad contractual.</w:t>
      </w:r>
    </w:p>
    <w:p w:rsidR="00000000" w:rsidDel="00000000" w:rsidP="00000000" w:rsidRDefault="00000000" w:rsidRPr="00000000" w14:paraId="0000023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c207pe9yt1" w:id="78"/>
      <w:bookmarkEnd w:id="7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F. Bypass de invariantes</w:t>
      </w:r>
    </w:p>
    <w:p w:rsidR="00000000" w:rsidDel="00000000" w:rsidP="00000000" w:rsidRDefault="00000000" w:rsidRPr="00000000" w14:paraId="000002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poder fabricarse una realidad pública incoherente con sus evidencias constitutivas.</w:t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rfbzmnp6rm7e" w:id="79"/>
      <w:bookmarkEnd w:id="7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52. Evidencia automatizada de equivalencia temporal</w:t>
      </w:r>
    </w:p>
    <w:p w:rsidR="00000000" w:rsidDel="00000000" w:rsidP="00000000" w:rsidRDefault="00000000" w:rsidRPr="00000000" w14:paraId="0000023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incluir explícitamente dos referencias que representen el mismo instante mediante offsets diferentes y verificar, cuando las propiedades sean públicas:</w:t>
      </w:r>
    </w:p>
    <w:p w:rsidR="00000000" w:rsidDel="00000000" w:rsidP="00000000" w:rsidRDefault="00000000" w:rsidRPr="00000000" w14:paraId="0000023F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equivalencia;</w:t>
      </w:r>
    </w:p>
    <w:p w:rsidR="00000000" w:rsidDel="00000000" w:rsidP="00000000" w:rsidRDefault="00000000" w:rsidRPr="00000000" w14:paraId="00000240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igualdad/hash coherentes si resultan observables;</w:t>
      </w:r>
    </w:p>
    <w:p w:rsidR="00000000" w:rsidDel="00000000" w:rsidP="00000000" w:rsidRDefault="00000000" w:rsidRPr="00000000" w14:paraId="0000024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compatibilidad dentro de múltiples evidencias;</w:t>
      </w:r>
    </w:p>
    <w:p w:rsidR="00000000" w:rsidDel="00000000" w:rsidP="00000000" w:rsidRDefault="00000000" w:rsidRPr="00000000" w14:paraId="00000242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sola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InternalEconomicReality</w:t>
      </w:r>
      <w:r w:rsidDel="00000000" w:rsidR="00000000" w:rsidRPr="00000000">
        <w:rPr>
          <w:rtl w:val="0"/>
        </w:rPr>
        <w:t xml:space="preserve"> válida.</w:t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5cgvlormkcel" w:id="80"/>
      <w:bookmarkEnd w:id="8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53. Evidencia automatizada de identidad contextual</w:t>
      </w:r>
    </w:p>
    <w:p w:rsidR="00000000" w:rsidDel="00000000" w:rsidP="00000000" w:rsidRDefault="00000000" w:rsidRPr="00000000" w14:paraId="000002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demostrar:</w:t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tl w:val="0"/>
        </w:rPr>
        <w:t xml:space="preserve">same PortfolioState</w:t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+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tl w:val="0"/>
        </w:rPr>
        <w:t xml:space="preserve">different economic instants</w:t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→ different temporal realities</w:t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 requerir que los propios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 dejen de ser iguales.</w:t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sec62ou9dvz" w:id="81"/>
      <w:bookmarkEnd w:id="8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54. Evidencia automatizada de múltiples procedencias</w:t>
      </w:r>
    </w:p>
    <w:p w:rsidR="00000000" w:rsidDel="00000000" w:rsidP="00000000" w:rsidRDefault="00000000" w:rsidRPr="00000000" w14:paraId="000002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 evidencias con procedencias internas diferentes, pero que sustentan exactamente la misma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 @ T</w:t>
      </w:r>
      <w:r w:rsidDel="00000000" w:rsidR="00000000" w:rsidRPr="00000000">
        <w:rPr>
          <w:rtl w:val="0"/>
        </w:rPr>
        <w:t xml:space="preserve">, son compatibles.</w:t>
      </w:r>
    </w:p>
    <w:p w:rsidR="00000000" w:rsidDel="00000000" w:rsidP="00000000" w:rsidRDefault="00000000" w:rsidRPr="00000000" w14:paraId="000002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Esto protege explícitamente contra copiar incorrectamente la regla de autoridad única de DOC-041.</w:t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2z0tqdwc52s" w:id="82"/>
      <w:bookmarkEnd w:id="8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55. Evidencia automatizada de procedencia</w:t>
      </w:r>
    </w:p>
    <w:p w:rsidR="00000000" w:rsidDel="00000000" w:rsidP="00000000" w:rsidRDefault="00000000" w:rsidRPr="00000000" w14:paraId="0000025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realidad publicada deberá permitir recuperar exactamente las evidencias constitutivamente utilizadas.</w:t>
      </w:r>
    </w:p>
    <w:p w:rsidR="00000000" w:rsidDel="00000000" w:rsidP="00000000" w:rsidRDefault="00000000" w:rsidRPr="00000000" w14:paraId="000002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exigirán:</w:t>
      </w:r>
    </w:p>
    <w:p w:rsidR="00000000" w:rsidDel="00000000" w:rsidP="00000000" w:rsidRDefault="00000000" w:rsidRPr="00000000" w14:paraId="00000254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IDs técnicos;</w:t>
      </w:r>
    </w:p>
    <w:p w:rsidR="00000000" w:rsidDel="00000000" w:rsidP="00000000" w:rsidRDefault="00000000" w:rsidRPr="00000000" w14:paraId="0000025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hashes;</w:t>
      </w:r>
    </w:p>
    <w:p w:rsidR="00000000" w:rsidDel="00000000" w:rsidP="00000000" w:rsidRDefault="00000000" w:rsidRPr="00000000" w14:paraId="0000025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persistence;</w:t>
      </w:r>
    </w:p>
    <w:p w:rsidR="00000000" w:rsidDel="00000000" w:rsidP="00000000" w:rsidRDefault="00000000" w:rsidRPr="00000000" w14:paraId="00000257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occurrence identity.</w:t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7a2udf6ceyp" w:id="83"/>
      <w:bookmarkEnd w:id="8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56. Evidencia automatizada de orden no semántico</w:t>
      </w:r>
    </w:p>
    <w:p w:rsidR="00000000" w:rsidDel="00000000" w:rsidP="00000000" w:rsidRDefault="00000000" w:rsidRPr="00000000" w14:paraId="000002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Manteniendo exactamente las mismas evidencias: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(E1, E2)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y:</w:t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tl w:val="0"/>
        </w:rPr>
        <w:t xml:space="preserve">(E2, E1)</w:t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deberán producir el mismo significado público.</w:t>
      </w:r>
    </w:p>
    <w:p w:rsidR="00000000" w:rsidDel="00000000" w:rsidP="00000000" w:rsidRDefault="00000000" w:rsidRPr="00000000" w14:paraId="000002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 igualdad/hash de la realidad son públicos, deberán ser coherentes con esa propiedad.</w:t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yrias2cahes" w:id="84"/>
      <w:bookmarkEnd w:id="8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57. Evidencia automatizada de inmutabilidad</w:t>
      </w:r>
    </w:p>
    <w:p w:rsidR="00000000" w:rsidDel="00000000" w:rsidP="00000000" w:rsidRDefault="00000000" w:rsidRPr="00000000" w14:paraId="0000026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deberán demostrar que:</w:t>
      </w:r>
    </w:p>
    <w:p w:rsidR="00000000" w:rsidDel="00000000" w:rsidP="00000000" w:rsidRDefault="00000000" w:rsidRPr="00000000" w14:paraId="00000265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publicar una realidad no modifica el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6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 modifica las evidencias;</w:t>
      </w:r>
    </w:p>
    <w:p w:rsidR="00000000" w:rsidDel="00000000" w:rsidP="00000000" w:rsidRDefault="00000000" w:rsidRPr="00000000" w14:paraId="00000267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una realidad previamente publicada permanece estable después de publicaciones posteriores.</w:t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bo1sm66bl3i" w:id="85"/>
      <w:bookmarkEnd w:id="8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58. Pruebas arquitectónicas</w:t>
      </w:r>
    </w:p>
    <w:p w:rsidR="00000000" w:rsidDel="00000000" w:rsidP="00000000" w:rsidRDefault="00000000" w:rsidRPr="00000000" w14:paraId="000002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Las pruebas arquitectónicas deberán demostrar como mínimo:</w:t>
      </w:r>
    </w:p>
    <w:p w:rsidR="00000000" w:rsidDel="00000000" w:rsidP="00000000" w:rsidRDefault="00000000" w:rsidRPr="00000000" w14:paraId="0000026B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Capability separada;</w:t>
      </w:r>
    </w:p>
    <w:p w:rsidR="00000000" w:rsidDel="00000000" w:rsidP="00000000" w:rsidRDefault="00000000" w:rsidRPr="00000000" w14:paraId="0000026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dependencia pública de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6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modificación o duplicación de Portfolio;</w:t>
      </w:r>
    </w:p>
    <w:p w:rsidR="00000000" w:rsidDel="00000000" w:rsidP="00000000" w:rsidRDefault="00000000" w:rsidRPr="00000000" w14:paraId="0000026E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 de External Economic Observation;</w:t>
      </w:r>
    </w:p>
    <w:p w:rsidR="00000000" w:rsidDel="00000000" w:rsidP="00000000" w:rsidRDefault="00000000" w:rsidRPr="00000000" w14:paraId="0000026F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dependencia obligatoria de DOC-040;</w:t>
      </w:r>
    </w:p>
    <w:p w:rsidR="00000000" w:rsidDel="00000000" w:rsidP="00000000" w:rsidRDefault="00000000" w:rsidRPr="00000000" w14:paraId="00000270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Verification;</w:t>
      </w:r>
    </w:p>
    <w:p w:rsidR="00000000" w:rsidDel="00000000" w:rsidP="00000000" w:rsidRDefault="00000000" w:rsidRPr="00000000" w14:paraId="00000271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reconciliación;</w:t>
      </w:r>
    </w:p>
    <w:p w:rsidR="00000000" w:rsidDel="00000000" w:rsidP="00000000" w:rsidRDefault="00000000" w:rsidRPr="00000000" w14:paraId="00000272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ausencia de infraestructura productiva.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gxt8oepptf8" w:id="86"/>
      <w:bookmarkEnd w:id="8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59. Demo pública mínima</w:t>
      </w:r>
    </w:p>
    <w:p w:rsidR="00000000" w:rsidDel="00000000" w:rsidP="00000000" w:rsidRDefault="00000000" w:rsidRPr="00000000" w14:paraId="000002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deberá incluir una demo determinista independiente de pytest conforme a las convenciones vigentes.</w:t>
      </w:r>
    </w:p>
    <w:p w:rsidR="00000000" w:rsidDel="00000000" w:rsidP="00000000" w:rsidRDefault="00000000" w:rsidRPr="00000000" w14:paraId="0000027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mostrará conceptualmente:</w:t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tl w:val="0"/>
        </w:rPr>
        <w:t xml:space="preserve">InternalEconomicRealityEvidence</w:t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InternalEconomicReality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 hará observable:</w:t>
      </w:r>
    </w:p>
    <w:p w:rsidR="00000000" w:rsidDel="00000000" w:rsidP="00000000" w:rsidRDefault="00000000" w:rsidRPr="00000000" w14:paraId="0000027C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7D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referencia temporal;</w:t>
      </w:r>
    </w:p>
    <w:p w:rsidR="00000000" w:rsidDel="00000000" w:rsidP="00000000" w:rsidRDefault="00000000" w:rsidRPr="00000000" w14:paraId="0000027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procedencia;</w:t>
      </w:r>
    </w:p>
    <w:p w:rsidR="00000000" w:rsidDel="00000000" w:rsidP="00000000" w:rsidRDefault="00000000" w:rsidRPr="00000000" w14:paraId="0000027F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supporting evidence.</w:t>
      </w:r>
    </w:p>
    <w:p w:rsidR="00000000" w:rsidDel="00000000" w:rsidP="00000000" w:rsidRDefault="00000000" w:rsidRPr="00000000" w14:paraId="000002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La demo no deberá utilizar:</w:t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tl w:val="0"/>
        </w:rPr>
        <w:t xml:space="preserve">datetime.now()</w:t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como autoridad económica.</w:t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md5ugp4c79e" w:id="87"/>
      <w:bookmarkEnd w:id="8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60. Regresión</w:t>
      </w:r>
    </w:p>
    <w:p w:rsidR="00000000" w:rsidDel="00000000" w:rsidP="00000000" w:rsidRDefault="00000000" w:rsidRPr="00000000" w14:paraId="000002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deberá preservar completamente los contratos vigentes de:</w:t>
      </w:r>
    </w:p>
    <w:p w:rsidR="00000000" w:rsidDel="00000000" w:rsidP="00000000" w:rsidRDefault="00000000" w:rsidRPr="00000000" w14:paraId="00000287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Portfolio;</w:t>
      </w:r>
    </w:p>
    <w:p w:rsidR="00000000" w:rsidDel="00000000" w:rsidP="00000000" w:rsidRDefault="00000000" w:rsidRPr="00000000" w14:paraId="00000288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Portfolio Transition;</w:t>
      </w:r>
    </w:p>
    <w:p w:rsidR="00000000" w:rsidDel="00000000" w:rsidP="00000000" w:rsidRDefault="00000000" w:rsidRPr="00000000" w14:paraId="00000289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Materialization;</w:t>
      </w:r>
    </w:p>
    <w:p w:rsidR="00000000" w:rsidDel="00000000" w:rsidP="00000000" w:rsidRDefault="00000000" w:rsidRPr="00000000" w14:paraId="0000028A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Operational Materialization Interpretation;</w:t>
      </w:r>
    </w:p>
    <w:p w:rsidR="00000000" w:rsidDel="00000000" w:rsidP="00000000" w:rsidRDefault="00000000" w:rsidRPr="00000000" w14:paraId="0000028B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Post-Materialization Economic Consequence;</w:t>
      </w:r>
    </w:p>
    <w:p w:rsidR="00000000" w:rsidDel="00000000" w:rsidP="00000000" w:rsidRDefault="00000000" w:rsidRPr="00000000" w14:paraId="0000028C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 Economic Observation;</w:t>
      </w:r>
    </w:p>
    <w:p w:rsidR="00000000" w:rsidDel="00000000" w:rsidP="00000000" w:rsidRDefault="00000000" w:rsidRPr="00000000" w14:paraId="0000028D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demás Capabilities existentes.</w:t>
      </w:r>
    </w:p>
    <w:p w:rsidR="00000000" w:rsidDel="00000000" w:rsidP="00000000" w:rsidRDefault="00000000" w:rsidRPr="00000000" w14:paraId="000002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se autoriza cambio contractual en ninguno.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ffp3omenl8w" w:id="88"/>
      <w:bookmarkEnd w:id="8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61. Gate de incompatibilidad durante implementación</w:t>
      </w:r>
    </w:p>
    <w:p w:rsidR="00000000" w:rsidDel="00000000" w:rsidP="00000000" w:rsidRDefault="00000000" w:rsidRPr="00000000" w14:paraId="000002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deberá detenerse únicamente si descubre objetivamente que satisfacer este IT exige:</w:t>
      </w:r>
    </w:p>
    <w:p w:rsidR="00000000" w:rsidDel="00000000" w:rsidP="00000000" w:rsidRDefault="00000000" w:rsidRPr="00000000" w14:paraId="00000292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modificar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93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su igualdad/hash/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semantic_identity</w:t>
      </w:r>
      <w:r w:rsidDel="00000000" w:rsidR="00000000" w:rsidRPr="00000000">
        <w:rPr>
          <w:rtl w:val="0"/>
        </w:rPr>
        <w:t xml:space="preserve">;</w:t>
      </w:r>
    </w:p>
    <w:p w:rsidR="00000000" w:rsidDel="00000000" w:rsidP="00000000" w:rsidRDefault="00000000" w:rsidRPr="00000000" w14:paraId="00000294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Portfolio Position o Monetary Balance;</w:t>
      </w:r>
    </w:p>
    <w:p w:rsidR="00000000" w:rsidDel="00000000" w:rsidP="00000000" w:rsidRDefault="00000000" w:rsidRPr="00000000" w14:paraId="00000295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DOC-040;</w:t>
      </w:r>
    </w:p>
    <w:p w:rsidR="00000000" w:rsidDel="00000000" w:rsidP="00000000" w:rsidRDefault="00000000" w:rsidRPr="00000000" w14:paraId="00000296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modificar DOC-041;</w:t>
      </w:r>
    </w:p>
    <w:p w:rsidR="00000000" w:rsidDel="00000000" w:rsidP="00000000" w:rsidRDefault="00000000" w:rsidRPr="00000000" w14:paraId="00000297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introducir obligatoriamente un contrato temporal transversal;</w:t>
      </w:r>
    </w:p>
    <w:p w:rsidR="00000000" w:rsidDel="00000000" w:rsidP="00000000" w:rsidRDefault="00000000" w:rsidRPr="00000000" w14:paraId="00000298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depender de External Economic Observation;</w:t>
      </w:r>
    </w:p>
    <w:p w:rsidR="00000000" w:rsidDel="00000000" w:rsidP="00000000" w:rsidRDefault="00000000" w:rsidRPr="00000000" w14:paraId="00000299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incorporar Verification.</w:t>
      </w:r>
    </w:p>
    <w:p w:rsidR="00000000" w:rsidDel="00000000" w:rsidP="00000000" w:rsidRDefault="00000000" w:rsidRPr="00000000" w14:paraId="0000029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esos casos deberá reportar la incompatibilidad antes de modificar contratos precedentes.</w:t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mqlfo4g9j0a" w:id="89"/>
      <w:bookmarkEnd w:id="8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62. Decisiones que NO constituyen gate</w:t>
      </w:r>
    </w:p>
    <w:p w:rsidR="00000000" w:rsidDel="00000000" w:rsidP="00000000" w:rsidRDefault="00000000" w:rsidRPr="00000000" w14:paraId="000002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detenerse por decisiones como:</w:t>
      </w:r>
    </w:p>
    <w:p w:rsidR="00000000" w:rsidDel="00000000" w:rsidP="00000000" w:rsidRDefault="00000000" w:rsidRPr="00000000" w14:paraId="0000029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de archivos;</w:t>
      </w:r>
    </w:p>
    <w:p w:rsidR="00000000" w:rsidDel="00000000" w:rsidP="00000000" w:rsidRDefault="00000000" w:rsidRPr="00000000" w14:paraId="0000029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factories;</w:t>
      </w:r>
    </w:p>
    <w:p w:rsidR="00000000" w:rsidDel="00000000" w:rsidP="00000000" w:rsidRDefault="00000000" w:rsidRPr="00000000" w14:paraId="000002A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constructors;</w:t>
      </w:r>
    </w:p>
    <w:p w:rsidR="00000000" w:rsidDel="00000000" w:rsidP="00000000" w:rsidRDefault="00000000" w:rsidRPr="00000000" w14:paraId="000002A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A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collections;</w:t>
      </w:r>
    </w:p>
    <w:p w:rsidR="00000000" w:rsidDel="00000000" w:rsidP="00000000" w:rsidRDefault="00000000" w:rsidRPr="00000000" w14:paraId="000002A3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2A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A5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hashing;</w:t>
      </w:r>
    </w:p>
    <w:p w:rsidR="00000000" w:rsidDel="00000000" w:rsidP="00000000" w:rsidRDefault="00000000" w:rsidRPr="00000000" w14:paraId="000002A6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procedencia;</w:t>
      </w:r>
    </w:p>
    <w:p w:rsidR="00000000" w:rsidDel="00000000" w:rsidP="00000000" w:rsidRDefault="00000000" w:rsidRPr="00000000" w14:paraId="000002A7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validación interna;</w:t>
      </w:r>
    </w:p>
    <w:p w:rsidR="00000000" w:rsidDel="00000000" w:rsidP="00000000" w:rsidRDefault="00000000" w:rsidRPr="00000000" w14:paraId="000002A8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typing;</w:t>
      </w:r>
    </w:p>
    <w:p w:rsidR="00000000" w:rsidDel="00000000" w:rsidP="00000000" w:rsidRDefault="00000000" w:rsidRPr="00000000" w14:paraId="000002A9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imports;</w:t>
      </w:r>
    </w:p>
    <w:p w:rsidR="00000000" w:rsidDel="00000000" w:rsidP="00000000" w:rsidRDefault="00000000" w:rsidRPr="00000000" w14:paraId="000002AA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tests;</w:t>
      </w:r>
    </w:p>
    <w:p w:rsidR="00000000" w:rsidDel="00000000" w:rsidP="00000000" w:rsidRDefault="00000000" w:rsidRPr="00000000" w14:paraId="000002AB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2A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Mientras distintas implementaciones puedan satisfacer exactamente las mismas invariantes públicas, esas decisiones pertenecen al Agente de Implementación.</w:t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e96ag6y0xle" w:id="90"/>
      <w:bookmarkEnd w:id="9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63. Libertad del Agente de Implementación</w:t>
      </w:r>
    </w:p>
    <w:p w:rsidR="00000000" w:rsidDel="00000000" w:rsidP="00000000" w:rsidRDefault="00000000" w:rsidRPr="00000000" w14:paraId="000002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Agente de Implementación decidirá:</w:t>
      </w:r>
    </w:p>
    <w:p w:rsidR="00000000" w:rsidDel="00000000" w:rsidP="00000000" w:rsidRDefault="00000000" w:rsidRPr="00000000" w14:paraId="000002B0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estructura interna del paquete;</w:t>
      </w:r>
    </w:p>
    <w:p w:rsidR="00000000" w:rsidDel="00000000" w:rsidP="00000000" w:rsidRDefault="00000000" w:rsidRPr="00000000" w14:paraId="000002B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referencia temporal;</w:t>
      </w:r>
    </w:p>
    <w:p w:rsidR="00000000" w:rsidDel="00000000" w:rsidP="00000000" w:rsidRDefault="00000000" w:rsidRPr="00000000" w14:paraId="000002B2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local de procedencia;</w:t>
      </w:r>
    </w:p>
    <w:p w:rsidR="00000000" w:rsidDel="00000000" w:rsidP="00000000" w:rsidRDefault="00000000" w:rsidRPr="00000000" w14:paraId="000002B3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representación concreta de evidence;</w:t>
      </w:r>
    </w:p>
    <w:p w:rsidR="00000000" w:rsidDel="00000000" w:rsidP="00000000" w:rsidRDefault="00000000" w:rsidRPr="00000000" w14:paraId="000002B4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mecanismos de construcción controlada;</w:t>
      </w:r>
    </w:p>
    <w:p w:rsidR="00000000" w:rsidDel="00000000" w:rsidP="00000000" w:rsidRDefault="00000000" w:rsidRPr="00000000" w14:paraId="000002B5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canonicalización;</w:t>
      </w:r>
    </w:p>
    <w:p w:rsidR="00000000" w:rsidDel="00000000" w:rsidP="00000000" w:rsidRDefault="00000000" w:rsidRPr="00000000" w14:paraId="000002B6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sorting;</w:t>
      </w:r>
    </w:p>
    <w:p w:rsidR="00000000" w:rsidDel="00000000" w:rsidP="00000000" w:rsidRDefault="00000000" w:rsidRPr="00000000" w14:paraId="000002B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igualdad/hash compatibles con el contrato;</w:t>
      </w:r>
    </w:p>
    <w:p w:rsidR="00000000" w:rsidDel="00000000" w:rsidP="00000000" w:rsidRDefault="00000000" w:rsidRPr="00000000" w14:paraId="000002B8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helpers;</w:t>
      </w:r>
    </w:p>
    <w:p w:rsidR="00000000" w:rsidDel="00000000" w:rsidP="00000000" w:rsidRDefault="00000000" w:rsidRPr="00000000" w14:paraId="000002B9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estrategia concreta de validación;</w:t>
      </w:r>
    </w:p>
    <w:p w:rsidR="00000000" w:rsidDel="00000000" w:rsidP="00000000" w:rsidRDefault="00000000" w:rsidRPr="00000000" w14:paraId="000002BA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organización de excepciones;</w:t>
      </w:r>
    </w:p>
    <w:p w:rsidR="00000000" w:rsidDel="00000000" w:rsidP="00000000" w:rsidRDefault="00000000" w:rsidRPr="00000000" w14:paraId="000002BB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fixtures;</w:t>
      </w:r>
    </w:p>
    <w:p w:rsidR="00000000" w:rsidDel="00000000" w:rsidP="00000000" w:rsidRDefault="00000000" w:rsidRPr="00000000" w14:paraId="000002BC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typing auxiliar;</w:t>
      </w:r>
    </w:p>
    <w:p w:rsidR="00000000" w:rsidDel="00000000" w:rsidP="00000000" w:rsidRDefault="00000000" w:rsidRPr="00000000" w14:paraId="000002BD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optimizaciones transparentes.</w:t>
      </w:r>
    </w:p>
    <w:p w:rsidR="00000000" w:rsidDel="00000000" w:rsidP="00000000" w:rsidRDefault="00000000" w:rsidRPr="00000000" w14:paraId="000002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Estas decisiones no requieren nuevas reuniones arquitectónicas.</w:t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72d2nw6wsieo" w:id="91"/>
      <w:bookmarkEnd w:id="91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64. Criterio de completitud del incremento</w:t>
      </w:r>
    </w:p>
    <w:p w:rsidR="00000000" w:rsidDel="00000000" w:rsidP="00000000" w:rsidRDefault="00000000" w:rsidRPr="00000000" w14:paraId="000002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IT-042-001 estará completo cuando pueda demostrarse:</w:t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tl w:val="0"/>
        </w:rPr>
        <w:t xml:space="preserve">1..N Internal Economic Reality Evidence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tl w:val="0"/>
        </w:rPr>
        <w:t xml:space="preserve">Internal Economic Reality Qualification</w:t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       ↓</w:t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tl w:val="0"/>
        </w:rPr>
        <w:t xml:space="preserve">1 InternalEconomicReality</w:t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con:</w:t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PortfolioState reuse                   ✓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Economic reference time                ✓</w:t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unambiguity                   ✓</w:t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Temporal instant equivalence           ✓</w:t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Internal provenance                    ✓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Supporting evidence                    ✓</w:t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Multiple compatible provenance         ✓</w:t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Order non-semantic                     ✓</w:t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Immutability                           ✓</w:t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Empty PortfolioState                   ✓</w:t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Domain incompatibility                 ✓</w:t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sin:</w:t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Portfolio modification                 ✗</w:t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External Economic Observation          ✗</w:t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Verification                           ✗</w:t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Reconciliation                         ✗</w:t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Correction                             ✗</w:t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Infrastructure                         ✗</w:t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dt2vpd0xt7p" w:id="92"/>
      <w:bookmarkEnd w:id="9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65. Criterio de cierre de DOC-042</w:t>
      </w:r>
    </w:p>
    <w:p w:rsidR="00000000" w:rsidDel="00000000" w:rsidP="00000000" w:rsidRDefault="00000000" w:rsidRPr="00000000" w14:paraId="000002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Una vez implementado y validado IT-042-001 deberá realizarse una auditoría de cierre de DOC-042 que responda exclusivamente:</w:t>
      </w:r>
    </w:p>
    <w:p w:rsidR="00000000" w:rsidDel="00000000" w:rsidP="00000000" w:rsidRDefault="00000000" w:rsidRPr="00000000" w14:paraId="000002E0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¿IT-042-001 materializó todas las obligaciones contractuales propias de Internal Economic Reality Qualification o permanece alguna responsabilidad de DOC-042 sin representación observable?</w:t>
      </w:r>
    </w:p>
    <w:p w:rsidR="00000000" w:rsidDel="00000000" w:rsidP="00000000" w:rsidRDefault="00000000" w:rsidRPr="00000000" w14:paraId="000002E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deberá asumirse automáticamente un segundo incremento.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ra1dvexqclf" w:id="93"/>
      <w:bookmarkEnd w:id="9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66. Estado</w:t>
      </w:r>
    </w:p>
    <w:p w:rsidR="00000000" w:rsidDel="00000000" w:rsidP="00000000" w:rsidRDefault="00000000" w:rsidRPr="00000000" w14:paraId="000002E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h1qz1y50h2tm" w:id="94"/>
      <w:bookmarkEnd w:id="9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IT-042-001 — READY FOR IMPLEMENTABILITY AUDIT</w:t>
      </w:r>
    </w:p>
    <w:p w:rsidR="00000000" w:rsidDel="00000000" w:rsidP="00000000" w:rsidRDefault="00000000" w:rsidRPr="00000000" w14:paraId="000002E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El incremento queda limitado a una única responsabilidad:</w:t>
      </w:r>
    </w:p>
    <w:p w:rsidR="00000000" w:rsidDel="00000000" w:rsidP="00000000" w:rsidRDefault="00000000" w:rsidRPr="00000000" w14:paraId="000002E6">
      <w:pPr>
        <w:spacing w:after="240" w:before="240" w:lineRule="auto"/>
        <w:ind w:left="600" w:right="60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publicar una realidad económica interna temporalmente cualificada desde evidencia interna suficiente.</w:t>
      </w:r>
    </w:p>
    <w:p w:rsidR="00000000" w:rsidDel="00000000" w:rsidP="00000000" w:rsidRDefault="00000000" w:rsidRPr="00000000" w14:paraId="000002E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modifica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PortfolioState</w:t>
      </w:r>
      <w:r w:rsidDel="00000000" w:rsidR="00000000" w:rsidRPr="00000000">
        <w:rPr>
          <w:rtl w:val="0"/>
        </w:rPr>
        <w:t xml:space="preserve">, no depende de realidad externa y no incorpora Verification.</w:t>
      </w:r>
    </w:p>
    <w:p w:rsidR="00000000" w:rsidDel="00000000" w:rsidP="00000000" w:rsidRDefault="00000000" w:rsidRPr="00000000" w14:paraId="000002E8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