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" w:hAnsi="Aptos"/>
          <w:b/>
          <w:color w:val="2F5580"/>
          <w:sz w:val="44"/>
        </w:rPr>
        <w:t>ESPECIFICACION FUNCIONAL</w:t>
        <w:br/>
        <w:t>ALTA Y ACTUALIZACION DE CLIENTES EN ODOO</w:t>
      </w:r>
    </w:p>
    <w:p>
      <w:pPr>
        <w:jc w:val="center"/>
      </w:pPr>
      <w:r>
        <w:rPr>
          <w:rFonts w:ascii="Aptos" w:hAnsi="Aptos"/>
          <w:b/>
          <w:color w:val="555555"/>
          <w:sz w:val="26"/>
        </w:rPr>
        <w:t>BUR 2000, S.A.U.</w:t>
      </w:r>
    </w:p>
    <w:p>
      <w:pPr>
        <w:jc w:val="center"/>
      </w:pPr>
      <w:r>
        <w:rPr>
          <w:i/>
          <w:color w:val="666666"/>
          <w:sz w:val="21"/>
        </w:rPr>
        <w:t>Documento base para desarrollo, automatizacion y control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Objetivo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Automatizar el alta y la actualizacion de fichas de cliente en Odoo a partir del formulario comercial, minimizando errores manuales y dejando trazabilidad completa.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Alcance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Cliente principal, direcciones de entrega, datos comerciales, riesgo financiero, facturacion/contabilidad y respaldo documental en chatter.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Regla maestra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La ficha oficial debe identificarse por NIF. En actualizaciones, prevalecen los datos nuevos y se conservan los no modificados.</w:t>
            </w:r>
          </w:p>
        </w:tc>
      </w:tr>
      <w:tr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Estado del documento</w:t>
            </w:r>
          </w:p>
        </w:tc>
        <w:tc>
          <w:tcPr>
            <w:tcW w:type="dxa" w:w="49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Version final de trabajo para que el desarrollador implemente el flujo sin asumir reglas no definidas.</w:t>
            </w:r>
          </w:p>
        </w:tc>
      </w:tr>
    </w:tbl>
    <w:p/>
    <w:p>
      <w:pPr>
        <w:pStyle w:val="Heading1"/>
      </w:pPr>
      <w:r>
        <w:t>1. Objetivo de negocio</w:t>
      </w:r>
    </w:p>
    <w:p>
      <w:r>
        <w:t>Automatizar el proceso de alta y actualizacion de clientes en Odoo a partir del formulario actual, de forma que la informacion recibida se normalice, se valide y se escriba en la ficha correcta del ERP sin duplicados ni errores de transcripcion.</w:t>
      </w:r>
    </w:p>
    <w:p>
      <w:pPr>
        <w:pStyle w:val="ListBullet"/>
      </w:pPr>
      <w:r>
        <w:t>El proceso debe servir tanto para altas nuevas como para actualizaciones de fichas existentes.</w:t>
      </w:r>
    </w:p>
    <w:p>
      <w:pPr>
        <w:pStyle w:val="ListBullet"/>
      </w:pPr>
      <w:r>
        <w:t>La identificacion principal del cliente debe basarse en el NIF.</w:t>
      </w:r>
    </w:p>
    <w:p>
      <w:pPr>
        <w:pStyle w:val="ListBullet"/>
      </w:pPr>
      <w:r>
        <w:t>Si existe ficha con el mismo NIF, no debe crearse un duplicado: debe actualizarse la ficha existente.</w:t>
      </w:r>
    </w:p>
    <w:p>
      <w:pPr>
        <w:pStyle w:val="ListBullet"/>
      </w:pPr>
      <w:r>
        <w:t>Si coinciden nombres pero no NIF, el sistema puede continuar el registro, pero debe generar una alerta de posible duplicado.</w:t>
      </w:r>
    </w:p>
    <w:p>
      <w:pPr>
        <w:pStyle w:val="Heading1"/>
      </w:pPr>
      <w:r>
        <w:t>2. Principios operativos obligatorios</w:t>
      </w:r>
    </w:p>
    <w:p>
      <w:pPr>
        <w:pStyle w:val="ListBullet"/>
      </w:pPr>
      <w:r>
        <w:t>No asumir informacion no presente en el formulario o en reglas definidas.</w:t>
      </w:r>
    </w:p>
    <w:p>
      <w:pPr>
        <w:pStyle w:val="ListBullet"/>
      </w:pPr>
      <w:r>
        <w:t>Normalizar antes de escribir en Odoo.</w:t>
      </w:r>
    </w:p>
    <w:p>
      <w:pPr>
        <w:pStyle w:val="ListBullet"/>
      </w:pPr>
      <w:r>
        <w:t>Separar captura, validacion, comparacion y escritura en Odoo.</w:t>
      </w:r>
    </w:p>
    <w:p>
      <w:pPr>
        <w:pStyle w:val="ListBullet"/>
      </w:pPr>
      <w:r>
        <w:t>Dejar trazabilidad de los cambios y adjuntar respaldo en el chatter mientras el modulo este en fase de prueba.</w:t>
      </w:r>
    </w:p>
    <w:p>
      <w:pPr>
        <w:pStyle w:val="ListBullet"/>
      </w:pPr>
      <w:r>
        <w:t>Priorizar siempre la ficha oficial identificada por NIF frente a fichas genericas o potenciales creadas previamente por comerciales.</w:t>
      </w:r>
    </w:p>
    <w:p>
      <w:pPr>
        <w:pStyle w:val="Heading1"/>
      </w:pPr>
      <w:r>
        <w:t>3. Recomendacion tecnica de arquitectura</w:t>
      </w:r>
    </w:p>
    <w:p>
      <w:r>
        <w:t>La implementacion recomendada no es formulario -&gt; Odoo directo. La opcion mas robusta es introducir una capa intermedia de staging y validacion.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Entrada formulario</w:t>
            </w:r>
          </w:p>
        </w:tc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Normalizacion</w:t>
            </w:r>
          </w:p>
        </w:tc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Validacion / comparacion</w:t>
            </w:r>
          </w:p>
        </w:tc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Escritura Odoo</w:t>
            </w:r>
          </w:p>
        </w:tc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Auditoria</w:t>
            </w:r>
          </w:p>
        </w:tc>
      </w:tr>
    </w:tbl>
    <w:p>
      <w:r>
        <w:t>Secuencia recomendada:</w:t>
      </w:r>
    </w:p>
    <w:p>
      <w:pPr>
        <w:pStyle w:val="ListBullet"/>
      </w:pPr>
      <w:r>
        <w:t>1. Recibir datos del formulario o del correo automatico.</w:t>
      </w:r>
    </w:p>
    <w:p>
      <w:pPr>
        <w:pStyle w:val="ListBullet"/>
      </w:pPr>
      <w:r>
        <w:t>2. Construir un registro intermedio con datos normalizados.</w:t>
      </w:r>
    </w:p>
    <w:p>
      <w:pPr>
        <w:pStyle w:val="ListBullet"/>
      </w:pPr>
      <w:r>
        <w:t>3. Buscar coincidencia por NIF y decidir alta o actualizacion.</w:t>
      </w:r>
    </w:p>
    <w:p>
      <w:pPr>
        <w:pStyle w:val="ListBullet"/>
      </w:pPr>
      <w:r>
        <w:t>4. Validar campos obligatorios y preparar cambios por pestaña.</w:t>
      </w:r>
    </w:p>
    <w:p>
      <w:pPr>
        <w:pStyle w:val="ListBullet"/>
      </w:pPr>
      <w:r>
        <w:t>5. Escribir en Odoo y adjuntar respaldo en chatter.</w:t>
      </w:r>
    </w:p>
    <w:p>
      <w:pPr>
        <w:pStyle w:val="ListBullet"/>
      </w:pPr>
      <w:r>
        <w:t>6. Registrar log de cambios y alertas.</w:t>
      </w:r>
    </w:p>
    <w:p>
      <w:pPr>
        <w:pStyle w:val="Heading1"/>
      </w:pPr>
      <w:r>
        <w:t>4. Reglas maestras de identificacion y actualizacion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Caso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Accion recomendada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Resultado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Observacion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No existe NIF en Odoo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Crear ficha nueva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Alta nueva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Aplicar todas las reglas de normalizacion y carga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Existe mismo NIF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Actualizar misma ficha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Actualizacion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Prevalecen los datos nuevos; conservar los no informados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Coincide nombre pero no NIF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Completar alta y generar alerta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Alta + alerta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Posible ficha generica o potencial previa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Existe ficha potencial/generica con mismo NIF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Actualizar esa misma ficha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Conversion a ficha oficial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No crear duplicado</w:t>
            </w:r>
          </w:p>
        </w:tc>
      </w:tr>
    </w:tbl>
    <w:p>
      <w:r>
        <w:t>Recomendacion adicional: los cambios en razon social, direccion fiscal, metodo de pago, plazos, cuenta bancaria y email de facturacion deben quedar reflejados en el log interno.</w:t>
      </w:r>
    </w:p>
    <w:p>
      <w:pPr>
        <w:pStyle w:val="Heading1"/>
      </w:pPr>
      <w:r>
        <w:t>5. Reglas globales de normalizacion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Campo / grupo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Regla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9"/>
              </w:rPr>
              <w:t>Ejemplo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Sociedades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Mayusculas, sin acentos, sin dobles espacios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LA EMPRESA, S.A.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Autonomos / persona fisica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Formato APELLIDOS, NOMBRES; mayusculas; sin acentos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PEREZ ROJAS, ROBERTO ANTONIO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Direccion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Primera linea = tipo de via + nombre + numero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CALLE ALCALA 45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Telefonos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Si solo hay un numero, repetirlo en Telefono y Movil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614199014 en ambos campos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Emails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Validar formato y aplicar prioridad definida por negocio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Email administracion = email de facturacion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Notas internas de entrega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Generar bloque estandar, no texto libre desordenado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9"/>
              </w:rPr>
              <w:t>LLAMAR ANTES A JUAN PEREZ / SI ACCEDE TRAILER / SI TIENEN MEDIOS DE DESCARGA</w:t>
            </w:r>
          </w:p>
        </w:tc>
      </w:tr>
    </w:tbl>
    <w:p>
      <w:r>
        <w:br w:type="page"/>
      </w:r>
    </w:p>
    <w:p>
      <w:pPr>
        <w:pStyle w:val="Heading1"/>
      </w:pPr>
      <w:r>
        <w:t>6. Workflow funcional extremo a extremo</w:t>
      </w:r>
    </w:p>
    <w:p>
      <w:pPr>
        <w:pStyle w:val="ListBullet"/>
      </w:pPr>
      <w:r>
        <w:t>Recepcion de formulario o aviso por email con los datos del cliente.</w:t>
      </w:r>
    </w:p>
    <w:p>
      <w:pPr>
        <w:pStyle w:val="ListBullet"/>
      </w:pPr>
      <w:r>
        <w:t>Normalizacion de nombre, direccion, emails, telefonos y observaciones.</w:t>
      </w:r>
    </w:p>
    <w:p>
      <w:pPr>
        <w:pStyle w:val="ListBullet"/>
      </w:pPr>
      <w:r>
        <w:t>Busqueda de ficha existente por NIF.</w:t>
      </w:r>
    </w:p>
    <w:p>
      <w:pPr>
        <w:pStyle w:val="ListBullet"/>
      </w:pPr>
      <w:r>
        <w:t>Si el NIF existe, comparar y actualizar la ficha existente; si no existe, crear ficha nueva.</w:t>
      </w:r>
    </w:p>
    <w:p>
      <w:pPr>
        <w:pStyle w:val="ListBullet"/>
      </w:pPr>
      <w:r>
        <w:t>Completar la ficha principal del cliente en Odoo.</w:t>
      </w:r>
    </w:p>
    <w:p>
      <w:pPr>
        <w:pStyle w:val="ListBullet"/>
      </w:pPr>
      <w:r>
        <w:t>Crear direccion de entrega en Contactos y direcciones cuando sea distinta de la fiscal.</w:t>
      </w:r>
    </w:p>
    <w:p>
      <w:pPr>
        <w:pStyle w:val="ListBullet"/>
      </w:pPr>
      <w:r>
        <w:t>Completar la pestaña Venta y compra.</w:t>
      </w:r>
    </w:p>
    <w:p>
      <w:pPr>
        <w:pStyle w:val="ListBullet"/>
      </w:pPr>
      <w:r>
        <w:t>Completar la pestaña Riesgo financiero.</w:t>
      </w:r>
    </w:p>
    <w:p>
      <w:pPr>
        <w:pStyle w:val="ListBullet"/>
      </w:pPr>
      <w:r>
        <w:t>Completar la pestaña Facturacion / Contabilidad.</w:t>
      </w:r>
    </w:p>
    <w:p>
      <w:pPr>
        <w:pStyle w:val="ListBullet"/>
      </w:pPr>
      <w:r>
        <w:t>Adjuntar respaldo documental en chatter y registrar log del proceso.</w:t>
      </w:r>
    </w:p>
    <w:p>
      <w:pPr>
        <w:pStyle w:val="Heading1"/>
      </w:pPr>
      <w:r>
        <w:t>7. Mapeo funcional por pestaña de Odoo</w:t>
      </w:r>
    </w:p>
    <w:p>
      <w:r>
        <w:t>Las reglas siguientes resumen lo que debe poblar el sistema automaticamente y como debe transformarlo antes de escribirlo en Odoo.</w:t>
      </w:r>
    </w:p>
    <w:p>
      <w:pPr>
        <w:pStyle w:val="Heading2"/>
      </w:pPr>
      <w:r>
        <w:t>7.1 Pantalla principal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Campo Odoo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Origen / logica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Regla de carga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Observaciones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Tipo de registro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Regla fija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Marcar Compania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Nunca crear como Individual para empresa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Nombre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Nombre legal del 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Razon social en mayusculas, sin acentos, sin dobles espacios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Para autonomos: APELLIDOS, NOMBRES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Nombre comercial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usar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Dejar vacio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poblar automaticamente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Direccion - linea 1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Direccion fiscal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Tipo de via + nombre + numero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Ej.: CALLE CASABLANCA 55, BAJO B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Completar ubicacion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Codigo postal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Introducir CP para autocompletar ciudad/provincia/pais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 falla el autocompletado, dejar log de incidencia para revision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NIF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CIF / NIF del 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Copiar valor validado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Campo identificador principal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Telefono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Telefono principal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Poblar con telefono general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 solo hay uno, repetir en movil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Movil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Movil general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Poblar con movil o repetir telefono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 solo hay uno, mismo valor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E-mail Administracion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Email de facturacion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Prioridad absoluta al email de facturacion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 factura y principal son iguales, usar el mismo</w:t>
            </w:r>
          </w:p>
        </w:tc>
      </w:tr>
    </w:tbl>
    <w:p>
      <w:r>
        <w:t>Regla especifica de email de administracion:</w:t>
      </w:r>
    </w:p>
    <w:p>
      <w:pPr>
        <w:pStyle w:val="ListBullet"/>
      </w:pPr>
      <w:r>
        <w:t>Si el formulario indica que el email de facturacion es el mismo que el principal, E-mail Administracion = email principal.</w:t>
      </w:r>
    </w:p>
    <w:p>
      <w:pPr>
        <w:pStyle w:val="ListBullet"/>
      </w:pPr>
      <w:r>
        <w:t>Si son distintos, E-mail Administracion = email de facturacion.</w:t>
      </w:r>
    </w:p>
    <w:p>
      <w:pPr>
        <w:pStyle w:val="ListBullet"/>
      </w:pPr>
      <w:r>
        <w:t>Cuando existan varios correos, la prioridad de E-mail Administracion siempre sera el email de facturacion.</w:t>
      </w:r>
    </w:p>
    <w:p>
      <w:pPr>
        <w:pStyle w:val="Heading2"/>
      </w:pPr>
      <w:r>
        <w:t>7.2 Contactos y direcciones - direccion de entrega</w:t>
      </w:r>
    </w:p>
    <w:p>
      <w:r>
        <w:t>Cuando la direccion de entrega sea distinta de la fiscal, debe crearse un registro adicional desde Agregar.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Elemento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Regla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Formato / ejemplo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Observaciones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Tipo de direccion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Direccion de entrega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Seleccionar Direccion de entrega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usar Direccion privada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Nombre de la direccion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Referencia operativa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REF. OBRA - CIUDAD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Ej.: REF. OBRA - MADRID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Direccion linea 1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Datos del 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Tipo de via + nombre + numero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En mayusculas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C.P. / ciudad / provincia / pais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Codigo postal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Autocompletado desde CP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Validar resultado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Email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Email del receptor en obra o de compras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Copiar el indicado en 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usar email de facturacion salvo que sea el unico disponible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Telefono / movil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Telefonos de entrega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 solo hay un numero, repetir en ambos campos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Regla fija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Notas internas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Bloque logistico estandar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LLAMAR ANTES A [NOMBRE] / SI o NO ACCEDE TRAILER / SI o NO TIENEN MEDIOS DE DESCARGA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Puede anadirse debajo la observacion libre del formulario</w:t>
            </w:r>
          </w:p>
        </w:tc>
      </w:tr>
    </w:tbl>
    <w:p>
      <w:r>
        <w:t>Formato recomendado de notas internas de entrega:</w:t>
      </w:r>
    </w:p>
    <w:p>
      <w:pPr>
        <w:pStyle w:val="IntenseQuote"/>
      </w:pPr>
      <w:r>
        <w:t>LLAMAR ANTES A JUAN PEREZ</w:t>
      </w:r>
    </w:p>
    <w:p>
      <w:pPr>
        <w:pStyle w:val="IntenseQuote"/>
      </w:pPr>
      <w:r>
        <w:t>SI ACCEDE TRAILER</w:t>
      </w:r>
    </w:p>
    <w:p>
      <w:pPr>
        <w:pStyle w:val="IntenseQuote"/>
      </w:pPr>
      <w:r>
        <w:t>SI TIENEN MEDIOS DE DESCARGA</w:t>
      </w:r>
    </w:p>
    <w:p>
      <w:pPr>
        <w:pStyle w:val="Heading2"/>
      </w:pPr>
      <w:r>
        <w:t>7.3 Venta y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Campo Odoo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Regla de negocio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Origen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Observaciones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Es cliente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Siempre marcado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Regla fija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Obligatorio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Agentes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Asignar comercial indicado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Debe poder resolverse el supervisor a partir del comercial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Supervisor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Calculo automatico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Tabla comercial -&gt; supervisor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Ejemplo: JORDI CODINA -&gt; ADRIAN VALLE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Tipo de cliente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Seleccionar categoria declarada por el cliente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Ej.: Distribuidor oficial, Almacen de construccion, Instalador, Empresa constructora, etc.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Modo de pago de cliente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Tomar valor del 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Ej.: Transferencia, Domiciliacion bancaria, Pagare, Confirming, A la vista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Es potencial cliente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Siempre desmarcado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Regla fija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Al registrar formalmente deja de ser potencial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Plazos de pago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Registrar condicion informada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Ej.: 20 dias FF; dia de pago 5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ID de la empresa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Generar nuevo correlativo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Sistema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Numero secuencial por cliente</w:t>
            </w:r>
          </w:p>
        </w:tc>
      </w:tr>
    </w:tbl>
    <w:p>
      <w:r>
        <w:t>Caso especial: si el modo de pago es Domiciliacion bancaria, debe completarse ademas la cuenta bancaria en Facturacion / Contabilidad y prepararse el envio del documento SEPA para firma del cliente.</w:t>
      </w:r>
    </w:p>
    <w:p>
      <w:pPr>
        <w:pStyle w:val="Heading2"/>
      </w:pPr>
      <w:r>
        <w:t>7.4 Riesgo financiero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Campo / bloque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Regla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Valor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Limites generales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Marcar los 4 primeros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Segun configuracion actual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Limite de credito inicial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Fijo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2.000 EUR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Poliza de credito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Valor fijo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Sin tarificar</w:t>
            </w:r>
          </w:p>
        </w:tc>
      </w:tr>
    </w:tbl>
    <w:p>
      <w:pPr>
        <w:pStyle w:val="Heading2"/>
      </w:pPr>
      <w:r>
        <w:t>7.5 Facturacion / Contabilidad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Campo Odoo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Regla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Origen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Observaciones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E-Mail Compras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Usar email principal de contacto si es distinto del de facturacion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 solo existe un email, puede repetirse aqui tambien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Factura por E-mail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Marcar si el cliente quiere recibir facturas por correo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Habitualmente sera Si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Pedido Riesgo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Debe quedar desmarcado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Regla fija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Solo se activara despues si se solicita riesgo a aseguradora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Tipo Factura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Aplicar el tipo indicado por el cliente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Ej.: Factura por entrega o Factura mensual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Modo de facturacion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Mantener valor por defecto actual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Configuracion Odoo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En las capturas aparece Estandar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Una factura por pedido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Sin regla adicional confirmada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Segun configuracion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Mantener si no se define otra logica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Cuentas bancarias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Agregar nueva linea cuando el pago sea por domiciliacion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Formulario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Cargar IBAN / numero de cuenta facilitado por el cliente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Factura electronica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Sin regla adicional confirmada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definida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asumir marcacion automatica</w:t>
            </w:r>
          </w:p>
        </w:tc>
      </w:tr>
    </w:tbl>
    <w:p>
      <w:r>
        <w:t>Equivalencias operativas sugeridas para Tipo Factura (pendientes de que el desarrollador las parametrice en Odoo):</w:t>
      </w:r>
    </w:p>
    <w:p>
      <w:pPr>
        <w:pStyle w:val="ListBullet"/>
      </w:pPr>
      <w:r>
        <w:t>Factura por entrega -&gt; N-No Agrupada</w:t>
      </w:r>
    </w:p>
    <w:p>
      <w:pPr>
        <w:pStyle w:val="ListBullet"/>
      </w:pPr>
      <w:r>
        <w:t>Factura mensual -&gt; M-Una Factura/Mes</w:t>
      </w:r>
    </w:p>
    <w:p>
      <w:r>
        <w:t>Estas equivalencias deben implementarse como tabla de mapeo, no como texto libre embebido en codigo.</w:t>
      </w:r>
    </w:p>
    <w:p>
      <w:pPr>
        <w:pStyle w:val="Heading1"/>
      </w:pPr>
      <w:r>
        <w:t>8. Reglas de documentacion y respaldo</w:t>
      </w:r>
    </w:p>
    <w:p>
      <w:pPr>
        <w:pStyle w:val="ListBullet"/>
      </w:pPr>
      <w:r>
        <w:t>Mientras el modulo este en fase de prueba, debe adjuntarse en el chatter un respaldo documental del alta o actualizacion.</w:t>
      </w:r>
    </w:p>
    <w:p>
      <w:pPr>
        <w:pStyle w:val="ListBullet"/>
      </w:pPr>
      <w:r>
        <w:t>El respaldo puede ser el PDF del cliente, el correo recibido o cualquier documento equivalente que permita validar los datos.</w:t>
      </w:r>
    </w:p>
    <w:p>
      <w:pPr>
        <w:pStyle w:val="ListBullet"/>
      </w:pPr>
      <w:r>
        <w:t>Debe recomendarse adjuntar ambos cuando sea posible: formulario/PDF + correo.</w:t>
      </w:r>
    </w:p>
    <w:p>
      <w:pPr>
        <w:pStyle w:val="ListBullet"/>
      </w:pPr>
      <w:r>
        <w:t>El chatter debe dejar tambien una nota automatica con fecha y tipo de operacion: alta nueva o actualizacion de ficha.</w:t>
      </w:r>
    </w:p>
    <w:p>
      <w:r>
        <w:rPr>
          <w:b/>
        </w:rPr>
        <w:t xml:space="preserve">Ejemplo de mensaje automatico en chatter: </w:t>
      </w:r>
      <w:r>
        <w:t>Alta/actualizacion generada a partir de formulario recibido el [fecha]. Respaldo documental adjunto.</w:t>
      </w:r>
    </w:p>
    <w:p>
      <w:pPr>
        <w:pStyle w:val="Heading1"/>
      </w:pPr>
      <w:r>
        <w:t>9. Validaciones minimas antes de escribir en Odoo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Validacion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Accion si cumple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Accion si no cumple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8F5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b/>
                <w:sz w:val="18"/>
              </w:rPr>
              <w:t>Prioridad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NIF informado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Buscar ficha por NIF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continuar sin identificador fiscal valido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Alta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Nombre legal informado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Normalizar y continuar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Enviar a revision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Alta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Codigo postal informado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Autocompletar ubicacion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Registrar incidencia si falla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Alta / direccion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Email de facturacion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Cargar en E-mail Administracion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Registrar incidencia si no existe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Facturacion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Telefono o movil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Poblar campos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Revisar si no hay ningun telefono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Contacto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Metodo de pago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Aplicar logica correspondiente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Revision si no se reconoce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AFC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Venta y compra</w:t>
            </w:r>
          </w:p>
        </w:tc>
      </w:tr>
      <w:tr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Cuenta bancaria si domiciliacion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Crear linea bancaria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No activar circuito SEPA sin cuenta</w:t>
            </w:r>
          </w:p>
        </w:tc>
        <w:tc>
          <w:tcPr>
            <w:tcW w:type="dxa" w:w="24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40" w:before="0" w:line="252" w:lineRule="auto"/>
            </w:pPr>
            <w:r>
              <w:rPr>
                <w:rFonts w:ascii="Aptos" w:hAnsi="Aptos" w:eastAsia="Aptos"/>
                <w:sz w:val="18"/>
              </w:rPr>
              <w:t>Contabilidad</w:t>
            </w:r>
          </w:p>
        </w:tc>
      </w:tr>
    </w:tbl>
    <w:p>
      <w:pPr>
        <w:pStyle w:val="Heading1"/>
      </w:pPr>
      <w:r>
        <w:t>10. Alertas y trazabilidad</w:t>
      </w:r>
    </w:p>
    <w:p>
      <w:r>
        <w:t>El sistema debe guardar, como minimo, la siguiente trazabilidad interna:</w:t>
      </w:r>
    </w:p>
    <w:p>
      <w:pPr>
        <w:pStyle w:val="ListBullet"/>
      </w:pPr>
      <w:r>
        <w:t>fecha y hora del proceso</w:t>
      </w:r>
    </w:p>
    <w:p>
      <w:pPr>
        <w:pStyle w:val="ListBullet"/>
      </w:pPr>
      <w:r>
        <w:t>origen de los datos (formulario / correo / carga manual asistida)</w:t>
      </w:r>
    </w:p>
    <w:p>
      <w:pPr>
        <w:pStyle w:val="ListBullet"/>
      </w:pPr>
      <w:r>
        <w:t>cliente encontrado por NIF o alta nueva</w:t>
      </w:r>
    </w:p>
    <w:p>
      <w:pPr>
        <w:pStyle w:val="ListBullet"/>
      </w:pPr>
      <w:r>
        <w:t>campos modificados en una actualizacion</w:t>
      </w:r>
    </w:p>
    <w:p>
      <w:pPr>
        <w:pStyle w:val="ListBullet"/>
      </w:pPr>
      <w:r>
        <w:t>alertas generadas (por ejemplo: coincidencia por nombre sin coincidencia por NIF)</w:t>
      </w:r>
    </w:p>
    <w:p>
      <w:pPr>
        <w:pStyle w:val="ListBullet"/>
      </w:pPr>
      <w:r>
        <w:t>documentos adjuntos en chatter</w:t>
      </w:r>
    </w:p>
    <w:p>
      <w:pPr>
        <w:pStyle w:val="ListBullet"/>
      </w:pPr>
      <w:r>
        <w:t>resultado final del proceso</w:t>
      </w:r>
    </w:p>
    <w:p>
      <w:pPr>
        <w:pStyle w:val="Heading1"/>
      </w:pPr>
      <w:r>
        <w:t>11. Recomendaciones de implementacion para el desarrollador</w:t>
      </w:r>
    </w:p>
    <w:p>
      <w:pPr>
        <w:pStyle w:val="ListBullet"/>
      </w:pPr>
      <w:r>
        <w:t>Usar catalogos parametrizables para Tipo de cliente, Modo de pago, Tipo Factura y relacion comercial -&gt; supervisor.</w:t>
      </w:r>
    </w:p>
    <w:p>
      <w:pPr>
        <w:pStyle w:val="ListBullet"/>
      </w:pPr>
      <w:r>
        <w:t>Separar reglas de negocio de la logica de integracion con Odoo.</w:t>
      </w:r>
    </w:p>
    <w:p>
      <w:pPr>
        <w:pStyle w:val="ListBullet"/>
      </w:pPr>
      <w:r>
        <w:t>Mantener una tabla de auditoria o log tecnico por cada proceso ejecutado.</w:t>
      </w:r>
    </w:p>
    <w:p>
      <w:pPr>
        <w:pStyle w:val="ListBullet"/>
      </w:pPr>
      <w:r>
        <w:t>Implementar un comparador de cambios en actualizaciones para dejar evidencia de los campos sobrescritos.</w:t>
      </w:r>
    </w:p>
    <w:p>
      <w:pPr>
        <w:pStyle w:val="ListBullet"/>
      </w:pPr>
      <w:r>
        <w:t>No destruir datos historicos sin dejar trazabilidad.</w:t>
      </w:r>
    </w:p>
    <w:p>
      <w:pPr>
        <w:pStyle w:val="ListBullet"/>
      </w:pPr>
      <w:r>
        <w:t>Permitir alertas no bloqueantes cuando haya coincidencia por nombre pero no por NIF.</w:t>
      </w:r>
    </w:p>
    <w:p>
      <w:pPr>
        <w:pStyle w:val="ListBullet"/>
      </w:pPr>
      <w:r>
        <w:t>Preparar el circuito SEPA como subflujo especifico para domiciliaciones bancarias.</w:t>
      </w:r>
    </w:p>
    <w:p>
      <w:pPr>
        <w:pStyle w:val="Heading1"/>
      </w:pPr>
      <w:r>
        <w:t>12. Resultado esperado del proyecto</w:t>
      </w:r>
    </w:p>
    <w:p>
      <w:r>
        <w:t>El proyecto debe actuar como un asistente de alta y actualizacion: identificar la ficha correcta, normalizar datos, poblar Odoo, adjuntar respaldo y dejar evidencia suficiente para revision administrativa.</w:t>
      </w:r>
    </w:p>
    <w:p>
      <w:pPr>
        <w:pStyle w:val="Heading1"/>
      </w:pPr>
      <w:r>
        <w:t>13. Decisiones ya cerradas para desarrollo</w:t>
      </w:r>
    </w:p>
    <w:p>
      <w:pPr>
        <w:pStyle w:val="ListBullet"/>
      </w:pPr>
      <w:r>
        <w:t>Aplica a altas nuevas y actualizaciones de ficha.</w:t>
      </w:r>
    </w:p>
    <w:p>
      <w:pPr>
        <w:pStyle w:val="ListBullet"/>
      </w:pPr>
      <w:r>
        <w:t>La clave principal de identificacion es el NIF.</w:t>
      </w:r>
    </w:p>
    <w:p>
      <w:pPr>
        <w:pStyle w:val="ListBullet"/>
      </w:pPr>
      <w:r>
        <w:t>Si existe misma ficha por NIF, se actualiza la existente y prevalecen los datos nuevos.</w:t>
      </w:r>
    </w:p>
    <w:p>
      <w:pPr>
        <w:pStyle w:val="ListBullet"/>
      </w:pPr>
      <w:r>
        <w:t>Si coincide nombre pero no NIF, se completa el registro pero se genera alerta de posible duplicado.</w:t>
      </w:r>
    </w:p>
    <w:p>
      <w:pPr>
        <w:pStyle w:val="ListBullet"/>
      </w:pPr>
      <w:r>
        <w:t>Para sociedades: mayusculas, sin acentos, sin dobles espacios.</w:t>
      </w:r>
    </w:p>
    <w:p>
      <w:pPr>
        <w:pStyle w:val="ListBullet"/>
      </w:pPr>
      <w:r>
        <w:t>Para autonomos: APELLIDOS, NOMBRES en mayusculas y sin acentos.</w:t>
      </w:r>
    </w:p>
    <w:p>
      <w:pPr>
        <w:pStyle w:val="ListBullet"/>
      </w:pPr>
      <w:r>
        <w:t>Si solo hay un telefono, se repite en Telefono y Movil.</w:t>
      </w:r>
    </w:p>
    <w:p>
      <w:pPr>
        <w:pStyle w:val="ListBullet"/>
      </w:pPr>
      <w:r>
        <w:t>E-mail Administracion = email de facturacion.</w:t>
      </w:r>
    </w:p>
    <w:p>
      <w:pPr>
        <w:pStyle w:val="ListBullet"/>
      </w:pPr>
      <w:r>
        <w:t>La direccion de entrega distinta de la fiscal se crea como Direccion de entrega en Agregar.</w:t>
      </w:r>
    </w:p>
    <w:p>
      <w:pPr>
        <w:pStyle w:val="ListBullet"/>
      </w:pPr>
      <w:r>
        <w:t>En Riesgo financiero: 4 primeros limites marcados, limite inicial 2.000 EUR y poliza Sin tarificar.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F55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F3F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4F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