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17C6" w14:textId="6FCF871A" w:rsidR="00030AEC" w:rsidRDefault="007E53A0" w:rsidP="00030AEC">
      <w:r>
        <w:t>Single Area OSPF</w:t>
      </w:r>
      <w:r>
        <w:br/>
      </w:r>
      <w:r>
        <w:br/>
        <w:t>I created a small topology to play around with Single Area OSPF.</w:t>
      </w:r>
      <w:r w:rsidR="002A3C9B">
        <w:t xml:space="preserve"> I will provide brief explanations of the outputs and what they mean. This will be a high-level overview.</w:t>
      </w:r>
      <w:r>
        <w:br/>
      </w:r>
      <w:r>
        <w:br/>
        <w:t xml:space="preserve">To verify </w:t>
      </w:r>
      <w:r w:rsidR="00030AEC">
        <w:t xml:space="preserve">everything is working properly, I ran a #sh </w:t>
      </w:r>
      <w:proofErr w:type="spellStart"/>
      <w:r w:rsidR="00030AEC">
        <w:t>ip</w:t>
      </w:r>
      <w:proofErr w:type="spellEnd"/>
      <w:r w:rsidR="00030AEC">
        <w:t xml:space="preserve"> </w:t>
      </w:r>
      <w:proofErr w:type="spellStart"/>
      <w:r w:rsidR="00030AEC">
        <w:t>ospf</w:t>
      </w:r>
      <w:proofErr w:type="spellEnd"/>
      <w:r w:rsidR="00030AEC">
        <w:t xml:space="preserve"> neighbor on Router3. Below is the output. </w:t>
      </w:r>
      <w:r w:rsidR="00030AEC">
        <w:br/>
      </w:r>
      <w:r w:rsidR="00030AEC">
        <w:t xml:space="preserve">Router3#sh </w:t>
      </w:r>
      <w:proofErr w:type="spellStart"/>
      <w:r w:rsidR="00030AEC">
        <w:t>ip</w:t>
      </w:r>
      <w:proofErr w:type="spellEnd"/>
      <w:r w:rsidR="00030AEC">
        <w:t xml:space="preserve"> </w:t>
      </w:r>
      <w:proofErr w:type="spellStart"/>
      <w:r w:rsidR="00030AEC">
        <w:t>ospf</w:t>
      </w:r>
      <w:proofErr w:type="spellEnd"/>
      <w:r w:rsidR="00030AEC">
        <w:t xml:space="preserve"> neighbor </w:t>
      </w:r>
    </w:p>
    <w:p w14:paraId="7614F106" w14:textId="77777777" w:rsidR="00030AEC" w:rsidRDefault="00030AEC" w:rsidP="00030AEC"/>
    <w:p w14:paraId="06452F17" w14:textId="77777777" w:rsidR="00074528" w:rsidRDefault="00074528" w:rsidP="00074528"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Address         Interface</w:t>
      </w:r>
    </w:p>
    <w:p w14:paraId="272C3443" w14:textId="51ACBA45" w:rsidR="00074528" w:rsidRDefault="00683C53" w:rsidP="00074528">
      <w:r>
        <w:t>2.2.2.2</w:t>
      </w:r>
      <w:r w:rsidR="00074528">
        <w:t xml:space="preserve">         1   FULL/BDR        00:00:37    10.1.23.1       GigabitEthernet0/5</w:t>
      </w:r>
    </w:p>
    <w:p w14:paraId="11777795" w14:textId="6870D4AD" w:rsidR="00030AEC" w:rsidRDefault="00074528" w:rsidP="00074528">
      <w:r>
        <w:t>1.1.1.1           1   FULL/DR         00:00:35    10.1.31.1       GigabitEthernet0/2</w:t>
      </w:r>
      <w:r w:rsidR="00030AEC">
        <w:br/>
      </w:r>
      <w:r w:rsidR="00030AEC">
        <w:br/>
        <w:t>With this output we can see the two other OSPF neighbors, currently in a FULL</w:t>
      </w:r>
      <w:r w:rsidR="00683C53">
        <w:t xml:space="preserve"> </w:t>
      </w:r>
      <w:r w:rsidR="00030AEC">
        <w:t>state</w:t>
      </w:r>
      <w:r w:rsidR="00683C53">
        <w:t xml:space="preserve"> and their DR/BDR election</w:t>
      </w:r>
      <w:r w:rsidR="00030AEC">
        <w:t xml:space="preserve">, along with their interfaces. </w:t>
      </w:r>
      <w:r w:rsidR="00030AEC">
        <w:br/>
      </w:r>
      <w:r w:rsidR="00030AEC">
        <w:br/>
      </w:r>
      <w:r w:rsidR="00D479A5">
        <w:t xml:space="preserve">We can also see the neighbor ID. The Neighbor ID is the Router ID of the other router. The priority of the Router ID </w:t>
      </w:r>
      <w:r w:rsidR="00683C53">
        <w:t>election is listed below</w:t>
      </w:r>
      <w:r w:rsidR="00485227">
        <w:t>:</w:t>
      </w:r>
      <w:r w:rsidR="00D479A5">
        <w:br/>
      </w:r>
      <w:r w:rsidR="00683C53">
        <w:t>1. manually</w:t>
      </w:r>
      <w:r w:rsidR="00D479A5">
        <w:t xml:space="preserve"> setting the router </w:t>
      </w:r>
      <w:proofErr w:type="gramStart"/>
      <w:r w:rsidR="00D479A5">
        <w:t>I.D</w:t>
      </w:r>
      <w:proofErr w:type="gramEnd"/>
      <w:r w:rsidR="00D479A5">
        <w:t xml:space="preserve"> with the command #router-id &lt;router id&gt; </w:t>
      </w:r>
      <w:r>
        <w:t>.</w:t>
      </w:r>
      <w:r w:rsidR="00D479A5">
        <w:br/>
      </w:r>
      <w:r w:rsidR="00683C53">
        <w:t>2.</w:t>
      </w:r>
      <w:r w:rsidR="00D479A5">
        <w:t xml:space="preserve">highest IP address of any </w:t>
      </w:r>
      <w:r w:rsidR="002A3C9B">
        <w:t>UP loopback</w:t>
      </w:r>
      <w:r w:rsidR="00D479A5">
        <w:t xml:space="preserve"> interface </w:t>
      </w:r>
      <w:r>
        <w:t>.</w:t>
      </w:r>
      <w:r w:rsidR="00D479A5">
        <w:br/>
      </w:r>
      <w:r w:rsidR="00683C53">
        <w:t>3.</w:t>
      </w:r>
      <w:r w:rsidR="00D479A5">
        <w:t>highest IP address of UP physical interface</w:t>
      </w:r>
      <w:r>
        <w:t>.</w:t>
      </w:r>
      <w:r w:rsidR="00D479A5">
        <w:br/>
      </w:r>
      <w:r w:rsidR="00D479A5">
        <w:br/>
      </w:r>
      <w:r w:rsidR="002A3C9B">
        <w:t xml:space="preserve">Next, I would like to focus on the neighbor State. OSPF </w:t>
      </w:r>
      <w:r w:rsidR="00683C53">
        <w:t>S</w:t>
      </w:r>
      <w:r w:rsidR="002A3C9B">
        <w:t xml:space="preserve">tates are listed </w:t>
      </w:r>
      <w:r w:rsidR="00683C53">
        <w:t>below</w:t>
      </w:r>
      <w:r w:rsidR="002A3C9B">
        <w:t xml:space="preserve"> from start to finish.</w:t>
      </w:r>
      <w:r w:rsidR="002A3C9B">
        <w:br/>
      </w:r>
      <w:r w:rsidR="002A3C9B">
        <w:br/>
        <w:t>1.</w:t>
      </w:r>
      <w:r w:rsidR="00485227">
        <w:t>D</w:t>
      </w:r>
      <w:r w:rsidR="002A3C9B">
        <w:t xml:space="preserve">own </w:t>
      </w:r>
      <w:r w:rsidR="002A3C9B">
        <w:sym w:font="Wingdings" w:char="F0E0"/>
      </w:r>
      <w:r w:rsidR="002A3C9B">
        <w:t xml:space="preserve"> </w:t>
      </w:r>
      <w:r w:rsidR="00485227">
        <w:t>2. Innit</w:t>
      </w:r>
      <w:r w:rsidR="002A3C9B">
        <w:t xml:space="preserve"> </w:t>
      </w:r>
      <w:r w:rsidR="002A3C9B">
        <w:sym w:font="Wingdings" w:char="F0E0"/>
      </w:r>
      <w:r w:rsidR="002A3C9B">
        <w:t>3.2-</w:t>
      </w:r>
      <w:r w:rsidR="00485227">
        <w:t>W</w:t>
      </w:r>
      <w:r w:rsidR="002A3C9B">
        <w:t xml:space="preserve">ay </w:t>
      </w:r>
      <w:r w:rsidR="002A3C9B">
        <w:sym w:font="Wingdings" w:char="F0E0"/>
      </w:r>
      <w:r w:rsidR="002A3C9B">
        <w:t>4.</w:t>
      </w:r>
      <w:r w:rsidR="00485227">
        <w:t>E</w:t>
      </w:r>
      <w:r w:rsidR="002A3C9B">
        <w:t xml:space="preserve">x-start </w:t>
      </w:r>
      <w:r w:rsidR="002A3C9B">
        <w:sym w:font="Wingdings" w:char="F0E0"/>
      </w:r>
      <w:r w:rsidR="002A3C9B">
        <w:t>5.Ex-change</w:t>
      </w:r>
      <w:r w:rsidR="002A3C9B">
        <w:sym w:font="Wingdings" w:char="F0E0"/>
      </w:r>
      <w:r w:rsidR="002A3C9B">
        <w:t>6.</w:t>
      </w:r>
      <w:r w:rsidR="00485227">
        <w:t>L</w:t>
      </w:r>
      <w:r w:rsidR="002A3C9B">
        <w:t>oading</w:t>
      </w:r>
      <w:r w:rsidR="002A3C9B">
        <w:sym w:font="Wingdings" w:char="F0E0"/>
      </w:r>
      <w:r w:rsidR="002A3C9B">
        <w:t>7.Full</w:t>
      </w:r>
      <w:r w:rsidR="00683C53">
        <w:br/>
      </w:r>
      <w:r w:rsidR="00485227">
        <w:br/>
        <w:t xml:space="preserve"> brief overview of the states</w:t>
      </w:r>
      <w:r w:rsidR="00485227">
        <w:br/>
        <w:t>1.down – no ospf hello packets have been received</w:t>
      </w:r>
      <w:r w:rsidR="00485227">
        <w:br/>
        <w:t>2.Innit- hello packet has been received but bidirectional communication has not been established.</w:t>
      </w:r>
      <w:r w:rsidR="00485227">
        <w:br/>
        <w:t>3.2-Way – bidirectional communication has been establish and DR/BDR election occurs here.(Not all connection types require DR/BDR, such as point-to-point)</w:t>
      </w:r>
      <w:r w:rsidR="00485227">
        <w:br/>
        <w:t xml:space="preserve">4.Ex-start- routers identify which router will be primary or secondary for LSDB synchronization </w:t>
      </w:r>
      <w:r w:rsidR="00485227">
        <w:br/>
        <w:t>5. Ex-change – routers exchange link states through DBD packets</w:t>
      </w:r>
    </w:p>
    <w:p w14:paraId="1C7F200B" w14:textId="1B294109" w:rsidR="00485227" w:rsidRDefault="00485227" w:rsidP="00030AEC">
      <w:r>
        <w:t xml:space="preserve">6.Loading – more recent LSA are requested </w:t>
      </w:r>
      <w:r>
        <w:br/>
        <w:t xml:space="preserve">7. Full – routers are fully adjacent. </w:t>
      </w:r>
      <w:r w:rsidR="007844FA">
        <w:br/>
      </w:r>
      <w:r w:rsidR="007844FA">
        <w:br/>
        <w:t>DR/BDR election, will be explained next. One of the most important functions of a DR is to reduce OSPF adjacencies on a multi-access network segment</w:t>
      </w:r>
      <w:r w:rsidR="00683C53">
        <w:t xml:space="preserve">. This results in </w:t>
      </w:r>
      <w:r w:rsidR="007844FA">
        <w:t xml:space="preserve">routers only forming a full adjacency with the DR. The DR is then in charge of providing updates to the OSPF routers. </w:t>
      </w:r>
    </w:p>
    <w:p w14:paraId="43503D25" w14:textId="77777777" w:rsidR="007844FA" w:rsidRDefault="007844FA" w:rsidP="00030AEC"/>
    <w:p w14:paraId="1CBCC9F0" w14:textId="1D4A1773" w:rsidR="00074528" w:rsidRDefault="00074528" w:rsidP="00030AEC">
      <w:r>
        <w:t>DR/BDR election.</w:t>
      </w:r>
      <w:r>
        <w:br/>
        <w:t xml:space="preserve">1. Router with the highest OSPF priority and second highest will become the BDR. </w:t>
      </w:r>
    </w:p>
    <w:p w14:paraId="45809396" w14:textId="2291BA24" w:rsidR="00466E2A" w:rsidRDefault="00074528" w:rsidP="00466E2A">
      <w:r>
        <w:t>2. In case of a priority tie between the routers, the router with the highest router ID becomes the DR and the second highest router ID becomes the BDR.</w:t>
      </w:r>
      <w:r>
        <w:br/>
      </w:r>
      <w:r>
        <w:br/>
      </w:r>
      <w:r w:rsidR="00466E2A">
        <w:br/>
      </w:r>
      <w:r w:rsidR="00466E2A">
        <w:br/>
      </w:r>
      <w:r w:rsidR="00466E2A">
        <w:br/>
      </w:r>
      <w:r w:rsidR="00466E2A">
        <w:br/>
      </w:r>
      <w:r w:rsidR="00466E2A">
        <w:br/>
      </w:r>
      <w:r>
        <w:lastRenderedPageBreak/>
        <w:t>(By default all OSPF interfaces use 1 as their OSPF priority</w:t>
      </w:r>
      <w:r w:rsidR="00683C53">
        <w:t>, which can be changed</w:t>
      </w:r>
      <w:r>
        <w:t>)</w:t>
      </w:r>
      <w:r w:rsidR="00466E2A">
        <w:br/>
      </w:r>
      <w:r w:rsidR="00466E2A">
        <w:br/>
      </w:r>
      <w:r w:rsidR="00466E2A">
        <w:t xml:space="preserve">Router2#sh </w:t>
      </w:r>
      <w:proofErr w:type="spellStart"/>
      <w:r w:rsidR="00466E2A">
        <w:t>ip</w:t>
      </w:r>
      <w:proofErr w:type="spellEnd"/>
      <w:r w:rsidR="00466E2A">
        <w:t xml:space="preserve"> </w:t>
      </w:r>
      <w:proofErr w:type="spellStart"/>
      <w:r w:rsidR="00466E2A">
        <w:t>ospf</w:t>
      </w:r>
      <w:proofErr w:type="spellEnd"/>
      <w:r w:rsidR="00466E2A">
        <w:t xml:space="preserve"> int </w:t>
      </w:r>
      <w:proofErr w:type="spellStart"/>
      <w:r w:rsidR="00466E2A">
        <w:t>bri</w:t>
      </w:r>
      <w:proofErr w:type="spellEnd"/>
    </w:p>
    <w:p w14:paraId="70AAAD64" w14:textId="77777777" w:rsidR="00466E2A" w:rsidRDefault="00466E2A" w:rsidP="00466E2A">
      <w:r>
        <w:t xml:space="preserve">Interface    PID   Area            IP Address/Mask    </w:t>
      </w:r>
      <w:proofErr w:type="gramStart"/>
      <w:r>
        <w:t>Cost  State</w:t>
      </w:r>
      <w:proofErr w:type="gramEnd"/>
      <w:r>
        <w:t xml:space="preserve"> </w:t>
      </w:r>
      <w:proofErr w:type="spellStart"/>
      <w:r>
        <w:t>Nbrs</w:t>
      </w:r>
      <w:proofErr w:type="spellEnd"/>
      <w:r>
        <w:t xml:space="preserve"> F/C</w:t>
      </w:r>
    </w:p>
    <w:p w14:paraId="5ECAD59B" w14:textId="77777777" w:rsidR="00466E2A" w:rsidRDefault="00466E2A" w:rsidP="00466E2A">
      <w:r>
        <w:t xml:space="preserve">Lo2          1     0               </w:t>
      </w:r>
      <w:r w:rsidRPr="009A24EB">
        <w:rPr>
          <w:highlight w:val="yellow"/>
        </w:rPr>
        <w:t>2.2.2.2</w:t>
      </w:r>
      <w:r>
        <w:t>/32         1     LOOP  0/0</w:t>
      </w:r>
    </w:p>
    <w:p w14:paraId="1355D5C9" w14:textId="77777777" w:rsidR="00466E2A" w:rsidRDefault="00466E2A" w:rsidP="00466E2A">
      <w:r>
        <w:t>Gi0/6        1     0               10.1.23.1/24       1     BDR   1/1</w:t>
      </w:r>
      <w:r>
        <w:br/>
      </w:r>
      <w:r>
        <w:br/>
      </w:r>
      <w:r>
        <w:t xml:space="preserve">Router3#sh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int </w:t>
      </w:r>
      <w:proofErr w:type="spellStart"/>
      <w:r>
        <w:t>bri</w:t>
      </w:r>
      <w:proofErr w:type="spellEnd"/>
    </w:p>
    <w:p w14:paraId="5EF73943" w14:textId="77777777" w:rsidR="00466E2A" w:rsidRDefault="00466E2A" w:rsidP="00466E2A">
      <w:r>
        <w:t xml:space="preserve">Interface    PID   Area            IP Address/Mask    </w:t>
      </w:r>
      <w:proofErr w:type="gramStart"/>
      <w:r>
        <w:t>Cost  State</w:t>
      </w:r>
      <w:proofErr w:type="gramEnd"/>
      <w:r>
        <w:t xml:space="preserve"> </w:t>
      </w:r>
      <w:proofErr w:type="spellStart"/>
      <w:r>
        <w:t>Nbrs</w:t>
      </w:r>
      <w:proofErr w:type="spellEnd"/>
      <w:r>
        <w:t xml:space="preserve"> F/C</w:t>
      </w:r>
    </w:p>
    <w:p w14:paraId="4D5CB6DA" w14:textId="77777777" w:rsidR="00466E2A" w:rsidRDefault="00466E2A" w:rsidP="00466E2A">
      <w:r>
        <w:t xml:space="preserve">Lo3          1     0               </w:t>
      </w:r>
      <w:r w:rsidRPr="009A24EB">
        <w:rPr>
          <w:highlight w:val="yellow"/>
        </w:rPr>
        <w:t>3.3.3.3</w:t>
      </w:r>
      <w:r>
        <w:t>/32         1     LOOP  0/0</w:t>
      </w:r>
    </w:p>
    <w:p w14:paraId="42AB64DF" w14:textId="7492E8A4" w:rsidR="00074528" w:rsidRDefault="00466E2A" w:rsidP="00466E2A">
      <w:r w:rsidRPr="009A24EB">
        <w:rPr>
          <w:highlight w:val="yellow"/>
        </w:rPr>
        <w:t>Gi0/5        1     0               10.1.23.2/24       1     DR    1/1</w:t>
      </w:r>
      <w:r>
        <w:br/>
      </w:r>
      <w:r>
        <w:br/>
        <w:t xml:space="preserve">From this output, we can see that Router3’s Gi0/5 Interface is the DR, which make sense since the router </w:t>
      </w:r>
      <w:r w:rsidR="009A24EB">
        <w:t>ID is higher than Router2</w:t>
      </w:r>
      <w:r w:rsidR="00683C53">
        <w:t>’s</w:t>
      </w:r>
      <w:r w:rsidR="009A24EB">
        <w:t xml:space="preserve"> router ID of 2.2.2.2.</w:t>
      </w:r>
      <w:r w:rsidR="00683C53">
        <w:br/>
      </w:r>
      <w:r w:rsidR="00683C53">
        <w:br/>
      </w:r>
    </w:p>
    <w:sectPr w:rsidR="00074528" w:rsidSect="006655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A0"/>
    <w:rsid w:val="00030AEC"/>
    <w:rsid w:val="00074528"/>
    <w:rsid w:val="002A3C9B"/>
    <w:rsid w:val="00466E2A"/>
    <w:rsid w:val="00485227"/>
    <w:rsid w:val="00665571"/>
    <w:rsid w:val="00683C53"/>
    <w:rsid w:val="007844FA"/>
    <w:rsid w:val="007E53A0"/>
    <w:rsid w:val="009A24EB"/>
    <w:rsid w:val="00D479A5"/>
    <w:rsid w:val="00E6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7D113"/>
  <w15:chartTrackingRefBased/>
  <w15:docId w15:val="{71C09DCD-2E2A-A540-B432-79A83C98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2</cp:revision>
  <dcterms:created xsi:type="dcterms:W3CDTF">2024-03-09T22:37:00Z</dcterms:created>
  <dcterms:modified xsi:type="dcterms:W3CDTF">2024-03-10T00:23:00Z</dcterms:modified>
</cp:coreProperties>
</file>