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A3A6B"/>
          <w:sz w:val="20"/>
          <w:szCs w:val="20"/>
        </w:rPr>
        <w:t xml:space="preserve">UNIVERSIDAD DE GUADALAJARA</w:t>
      </w:r>
    </w:p>
    <w:p>
      <w:pPr>
        <w:spacing w:after="160" w:before="0"/>
        <w:jc w:val="center"/>
      </w:pPr>
      <w:r>
        <w:rPr>
          <w:rFonts w:ascii="Arial" w:cs="Arial" w:eastAsia="Arial" w:hAnsi="Arial"/>
          <w:color w:val="444444"/>
          <w:sz w:val="18"/>
          <w:szCs w:val="18"/>
        </w:rPr>
        <w:t xml:space="preserve">Termodinámica de Sistemas Cerrados — Primera Ley</w:t>
      </w:r>
    </w:p>
    <w:p>
      <w:pPr>
        <w:spacing w:after="50" w:before="0"/>
        <w:jc w:val="center"/>
      </w:pPr>
      <w:r>
        <w:rPr>
          <w:rFonts w:ascii="Arial" w:cs="Arial" w:eastAsia="Arial" w:hAnsi="Arial"/>
          <w:b/>
          <w:bCs/>
          <w:color w:val="1A3A6B"/>
          <w:sz w:val="34"/>
          <w:szCs w:val="34"/>
        </w:rPr>
        <w:t xml:space="preserve">PROBLEMAS DE APLICACIÓN</w:t>
      </w:r>
    </w:p>
    <w:p>
      <w:pPr>
        <w:spacing w:after="40" w:before="0"/>
        <w:jc w:val="center"/>
      </w:pPr>
      <w:r>
        <w:rPr>
          <w:rFonts w:ascii="Arial" w:cs="Arial" w:eastAsia="Arial" w:hAnsi="Arial"/>
          <w:i/>
          <w:iCs/>
          <w:color w:val="2E75B6"/>
          <w:sz w:val="22"/>
          <w:szCs w:val="22"/>
        </w:rPr>
        <w:t xml:space="preserve">TermoIA·Dinámica — Herramienta Computacional</w:t>
      </w:r>
    </w:p>
    <w:p>
      <w:pPr>
        <w:pBdr>
          <w:bottom w:val="single" w:color="2E75B6" w:sz="4"/>
        </w:pBdr>
        <w:spacing w:after="0" w:before="0"/>
      </w:pPr>
    </w:p>
    <w:p>
      <w:pPr>
        <w:spacing w:after="0" w:before="100"/>
      </w:pPr>
    </w:p>
    <w:p>
      <w:pPr>
        <w:spacing w:after="80" w:before="0"/>
      </w:pPr>
      <w:r>
        <w:rPr>
          <w:rFonts w:ascii="Arial" w:cs="Arial" w:eastAsia="Arial" w:hAnsi="Arial"/>
          <w:sz w:val="20"/>
          <w:szCs w:val="20"/>
        </w:rPr>
        <w:t xml:space="preserve">Los siguientes ejercicios han sido diseñados para resolverse con la aplicación TermoIA·Dinámica (Primera Ley, sistemas cerrados). Cada archivo de sesión (.json) puede cargarse directamente mediante el botón «📂 Cargar» de la aplicación. Los datos del sistema quedan precargados; el estudiante debe analizar los resultados y responder las preguntas indicadas.</w:t>
      </w:r>
    </w:p>
    <w:p>
      <w:pPr>
        <w:spacing w:after="60" w:before="0"/>
      </w:pPr>
      <w:r>
        <w:rPr>
          <w:rFonts w:ascii="Arial" w:cs="Arial" w:eastAsia="Arial" w:hAnsi="Arial"/>
          <w:b/>
          <w:bCs/>
          <w:sz w:val="20"/>
          <w:szCs w:val="20"/>
        </w:rPr>
        <w:t xml:space="preserve">Instrucciones de uso: </w:t>
      </w:r>
      <w:r>
        <w:rPr>
          <w:rFonts w:ascii="Arial" w:cs="Arial" w:eastAsia="Arial" w:hAnsi="Arial"/>
          <w:sz w:val="20"/>
          <w:szCs w:val="20"/>
        </w:rPr>
        <w:t xml:space="preserve">(1) Abrir 1ERA_LEY.html en el navegador.  </w:t>
      </w:r>
      <w:r>
        <w:rPr>
          <w:rFonts w:ascii="Arial" w:cs="Arial" w:eastAsia="Arial" w:hAnsi="Arial"/>
          <w:sz w:val="20"/>
          <w:szCs w:val="20"/>
        </w:rPr>
        <w:t xml:space="preserve">(2) Clic en «📂 Cargar» en la barra lateral.  </w:t>
      </w:r>
      <w:r>
        <w:rPr>
          <w:rFonts w:ascii="Arial" w:cs="Arial" w:eastAsia="Arial" w:hAnsi="Arial"/>
          <w:sz w:val="20"/>
          <w:szCs w:val="20"/>
        </w:rPr>
        <w:t xml:space="preserve">(3) Seleccionar el archivo .json del ejercicio.  </w:t>
      </w:r>
      <w:r>
        <w:rPr>
          <w:rFonts w:ascii="Arial" w:cs="Arial" w:eastAsia="Arial" w:hAnsi="Arial"/>
          <w:sz w:val="20"/>
          <w:szCs w:val="20"/>
        </w:rPr>
        <w:t xml:space="preserve">(4) Presionar «CALCULAR» y analizar los resultados.</w:t>
      </w:r>
    </w:p>
    <w:p>
      <w:pPr>
        <w:pBdr>
          <w:bottom w:val="single" w:color="CCCCCC" w:sz="4"/>
        </w:pBdr>
        <w:spacing w:after="0" w:before="0"/>
      </w:pPr>
    </w:p>
    <w:p>
      <w:pPr>
        <w:spacing w:after="0" w:before="160"/>
      </w:pPr>
    </w:p>
    <w:p>
      <w:pPr>
        <w:spacing w:after="60" w:before="0"/>
      </w:pPr>
      <w:r>
        <w:rPr>
          <w:rFonts w:ascii="Arial" w:cs="Arial" w:eastAsia="Arial" w:hAnsi="Arial"/>
          <w:b/>
          <w:bCs/>
          <w:sz w:val="22"/>
          <w:szCs w:val="22"/>
        </w:rPr>
        <w:t xml:space="preserve">Resumen de ejercicios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500"/>
        <w:gridCol w:w="1200"/>
        <w:gridCol w:w="2100"/>
        <w:gridCol w:w="1800"/>
      </w:tblGrid>
      <w:tr>
        <w:tc>
          <w:tcPr>
            <w:tcBorders>
              <w:top w:val="single" w:color="CCCCCC" w:sz="1"/>
              <w:left w:val="single" w:color="CCCCCC" w:sz="1"/>
              <w:bottom w:val="single" w:color="CCCCCC" w:sz="1"/>
              <w:right w:val="single" w:color="CCCCCC" w:sz="1"/>
            </w:tcBorders>
            <w:shd w:fill="D5E8F4" w:val="clear"/>
            <w:tcMar>
              <w:top w:type="dxa" w:w="60"/>
              <w:left w:type="dxa" w:w="100"/>
              <w:bottom w:type="dxa" w:w="60"/>
              <w:right w:type="dxa" w:w="100"/>
            </w:tcMar>
          </w:tcPr>
          <w:p>
            <w:pPr>
              <w:jc w:val="center"/>
            </w:pPr>
            <w:r>
              <w:rPr>
                <w:rFonts w:ascii="Arial" w:cs="Arial" w:eastAsia="Arial" w:hAnsi="Arial"/>
                <w:b/>
                <w:bCs/>
                <w:sz w:val="17"/>
                <w:szCs w:val="17"/>
              </w:rPr>
              <w:t xml:space="preserve">#</w:t>
            </w:r>
          </w:p>
        </w:tc>
        <w:tc>
          <w:tcPr>
            <w:tcBorders>
              <w:top w:val="single" w:color="CCCCCC" w:sz="1"/>
              <w:left w:val="single" w:color="CCCCCC" w:sz="1"/>
              <w:bottom w:val="single" w:color="CCCCCC" w:sz="1"/>
              <w:right w:val="single" w:color="CCCCCC" w:sz="1"/>
            </w:tcBorders>
            <w:shd w:fill="D5E8F4" w:val="clear"/>
            <w:tcMar>
              <w:top w:type="dxa" w:w="60"/>
              <w:left w:type="dxa" w:w="100"/>
              <w:bottom w:type="dxa" w:w="60"/>
              <w:right w:type="dxa" w:w="100"/>
            </w:tcMar>
          </w:tcPr>
          <w:p>
            <w:pPr>
              <w:jc w:val="center"/>
            </w:pPr>
            <w:r>
              <w:rPr>
                <w:rFonts w:ascii="Arial" w:cs="Arial" w:eastAsia="Arial" w:hAnsi="Arial"/>
                <w:b/>
                <w:bCs/>
                <w:sz w:val="17"/>
                <w:szCs w:val="17"/>
              </w:rPr>
              <w:t xml:space="preserve">Sustancia</w:t>
            </w:r>
          </w:p>
        </w:tc>
        <w:tc>
          <w:tcPr>
            <w:tcBorders>
              <w:top w:val="single" w:color="CCCCCC" w:sz="1"/>
              <w:left w:val="single" w:color="CCCCCC" w:sz="1"/>
              <w:bottom w:val="single" w:color="CCCCCC" w:sz="1"/>
              <w:right w:val="single" w:color="CCCCCC" w:sz="1"/>
            </w:tcBorders>
            <w:shd w:fill="D5E8F4" w:val="clear"/>
            <w:tcMar>
              <w:top w:type="dxa" w:w="60"/>
              <w:left w:type="dxa" w:w="100"/>
              <w:bottom w:type="dxa" w:w="60"/>
              <w:right w:type="dxa" w:w="100"/>
            </w:tcMar>
          </w:tcPr>
          <w:p>
            <w:pPr>
              <w:jc w:val="center"/>
            </w:pPr>
            <w:r>
              <w:rPr>
                <w:rFonts w:ascii="Arial" w:cs="Arial" w:eastAsia="Arial" w:hAnsi="Arial"/>
                <w:b/>
                <w:bCs/>
                <w:sz w:val="17"/>
                <w:szCs w:val="17"/>
              </w:rPr>
              <w:t xml:space="preserve">Sistema</w:t>
            </w:r>
          </w:p>
        </w:tc>
        <w:tc>
          <w:tcPr>
            <w:tcBorders>
              <w:top w:val="single" w:color="CCCCCC" w:sz="1"/>
              <w:left w:val="single" w:color="CCCCCC" w:sz="1"/>
              <w:bottom w:val="single" w:color="CCCCCC" w:sz="1"/>
              <w:right w:val="single" w:color="CCCCCC" w:sz="1"/>
            </w:tcBorders>
            <w:shd w:fill="D5E8F4" w:val="clear"/>
            <w:tcMar>
              <w:top w:type="dxa" w:w="60"/>
              <w:left w:type="dxa" w:w="100"/>
              <w:bottom w:type="dxa" w:w="60"/>
              <w:right w:type="dxa" w:w="100"/>
            </w:tcMar>
          </w:tcPr>
          <w:p>
            <w:pPr>
              <w:jc w:val="center"/>
            </w:pPr>
            <w:r>
              <w:rPr>
                <w:rFonts w:ascii="Arial" w:cs="Arial" w:eastAsia="Arial" w:hAnsi="Arial"/>
                <w:b/>
                <w:bCs/>
                <w:sz w:val="17"/>
                <w:szCs w:val="17"/>
              </w:rPr>
              <w:t xml:space="preserve">Modo</w:t>
            </w:r>
          </w:p>
        </w:tc>
        <w:tc>
          <w:tcPr>
            <w:tcBorders>
              <w:top w:val="single" w:color="CCCCCC" w:sz="1"/>
              <w:left w:val="single" w:color="CCCCCC" w:sz="1"/>
              <w:bottom w:val="single" w:color="CCCCCC" w:sz="1"/>
              <w:right w:val="single" w:color="CCCCCC" w:sz="1"/>
            </w:tcBorders>
            <w:shd w:fill="D5E8F4" w:val="clear"/>
            <w:tcMar>
              <w:top w:type="dxa" w:w="60"/>
              <w:left w:type="dxa" w:w="100"/>
              <w:bottom w:type="dxa" w:w="60"/>
              <w:right w:type="dxa" w:w="100"/>
            </w:tcMar>
          </w:tcPr>
          <w:p>
            <w:pPr>
              <w:jc w:val="center"/>
            </w:pPr>
            <w:r>
              <w:rPr>
                <w:rFonts w:ascii="Arial" w:cs="Arial" w:eastAsia="Arial" w:hAnsi="Arial"/>
                <w:b/>
                <w:bCs/>
                <w:sz w:val="17"/>
                <w:szCs w:val="17"/>
              </w:rPr>
              <w:t xml:space="preserve">Procesos</w:t>
            </w:r>
          </w:p>
        </w:tc>
        <w:tc>
          <w:tcPr>
            <w:tcBorders>
              <w:top w:val="single" w:color="CCCCCC" w:sz="1"/>
              <w:left w:val="single" w:color="CCCCCC" w:sz="1"/>
              <w:bottom w:val="single" w:color="CCCCCC" w:sz="1"/>
              <w:right w:val="single" w:color="CCCCCC" w:sz="1"/>
            </w:tcBorders>
            <w:shd w:fill="D5E8F4" w:val="clear"/>
            <w:tcMar>
              <w:top w:type="dxa" w:w="60"/>
              <w:left w:type="dxa" w:w="100"/>
              <w:bottom w:type="dxa" w:w="60"/>
              <w:right w:type="dxa" w:w="100"/>
            </w:tcMar>
          </w:tcPr>
          <w:p>
            <w:pPr>
              <w:jc w:val="center"/>
            </w:pPr>
            <w:r>
              <w:rPr>
                <w:rFonts w:ascii="Arial" w:cs="Arial" w:eastAsia="Arial" w:hAnsi="Arial"/>
                <w:b/>
                <w:bCs/>
                <w:sz w:val="17"/>
                <w:szCs w:val="17"/>
              </w:rPr>
              <w:t xml:space="preserve">Archivo .json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Aire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Inglés (°R, atm)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Ciclo</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Isoc. → Isot. → Isob.</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EJ_A_...Ciclo_Clasico</w:t>
            </w:r>
          </w:p>
        </w:tc>
      </w:tr>
      <w:tr>
        <w:tc>
          <w:tcPr>
            <w:tcBorders>
              <w:top w:val="single" w:color="CCCCCC" w:sz="1"/>
              <w:left w:val="single" w:color="CCCCCC" w:sz="1"/>
              <w:bottom w:val="single" w:color="CCCCCC" w:sz="1"/>
              <w:right w:val="single" w:color="CCCCCC" w:sz="1"/>
            </w:tcBorders>
            <w:shd w:fill="EFF6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B</w:t>
            </w:r>
          </w:p>
        </w:tc>
        <w:tc>
          <w:tcPr>
            <w:tcBorders>
              <w:top w:val="single" w:color="CCCCCC" w:sz="1"/>
              <w:left w:val="single" w:color="CCCCCC" w:sz="1"/>
              <w:bottom w:val="single" w:color="CCCCCC" w:sz="1"/>
              <w:right w:val="single" w:color="CCCCCC" w:sz="1"/>
            </w:tcBorders>
            <w:shd w:fill="EFF6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Aire</w:t>
            </w:r>
          </w:p>
        </w:tc>
        <w:tc>
          <w:tcPr>
            <w:tcBorders>
              <w:top w:val="single" w:color="CCCCCC" w:sz="1"/>
              <w:left w:val="single" w:color="CCCCCC" w:sz="1"/>
              <w:bottom w:val="single" w:color="CCCCCC" w:sz="1"/>
              <w:right w:val="single" w:color="CCCCCC" w:sz="1"/>
            </w:tcBorders>
            <w:shd w:fill="EFF6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SI (°C, kPa)</w:t>
            </w:r>
          </w:p>
        </w:tc>
        <w:tc>
          <w:tcPr>
            <w:tcBorders>
              <w:top w:val="single" w:color="CCCCCC" w:sz="1"/>
              <w:left w:val="single" w:color="CCCCCC" w:sz="1"/>
              <w:bottom w:val="single" w:color="CCCCCC" w:sz="1"/>
              <w:right w:val="single" w:color="CCCCCC" w:sz="1"/>
            </w:tcBorders>
            <w:shd w:fill="EFF6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Ciclo</w:t>
            </w:r>
          </w:p>
        </w:tc>
        <w:tc>
          <w:tcPr>
            <w:tcBorders>
              <w:top w:val="single" w:color="CCCCCC" w:sz="1"/>
              <w:left w:val="single" w:color="CCCCCC" w:sz="1"/>
              <w:bottom w:val="single" w:color="CCCCCC" w:sz="1"/>
              <w:right w:val="single" w:color="CCCCCC" w:sz="1"/>
            </w:tcBorders>
            <w:shd w:fill="EFF6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Isot. → Isob. → Isoc.</w:t>
            </w:r>
          </w:p>
        </w:tc>
        <w:tc>
          <w:tcPr>
            <w:tcBorders>
              <w:top w:val="single" w:color="CCCCCC" w:sz="1"/>
              <w:left w:val="single" w:color="CCCCCC" w:sz="1"/>
              <w:bottom w:val="single" w:color="CCCCCC" w:sz="1"/>
              <w:right w:val="single" w:color="CCCCCC" w:sz="1"/>
            </w:tcBorders>
            <w:shd w:fill="EFF6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EJ_B_...Ciclo_Isotermico</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C</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CO₂</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SI (°C, kPa)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Ciclo</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Isoc. → Polit. → Isob.</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EJ_C_...Ciclo_Politropico</w:t>
            </w:r>
          </w:p>
        </w:tc>
      </w:tr>
      <w:tr>
        <w:tc>
          <w:tcPr>
            <w:tcBorders>
              <w:top w:val="single" w:color="CCCCCC" w:sz="1"/>
              <w:left w:val="single" w:color="CCCCCC" w:sz="1"/>
              <w:bottom w:val="single" w:color="CCCCCC" w:sz="1"/>
              <w:right w:val="single" w:color="CCCCCC" w:sz="1"/>
            </w:tcBorders>
            <w:shd w:fill="EFF6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D</w:t>
            </w:r>
          </w:p>
        </w:tc>
        <w:tc>
          <w:tcPr>
            <w:tcBorders>
              <w:top w:val="single" w:color="CCCCCC" w:sz="1"/>
              <w:left w:val="single" w:color="CCCCCC" w:sz="1"/>
              <w:bottom w:val="single" w:color="CCCCCC" w:sz="1"/>
              <w:right w:val="single" w:color="CCCCCC" w:sz="1"/>
            </w:tcBorders>
            <w:shd w:fill="EFF6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N₂</w:t>
            </w:r>
          </w:p>
        </w:tc>
        <w:tc>
          <w:tcPr>
            <w:tcBorders>
              <w:top w:val="single" w:color="CCCCCC" w:sz="1"/>
              <w:left w:val="single" w:color="CCCCCC" w:sz="1"/>
              <w:bottom w:val="single" w:color="CCCCCC" w:sz="1"/>
              <w:right w:val="single" w:color="CCCCCC" w:sz="1"/>
            </w:tcBorders>
            <w:shd w:fill="EFF6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SI (°C, kPa)</w:t>
            </w:r>
          </w:p>
        </w:tc>
        <w:tc>
          <w:tcPr>
            <w:tcBorders>
              <w:top w:val="single" w:color="CCCCCC" w:sz="1"/>
              <w:left w:val="single" w:color="CCCCCC" w:sz="1"/>
              <w:bottom w:val="single" w:color="CCCCCC" w:sz="1"/>
              <w:right w:val="single" w:color="CCCCCC" w:sz="1"/>
            </w:tcBorders>
            <w:shd w:fill="EFF6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Serie</w:t>
            </w:r>
          </w:p>
        </w:tc>
        <w:tc>
          <w:tcPr>
            <w:tcBorders>
              <w:top w:val="single" w:color="CCCCCC" w:sz="1"/>
              <w:left w:val="single" w:color="CCCCCC" w:sz="1"/>
              <w:bottom w:val="single" w:color="CCCCCC" w:sz="1"/>
              <w:right w:val="single" w:color="CCCCCC" w:sz="1"/>
            </w:tcBorders>
            <w:shd w:fill="EFF6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Adiab. → Isob.</w:t>
            </w:r>
          </w:p>
        </w:tc>
        <w:tc>
          <w:tcPr>
            <w:tcBorders>
              <w:top w:val="single" w:color="CCCCCC" w:sz="1"/>
              <w:left w:val="single" w:color="CCCCCC" w:sz="1"/>
              <w:bottom w:val="single" w:color="CCCCCC" w:sz="1"/>
              <w:right w:val="single" w:color="CCCCCC" w:sz="1"/>
            </w:tcBorders>
            <w:shd w:fill="EFF6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EJ_D_...Proceso_Adiabatico</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Aire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SI (°C, kPa)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Proceso</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Politrópico n=1.5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EJ_E_...Proceso_Politropico</w:t>
            </w:r>
          </w:p>
        </w:tc>
      </w:tr>
      <w:tr>
        <w:tc>
          <w:tcPr>
            <w:tcBorders>
              <w:top w:val="single" w:color="CCCCCC" w:sz="1"/>
              <w:left w:val="single" w:color="CCCCCC" w:sz="1"/>
              <w:bottom w:val="single" w:color="CCCCCC" w:sz="1"/>
              <w:right w:val="single" w:color="CCCCCC" w:sz="1"/>
            </w:tcBorders>
            <w:shd w:fill="EFF6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F</w:t>
            </w:r>
          </w:p>
        </w:tc>
        <w:tc>
          <w:tcPr>
            <w:tcBorders>
              <w:top w:val="single" w:color="CCCCCC" w:sz="1"/>
              <w:left w:val="single" w:color="CCCCCC" w:sz="1"/>
              <w:bottom w:val="single" w:color="CCCCCC" w:sz="1"/>
              <w:right w:val="single" w:color="CCCCCC" w:sz="1"/>
            </w:tcBorders>
            <w:shd w:fill="EFF6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CO</w:t>
            </w:r>
          </w:p>
        </w:tc>
        <w:tc>
          <w:tcPr>
            <w:tcBorders>
              <w:top w:val="single" w:color="CCCCCC" w:sz="1"/>
              <w:left w:val="single" w:color="CCCCCC" w:sz="1"/>
              <w:bottom w:val="single" w:color="CCCCCC" w:sz="1"/>
              <w:right w:val="single" w:color="CCCCCC" w:sz="1"/>
            </w:tcBorders>
            <w:shd w:fill="EFF6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SI (°C, kPa)</w:t>
            </w:r>
          </w:p>
        </w:tc>
        <w:tc>
          <w:tcPr>
            <w:tcBorders>
              <w:top w:val="single" w:color="CCCCCC" w:sz="1"/>
              <w:left w:val="single" w:color="CCCCCC" w:sz="1"/>
              <w:bottom w:val="single" w:color="CCCCCC" w:sz="1"/>
              <w:right w:val="single" w:color="CCCCCC" w:sz="1"/>
            </w:tcBorders>
            <w:shd w:fill="EFF6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Ciclo</w:t>
            </w:r>
          </w:p>
        </w:tc>
        <w:tc>
          <w:tcPr>
            <w:tcBorders>
              <w:top w:val="single" w:color="CCCCCC" w:sz="1"/>
              <w:left w:val="single" w:color="CCCCCC" w:sz="1"/>
              <w:bottom w:val="single" w:color="CCCCCC" w:sz="1"/>
              <w:right w:val="single" w:color="CCCCCC" w:sz="1"/>
            </w:tcBorders>
            <w:shd w:fill="EFF6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Isob. → Isoc. → Isot.</w:t>
            </w:r>
          </w:p>
        </w:tc>
        <w:tc>
          <w:tcPr>
            <w:tcBorders>
              <w:top w:val="single" w:color="CCCCCC" w:sz="1"/>
              <w:left w:val="single" w:color="CCCCCC" w:sz="1"/>
              <w:bottom w:val="single" w:color="CCCCCC" w:sz="1"/>
              <w:right w:val="single" w:color="CCCCCC" w:sz="1"/>
            </w:tcBorders>
            <w:shd w:fill="EFF6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EJ_F_...Ciclo_Motor</w:t>
            </w:r>
          </w:p>
        </w:tc>
      </w:tr>
    </w:tbl>
    <w:p>
      <w:pPr>
        <w:spacing w:after="0" w:before="60"/>
      </w:pPr>
    </w:p>
    <w:p>
      <w:pPr>
        <w:spacing w:after="0" w:before="280"/>
      </w:pPr>
    </w:p>
    <w:p>
      <w:pPr>
        <w:pBdr>
          <w:bottom w:val="single" w:color="2E75B6" w:sz="4"/>
        </w:pBdr>
        <w:spacing w:after="0" w:before="0"/>
      </w:pPr>
    </w:p>
    <w:p>
      <w:pPr>
        <w:spacing w:after="50" w:before="100"/>
      </w:pPr>
      <w:r>
        <w:rPr>
          <w:rFonts w:ascii="Arial" w:cs="Arial" w:eastAsia="Arial" w:hAnsi="Arial"/>
          <w:b/>
          <w:bCs/>
          <w:sz w:val="22"/>
          <w:szCs w:val="22"/>
        </w:rPr>
        <w:t xml:space="preserve">Problema 1</w:t>
      </w:r>
      <w:r>
        <w:rPr>
          <w:rFonts w:ascii="Arial" w:cs="Arial" w:eastAsia="Arial" w:hAnsi="Arial"/>
          <w:color w:val="1A3A6B"/>
          <w:sz w:val="22"/>
          <w:szCs w:val="22"/>
        </w:rPr>
        <w:t xml:space="preserve">   Ciclo Clásico — Aire (Sistema Inglés)</w:t>
      </w:r>
    </w:p>
    <w:p>
      <w:pPr>
        <w:spacing w:after="60" w:before="0"/>
      </w:pPr>
      <w:r>
        <w:rPr>
          <w:rFonts w:ascii="Arial" w:cs="Arial" w:eastAsia="Arial" w:hAnsi="Arial"/>
          <w:color w:val="555555"/>
          <w:sz w:val="17"/>
          <w:szCs w:val="17"/>
        </w:rPr>
        <w:t xml:space="preserve">EJ-A  |  Sustancia: Aire  |  Sistema: Inglés (°R, atm)  |  Modo: Ciclo  |  m = 1 lb</w:t>
      </w:r>
    </w:p>
    <w:p>
      <w:pPr>
        <w:pBdr>
          <w:bottom w:val="single" w:color="DDDDDD" w:sz="4"/>
        </w:pBdr>
        <w:spacing w:after="0" w:before="0"/>
      </w:pPr>
    </w:p>
    <w:p>
      <w:pPr>
        <w:spacing w:after="0" w:before="40"/>
      </w:pPr>
    </w:p>
    <w:p>
      <w:pPr>
        <w:spacing w:after="100" w:before="0"/>
      </w:pPr>
      <w:r>
        <w:rPr>
          <w:rFonts w:ascii="Arial" w:cs="Arial" w:eastAsia="Arial" w:hAnsi="Arial"/>
          <w:sz w:val="20"/>
          <w:szCs w:val="20"/>
        </w:rPr>
        <w:t xml:space="preserve">Un kilogramo-libra (1 lb) de aire contenido en un sistema cerrado experimenta un ciclo termodinámico de tres procesos en secuencia. Las condiciones iniciales son T₁ = 540 °R y P₁ = 1 atm. Empleando el modelo de gas ideal con propiedades variables (cᵥ = f(T)), analice cada proceso y el ciclo completo conforme a la Primera Ley de la Termodinámica.</w:t>
      </w:r>
    </w:p>
    <w:p>
      <w:pPr>
        <w:spacing w:after="40" w:before="120"/>
      </w:pPr>
      <w:r>
        <w:rPr>
          <w:rFonts w:ascii="Arial" w:cs="Arial" w:eastAsia="Arial" w:hAnsi="Arial"/>
          <w:b/>
          <w:bCs/>
          <w:sz w:val="20"/>
          <w:szCs w:val="20"/>
        </w:rPr>
        <w:t xml:space="preserve">Datos del sistema:</w:t>
      </w:r>
    </w:p>
    <w:p>
      <w:pPr>
        <w:spacing w:after="80" w:before="80"/>
      </w:pPr>
      <w:r>
        <w:rPr>
          <w:rFonts w:ascii="Arial" w:cs="Arial" w:eastAsia="Arial" w:hAnsi="Arial"/>
          <w:b/>
          <w:bCs/>
          <w:color w:val="1565C0"/>
          <w:sz w:val="20"/>
          <w:szCs w:val="20"/>
        </w:rPr>
        <w:t xml:space="preserve">  •  </w:t>
      </w:r>
      <w:r>
        <w:rPr>
          <w:rFonts w:ascii="Arial" w:cs="Arial" w:eastAsia="Arial" w:hAnsi="Arial"/>
          <w:b/>
          <w:bCs/>
          <w:sz w:val="20"/>
          <w:szCs w:val="20"/>
        </w:rPr>
        <w:t xml:space="preserve">Sustancia: </w:t>
      </w:r>
      <w:r>
        <w:rPr>
          <w:rFonts w:ascii="Arial" w:cs="Arial" w:eastAsia="Arial" w:hAnsi="Arial"/>
          <w:sz w:val="20"/>
          <w:szCs w:val="20"/>
        </w:rPr>
        <w:t xml:space="preserve">Aire (gas ideal, propiedades variables)</w:t>
      </w:r>
    </w:p>
    <w:p>
      <w:pPr>
        <w:spacing w:after="80" w:before="80"/>
      </w:pPr>
      <w:r>
        <w:rPr>
          <w:rFonts w:ascii="Arial" w:cs="Arial" w:eastAsia="Arial" w:hAnsi="Arial"/>
          <w:b/>
          <w:bCs/>
          <w:color w:val="1565C0"/>
          <w:sz w:val="20"/>
          <w:szCs w:val="20"/>
        </w:rPr>
        <w:t xml:space="preserve">  •  </w:t>
      </w:r>
      <w:r>
        <w:rPr>
          <w:rFonts w:ascii="Arial" w:cs="Arial" w:eastAsia="Arial" w:hAnsi="Arial"/>
          <w:b/>
          <w:bCs/>
          <w:sz w:val="20"/>
          <w:szCs w:val="20"/>
        </w:rPr>
        <w:t xml:space="preserve">Masa: </w:t>
      </w:r>
      <w:r>
        <w:rPr>
          <w:rFonts w:ascii="Arial" w:cs="Arial" w:eastAsia="Arial" w:hAnsi="Arial"/>
          <w:sz w:val="20"/>
          <w:szCs w:val="20"/>
        </w:rPr>
        <w:t xml:space="preserve">m = 1 lb</w:t>
      </w:r>
    </w:p>
    <w:p>
      <w:pPr>
        <w:spacing w:after="80" w:before="80"/>
      </w:pPr>
      <w:r>
        <w:rPr>
          <w:rFonts w:ascii="Arial" w:cs="Arial" w:eastAsia="Arial" w:hAnsi="Arial"/>
          <w:b/>
          <w:bCs/>
          <w:color w:val="1565C0"/>
          <w:sz w:val="20"/>
          <w:szCs w:val="20"/>
        </w:rPr>
        <w:t xml:space="preserve">  •  </w:t>
      </w:r>
      <w:r>
        <w:rPr>
          <w:rFonts w:ascii="Arial" w:cs="Arial" w:eastAsia="Arial" w:hAnsi="Arial"/>
          <w:b/>
          <w:bCs/>
          <w:sz w:val="20"/>
          <w:szCs w:val="20"/>
        </w:rPr>
        <w:t xml:space="preserve">Estado 1: </w:t>
      </w:r>
      <w:r>
        <w:rPr>
          <w:rFonts w:ascii="Arial" w:cs="Arial" w:eastAsia="Arial" w:hAnsi="Arial"/>
          <w:sz w:val="20"/>
          <w:szCs w:val="20"/>
        </w:rPr>
        <w:t xml:space="preserve">T₁ = 540 °R   |   P₁ = 1 atm</w:t>
      </w:r>
    </w:p>
    <w:p>
      <w:pPr>
        <w:spacing w:after="80" w:before="80"/>
      </w:pPr>
      <w:r>
        <w:rPr>
          <w:rFonts w:ascii="Arial" w:cs="Arial" w:eastAsia="Arial" w:hAnsi="Arial"/>
          <w:b/>
          <w:bCs/>
          <w:color w:val="1565C0"/>
          <w:sz w:val="20"/>
          <w:szCs w:val="20"/>
        </w:rPr>
        <w:t xml:space="preserve">  •  </w:t>
      </w:r>
      <w:r>
        <w:rPr>
          <w:rFonts w:ascii="Arial" w:cs="Arial" w:eastAsia="Arial" w:hAnsi="Arial"/>
          <w:b/>
          <w:bCs/>
          <w:sz w:val="20"/>
          <w:szCs w:val="20"/>
        </w:rPr>
        <w:t xml:space="preserve">Unidades: </w:t>
      </w:r>
      <w:r>
        <w:rPr>
          <w:rFonts w:ascii="Arial" w:cs="Arial" w:eastAsia="Arial" w:hAnsi="Arial"/>
          <w:sz w:val="20"/>
          <w:szCs w:val="20"/>
        </w:rPr>
        <w:t xml:space="preserve">Sistema inglés: temperatura en °R, presión en atm</w:t>
      </w:r>
    </w:p>
    <w:p>
      <w:pPr>
        <w:spacing w:after="0" w:before="60"/>
      </w:pPr>
    </w:p>
    <w:p>
      <w:pPr>
        <w:spacing w:after="40" w:before="120"/>
      </w:pPr>
      <w:r>
        <w:rPr>
          <w:rFonts w:ascii="Arial" w:cs="Arial" w:eastAsia="Arial" w:hAnsi="Arial"/>
          <w:b/>
          <w:bCs/>
          <w:sz w:val="20"/>
          <w:szCs w:val="20"/>
        </w:rPr>
        <w:t xml:space="preserve">Cadena de procesos:</w:t>
      </w:r>
    </w:p>
    <w:p>
      <w:pPr>
        <w:spacing w:after="0" w:before="4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700"/>
        <w:gridCol w:w="2700"/>
      </w:tblGrid>
      <w:tr>
        <w:tc>
          <w:tcPr>
            <w:tcBorders>
              <w:top w:val="single" w:color="CCCCCC" w:sz="1"/>
              <w:left w:val="single" w:color="CCCCCC" w:sz="1"/>
              <w:bottom w:val="single" w:color="CCCCCC" w:sz="1"/>
              <w:right w:val="single" w:color="CCCCCC" w:sz="1"/>
            </w:tcBorders>
            <w:shd w:fill="D5E8F4" w:val="clear"/>
            <w:tcMar>
              <w:top w:type="dxa" w:w="60"/>
              <w:left w:type="dxa" w:w="100"/>
              <w:bottom w:type="dxa" w:w="60"/>
              <w:right w:type="dxa" w:w="100"/>
            </w:tcMar>
          </w:tcPr>
          <w:p>
            <w:pPr>
              <w:jc w:val="center"/>
            </w:pPr>
            <w:r>
              <w:rPr>
                <w:rFonts w:ascii="Arial" w:cs="Arial" w:eastAsia="Arial" w:hAnsi="Arial"/>
                <w:b/>
                <w:bCs/>
                <w:sz w:val="17"/>
                <w:szCs w:val="17"/>
              </w:rPr>
              <w:t xml:space="preserve">Proceso</w:t>
            </w:r>
          </w:p>
        </w:tc>
        <w:tc>
          <w:tcPr>
            <w:tcBorders>
              <w:top w:val="single" w:color="CCCCCC" w:sz="1"/>
              <w:left w:val="single" w:color="CCCCCC" w:sz="1"/>
              <w:bottom w:val="single" w:color="CCCCCC" w:sz="1"/>
              <w:right w:val="single" w:color="CCCCCC" w:sz="1"/>
            </w:tcBorders>
            <w:shd w:fill="D5E8F4" w:val="clear"/>
            <w:tcMar>
              <w:top w:type="dxa" w:w="60"/>
              <w:left w:type="dxa" w:w="100"/>
              <w:bottom w:type="dxa" w:w="60"/>
              <w:right w:type="dxa" w:w="100"/>
            </w:tcMar>
          </w:tcPr>
          <w:p>
            <w:pPr>
              <w:jc w:val="center"/>
            </w:pPr>
            <w:r>
              <w:rPr>
                <w:rFonts w:ascii="Arial" w:cs="Arial" w:eastAsia="Arial" w:hAnsi="Arial"/>
                <w:b/>
                <w:bCs/>
                <w:sz w:val="17"/>
                <w:szCs w:val="17"/>
              </w:rPr>
              <w:t xml:space="preserve">Tipo</w:t>
            </w:r>
          </w:p>
        </w:tc>
        <w:tc>
          <w:tcPr>
            <w:tcBorders>
              <w:top w:val="single" w:color="CCCCCC" w:sz="1"/>
              <w:left w:val="single" w:color="CCCCCC" w:sz="1"/>
              <w:bottom w:val="single" w:color="CCCCCC" w:sz="1"/>
              <w:right w:val="single" w:color="CCCCCC" w:sz="1"/>
            </w:tcBorders>
            <w:shd w:fill="D5E8F4" w:val="clear"/>
            <w:tcMar>
              <w:top w:type="dxa" w:w="60"/>
              <w:left w:type="dxa" w:w="100"/>
              <w:bottom w:type="dxa" w:w="60"/>
              <w:right w:type="dxa" w:w="100"/>
            </w:tcMar>
          </w:tcPr>
          <w:p>
            <w:pPr>
              <w:jc w:val="center"/>
            </w:pPr>
            <w:r>
              <w:rPr>
                <w:rFonts w:ascii="Arial" w:cs="Arial" w:eastAsia="Arial" w:hAnsi="Arial"/>
                <w:b/>
                <w:bCs/>
                <w:sz w:val="17"/>
                <w:szCs w:val="17"/>
              </w:rPr>
              <w:t xml:space="preserve">Condición fija</w:t>
            </w:r>
          </w:p>
        </w:tc>
        <w:tc>
          <w:tcPr>
            <w:tcBorders>
              <w:top w:val="single" w:color="CCCCCC" w:sz="1"/>
              <w:left w:val="single" w:color="CCCCCC" w:sz="1"/>
              <w:bottom w:val="single" w:color="CCCCCC" w:sz="1"/>
              <w:right w:val="single" w:color="CCCCCC" w:sz="1"/>
            </w:tcBorders>
            <w:shd w:fill="D5E8F4" w:val="clear"/>
            <w:tcMar>
              <w:top w:type="dxa" w:w="60"/>
              <w:left w:type="dxa" w:w="100"/>
              <w:bottom w:type="dxa" w:w="60"/>
              <w:right w:type="dxa" w:w="100"/>
            </w:tcMar>
          </w:tcPr>
          <w:p>
            <w:pPr>
              <w:jc w:val="center"/>
            </w:pPr>
            <w:r>
              <w:rPr>
                <w:rFonts w:ascii="Arial" w:cs="Arial" w:eastAsia="Arial" w:hAnsi="Arial"/>
                <w:b/>
                <w:bCs/>
                <w:sz w:val="17"/>
                <w:szCs w:val="17"/>
              </w:rPr>
              <w:t xml:space="preserve">Dato de entrada</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Isocórico</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v = cte  (volumen específico constante)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P₂ = 2 atm</w:t>
            </w:r>
          </w:p>
        </w:tc>
      </w:tr>
      <w:tr>
        <w:tc>
          <w:tcPr>
            <w:tcBorders>
              <w:top w:val="single" w:color="CCCCCC" w:sz="1"/>
              <w:left w:val="single" w:color="CCCCCC" w:sz="1"/>
              <w:bottom w:val="single" w:color="CCCCCC" w:sz="1"/>
              <w:right w:val="single" w:color="CCCCCC" w:sz="1"/>
            </w:tcBorders>
            <w:shd w:fill="EFF6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2→3</w:t>
            </w:r>
          </w:p>
        </w:tc>
        <w:tc>
          <w:tcPr>
            <w:tcBorders>
              <w:top w:val="single" w:color="CCCCCC" w:sz="1"/>
              <w:left w:val="single" w:color="CCCCCC" w:sz="1"/>
              <w:bottom w:val="single" w:color="CCCCCC" w:sz="1"/>
              <w:right w:val="single" w:color="CCCCCC" w:sz="1"/>
            </w:tcBorders>
            <w:shd w:fill="EFF6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Isotérmico</w:t>
            </w:r>
          </w:p>
        </w:tc>
        <w:tc>
          <w:tcPr>
            <w:tcBorders>
              <w:top w:val="single" w:color="CCCCCC" w:sz="1"/>
              <w:left w:val="single" w:color="CCCCCC" w:sz="1"/>
              <w:bottom w:val="single" w:color="CCCCCC" w:sz="1"/>
              <w:right w:val="single" w:color="CCCCCC" w:sz="1"/>
            </w:tcBorders>
            <w:shd w:fill="EFF6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T = cte  (T constante = 1080 °R)</w:t>
            </w:r>
          </w:p>
        </w:tc>
        <w:tc>
          <w:tcPr>
            <w:tcBorders>
              <w:top w:val="single" w:color="CCCCCC" w:sz="1"/>
              <w:left w:val="single" w:color="CCCCCC" w:sz="1"/>
              <w:bottom w:val="single" w:color="CCCCCC" w:sz="1"/>
              <w:right w:val="single" w:color="CCCCCC" w:sz="1"/>
            </w:tcBorders>
            <w:shd w:fill="EFF6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P₃ = 1 atm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3→1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Isobárico</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P = cte  (P constante = 1 atm)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T₁ = 540 °R</w:t>
            </w:r>
          </w:p>
        </w:tc>
      </w:tr>
    </w:tbl>
    <w:p>
      <w:pPr>
        <w:spacing w:after="0" w:before="60"/>
      </w:pPr>
    </w:p>
    <w:p>
      <w:pPr>
        <w:spacing w:after="40" w:before="120"/>
      </w:pPr>
      <w:r>
        <w:rPr>
          <w:rFonts w:ascii="Arial" w:cs="Arial" w:eastAsia="Arial" w:hAnsi="Arial"/>
          <w:b/>
          <w:bCs/>
          <w:sz w:val="20"/>
          <w:szCs w:val="20"/>
        </w:rPr>
        <w:t xml:space="preserve">Determinar:</w:t>
      </w:r>
    </w:p>
    <w:p>
      <w:pPr>
        <w:spacing w:after="30" w:before="30"/>
      </w:pPr>
      <w:r>
        <w:rPr>
          <w:rFonts w:ascii="Arial" w:cs="Arial" w:eastAsia="Arial" w:hAnsi="Arial"/>
          <w:b/>
          <w:bCs/>
          <w:color w:val="2E7D32"/>
          <w:sz w:val="20"/>
          <w:szCs w:val="20"/>
        </w:rPr>
        <w:t xml:space="preserve">    –  </w:t>
      </w:r>
      <w:r>
        <w:rPr>
          <w:rFonts w:ascii="Arial" w:cs="Arial" w:eastAsia="Arial" w:hAnsi="Arial"/>
          <w:sz w:val="20"/>
          <w:szCs w:val="20"/>
        </w:rPr>
        <w:t xml:space="preserve">El trabajo W, el calor Q y la variación de energía interna ΔU para cada proceso.</w:t>
      </w:r>
    </w:p>
    <w:p>
      <w:pPr>
        <w:spacing w:after="30" w:before="30"/>
      </w:pPr>
      <w:r>
        <w:rPr>
          <w:rFonts w:ascii="Arial" w:cs="Arial" w:eastAsia="Arial" w:hAnsi="Arial"/>
          <w:b/>
          <w:bCs/>
          <w:color w:val="2E7D32"/>
          <w:sz w:val="20"/>
          <w:szCs w:val="20"/>
        </w:rPr>
        <w:t xml:space="preserve">    –  </w:t>
      </w:r>
      <w:r>
        <w:rPr>
          <w:rFonts w:ascii="Arial" w:cs="Arial" w:eastAsia="Arial" w:hAnsi="Arial"/>
          <w:sz w:val="20"/>
          <w:szCs w:val="20"/>
        </w:rPr>
        <w:t xml:space="preserve">Las magnitudes totales del ciclo: W_neto, Q_neto y verificar ΔU_ciclo = 0.</w:t>
      </w:r>
    </w:p>
    <w:p>
      <w:pPr>
        <w:spacing w:after="30" w:before="30"/>
      </w:pPr>
      <w:r>
        <w:rPr>
          <w:rFonts w:ascii="Arial" w:cs="Arial" w:eastAsia="Arial" w:hAnsi="Arial"/>
          <w:b/>
          <w:bCs/>
          <w:color w:val="2E7D32"/>
          <w:sz w:val="20"/>
          <w:szCs w:val="20"/>
        </w:rPr>
        <w:t xml:space="preserve">    –  </w:t>
      </w:r>
      <w:r>
        <w:rPr>
          <w:rFonts w:ascii="Arial" w:cs="Arial" w:eastAsia="Arial" w:hAnsi="Arial"/>
          <w:sz w:val="20"/>
          <w:szCs w:val="20"/>
        </w:rPr>
        <w:t xml:space="preserve">Identificar si el ciclo opera como motor térmico o ciclo frigorífico.</w:t>
      </w:r>
    </w:p>
    <w:p>
      <w:pPr>
        <w:spacing w:after="30" w:before="30"/>
      </w:pPr>
      <w:r>
        <w:rPr>
          <w:rFonts w:ascii="Arial" w:cs="Arial" w:eastAsia="Arial" w:hAnsi="Arial"/>
          <w:b/>
          <w:bCs/>
          <w:color w:val="2E7D32"/>
          <w:sz w:val="20"/>
          <w:szCs w:val="20"/>
        </w:rPr>
        <w:t xml:space="preserve">    –  </w:t>
      </w:r>
      <w:r>
        <w:rPr>
          <w:rFonts w:ascii="Arial" w:cs="Arial" w:eastAsia="Arial" w:hAnsi="Arial"/>
          <w:sz w:val="20"/>
          <w:szCs w:val="20"/>
        </w:rPr>
        <w:t xml:space="preserve">Calcular la eficiencia térmica η = W_neto / Q_entrada (si aplica).</w:t>
      </w:r>
    </w:p>
    <w:p>
      <w:pPr>
        <w:spacing w:after="30" w:before="30"/>
      </w:pPr>
      <w:r>
        <w:rPr>
          <w:rFonts w:ascii="Arial" w:cs="Arial" w:eastAsia="Arial" w:hAnsi="Arial"/>
          <w:b/>
          <w:bCs/>
          <w:color w:val="2E7D32"/>
          <w:sz w:val="20"/>
          <w:szCs w:val="20"/>
        </w:rPr>
        <w:t xml:space="preserve">    –  </w:t>
      </w:r>
      <w:r>
        <w:rPr>
          <w:rFonts w:ascii="Arial" w:cs="Arial" w:eastAsia="Arial" w:hAnsi="Arial"/>
          <w:sz w:val="20"/>
          <w:szCs w:val="20"/>
        </w:rPr>
        <w:t xml:space="preserve">Trazar cualitativamente el ciclo en el diagrama P–v e identificar el área encerrada.</w:t>
      </w:r>
    </w:p>
    <w:p>
      <w:pPr>
        <w:spacing w:after="0" w:before="60"/>
      </w:pPr>
    </w:p>
    <w:p>
      <w:pPr>
        <w:spacing w:after="60" w:before="0"/>
      </w:pPr>
      <w:r>
        <w:rPr>
          <w:rFonts w:ascii="Arial" w:cs="Arial" w:eastAsia="Arial" w:hAnsi="Arial"/>
          <w:i/>
          <w:iCs/>
          <w:sz w:val="20"/>
          <w:szCs w:val="20"/>
        </w:rPr>
        <w:t xml:space="preserve">Nota: </w:t>
      </w:r>
      <w:r>
        <w:rPr>
          <w:rFonts w:ascii="Arial" w:cs="Arial" w:eastAsia="Arial" w:hAnsi="Arial"/>
          <w:sz w:val="20"/>
          <w:szCs w:val="20"/>
        </w:rPr>
        <w:t xml:space="preserve">Para el proceso isotérmico de un gas ideal: W = mRT·ln(v₂/v₁). Dado que T₂ = T₃ = 1080 °R, la expansión isotérmica produce trabajo positivo sobre el entorno.</w:t>
      </w:r>
    </w:p>
    <w:p>
      <w:pPr>
        <w:spacing w:after="0" w:before="280"/>
      </w:pPr>
    </w:p>
    <w:p>
      <w:pPr>
        <w:pBdr>
          <w:bottom w:val="single" w:color="2E75B6" w:sz="4"/>
        </w:pBdr>
        <w:spacing w:after="0" w:before="0"/>
      </w:pPr>
    </w:p>
    <w:p>
      <w:pPr>
        <w:spacing w:after="50" w:before="100"/>
      </w:pPr>
      <w:r>
        <w:rPr>
          <w:rFonts w:ascii="Arial" w:cs="Arial" w:eastAsia="Arial" w:hAnsi="Arial"/>
          <w:b/>
          <w:bCs/>
          <w:sz w:val="22"/>
          <w:szCs w:val="22"/>
        </w:rPr>
        <w:t xml:space="preserve">Problema 2</w:t>
      </w:r>
      <w:r>
        <w:rPr>
          <w:rFonts w:ascii="Arial" w:cs="Arial" w:eastAsia="Arial" w:hAnsi="Arial"/>
          <w:color w:val="1A3A6B"/>
          <w:sz w:val="22"/>
          <w:szCs w:val="22"/>
        </w:rPr>
        <w:t xml:space="preserve">   Ciclo con Proceso Isotérmico — Aire (SI)</w:t>
      </w:r>
    </w:p>
    <w:p>
      <w:pPr>
        <w:spacing w:after="60" w:before="0"/>
      </w:pPr>
      <w:r>
        <w:rPr>
          <w:rFonts w:ascii="Arial" w:cs="Arial" w:eastAsia="Arial" w:hAnsi="Arial"/>
          <w:color w:val="555555"/>
          <w:sz w:val="17"/>
          <w:szCs w:val="17"/>
        </w:rPr>
        <w:t xml:space="preserve">EJ-B  |  Sustancia: Aire  |  Sistema: SI (°C, kPa)  |  Modo: Ciclo  |  m = 0.93 kg</w:t>
      </w:r>
    </w:p>
    <w:p>
      <w:pPr>
        <w:pBdr>
          <w:bottom w:val="single" w:color="DDDDDD" w:sz="4"/>
        </w:pBdr>
        <w:spacing w:after="0" w:before="0"/>
      </w:pPr>
    </w:p>
    <w:p>
      <w:pPr>
        <w:spacing w:after="0" w:before="40"/>
      </w:pPr>
    </w:p>
    <w:p>
      <w:pPr>
        <w:spacing w:after="100" w:before="0"/>
      </w:pPr>
      <w:r>
        <w:rPr>
          <w:rFonts w:ascii="Arial" w:cs="Arial" w:eastAsia="Arial" w:hAnsi="Arial"/>
          <w:sz w:val="20"/>
          <w:szCs w:val="20"/>
        </w:rPr>
        <w:t xml:space="preserve">Un sistema cerrado contiene 0.93 kg de aire que ejecuta un ciclo de tres procesos. Estado inicial: T₁ = 27 °C, P₁ = 100 kPa. Aplicando la Primera Ley y el modelo de gas ideal con propiedades variables, determine las interacciones de energía en cada proceso y en el ciclo.</w:t>
      </w:r>
    </w:p>
    <w:p>
      <w:pPr>
        <w:spacing w:after="40" w:before="120"/>
      </w:pPr>
      <w:r>
        <w:rPr>
          <w:rFonts w:ascii="Arial" w:cs="Arial" w:eastAsia="Arial" w:hAnsi="Arial"/>
          <w:b/>
          <w:bCs/>
          <w:sz w:val="20"/>
          <w:szCs w:val="20"/>
        </w:rPr>
        <w:t xml:space="preserve">Datos del sistema:</w:t>
      </w:r>
    </w:p>
    <w:p>
      <w:pPr>
        <w:spacing w:after="80" w:before="80"/>
      </w:pPr>
      <w:r>
        <w:rPr>
          <w:rFonts w:ascii="Arial" w:cs="Arial" w:eastAsia="Arial" w:hAnsi="Arial"/>
          <w:b/>
          <w:bCs/>
          <w:color w:val="1565C0"/>
          <w:sz w:val="20"/>
          <w:szCs w:val="20"/>
        </w:rPr>
        <w:t xml:space="preserve">  •  </w:t>
      </w:r>
      <w:r>
        <w:rPr>
          <w:rFonts w:ascii="Arial" w:cs="Arial" w:eastAsia="Arial" w:hAnsi="Arial"/>
          <w:b/>
          <w:bCs/>
          <w:sz w:val="20"/>
          <w:szCs w:val="20"/>
        </w:rPr>
        <w:t xml:space="preserve">Sustancia: </w:t>
      </w:r>
      <w:r>
        <w:rPr>
          <w:rFonts w:ascii="Arial" w:cs="Arial" w:eastAsia="Arial" w:hAnsi="Arial"/>
          <w:sz w:val="20"/>
          <w:szCs w:val="20"/>
        </w:rPr>
        <w:t xml:space="preserve">Aire (gas ideal, propiedades variables)</w:t>
      </w:r>
    </w:p>
    <w:p>
      <w:pPr>
        <w:spacing w:after="80" w:before="80"/>
      </w:pPr>
      <w:r>
        <w:rPr>
          <w:rFonts w:ascii="Arial" w:cs="Arial" w:eastAsia="Arial" w:hAnsi="Arial"/>
          <w:b/>
          <w:bCs/>
          <w:color w:val="1565C0"/>
          <w:sz w:val="20"/>
          <w:szCs w:val="20"/>
        </w:rPr>
        <w:t xml:space="preserve">  •  </w:t>
      </w:r>
      <w:r>
        <w:rPr>
          <w:rFonts w:ascii="Arial" w:cs="Arial" w:eastAsia="Arial" w:hAnsi="Arial"/>
          <w:b/>
          <w:bCs/>
          <w:sz w:val="20"/>
          <w:szCs w:val="20"/>
        </w:rPr>
        <w:t xml:space="preserve">Masa: </w:t>
      </w:r>
      <w:r>
        <w:rPr>
          <w:rFonts w:ascii="Arial" w:cs="Arial" w:eastAsia="Arial" w:hAnsi="Arial"/>
          <w:sz w:val="20"/>
          <w:szCs w:val="20"/>
        </w:rPr>
        <w:t xml:space="preserve">m = 0.93 kg</w:t>
      </w:r>
    </w:p>
    <w:p>
      <w:pPr>
        <w:spacing w:after="80" w:before="80"/>
      </w:pPr>
      <w:r>
        <w:rPr>
          <w:rFonts w:ascii="Arial" w:cs="Arial" w:eastAsia="Arial" w:hAnsi="Arial"/>
          <w:b/>
          <w:bCs/>
          <w:color w:val="1565C0"/>
          <w:sz w:val="20"/>
          <w:szCs w:val="20"/>
        </w:rPr>
        <w:t xml:space="preserve">  •  </w:t>
      </w:r>
      <w:r>
        <w:rPr>
          <w:rFonts w:ascii="Arial" w:cs="Arial" w:eastAsia="Arial" w:hAnsi="Arial"/>
          <w:b/>
          <w:bCs/>
          <w:sz w:val="20"/>
          <w:szCs w:val="20"/>
        </w:rPr>
        <w:t xml:space="preserve">Estado 1: </w:t>
      </w:r>
      <w:r>
        <w:rPr>
          <w:rFonts w:ascii="Arial" w:cs="Arial" w:eastAsia="Arial" w:hAnsi="Arial"/>
          <w:sz w:val="20"/>
          <w:szCs w:val="20"/>
        </w:rPr>
        <w:t xml:space="preserve">T₁ = 27 °C   |   P₁ = 100 kPa</w:t>
      </w:r>
    </w:p>
    <w:p>
      <w:pPr>
        <w:spacing w:after="80" w:before="80"/>
      </w:pPr>
      <w:r>
        <w:rPr>
          <w:rFonts w:ascii="Arial" w:cs="Arial" w:eastAsia="Arial" w:hAnsi="Arial"/>
          <w:b/>
          <w:bCs/>
          <w:color w:val="1565C0"/>
          <w:sz w:val="20"/>
          <w:szCs w:val="20"/>
        </w:rPr>
        <w:t xml:space="preserve">  •  </w:t>
      </w:r>
      <w:r>
        <w:rPr>
          <w:rFonts w:ascii="Arial" w:cs="Arial" w:eastAsia="Arial" w:hAnsi="Arial"/>
          <w:b/>
          <w:bCs/>
          <w:sz w:val="20"/>
          <w:szCs w:val="20"/>
        </w:rPr>
        <w:t xml:space="preserve">Unidades: </w:t>
      </w:r>
      <w:r>
        <w:rPr>
          <w:rFonts w:ascii="Arial" w:cs="Arial" w:eastAsia="Arial" w:hAnsi="Arial"/>
          <w:sz w:val="20"/>
          <w:szCs w:val="20"/>
        </w:rPr>
        <w:t xml:space="preserve">SI: temperatura en °C, presión en kPa</w:t>
      </w:r>
    </w:p>
    <w:p>
      <w:pPr>
        <w:spacing w:after="0" w:before="60"/>
      </w:pPr>
    </w:p>
    <w:p>
      <w:pPr>
        <w:spacing w:after="40" w:before="120"/>
      </w:pPr>
      <w:r>
        <w:rPr>
          <w:rFonts w:ascii="Arial" w:cs="Arial" w:eastAsia="Arial" w:hAnsi="Arial"/>
          <w:b/>
          <w:bCs/>
          <w:sz w:val="20"/>
          <w:szCs w:val="20"/>
        </w:rPr>
        <w:t xml:space="preserve">Cadena de procesos:</w:t>
      </w:r>
    </w:p>
    <w:p>
      <w:pPr>
        <w:spacing w:after="0" w:before="4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700"/>
        <w:gridCol w:w="2700"/>
      </w:tblGrid>
      <w:tr>
        <w:tc>
          <w:tcPr>
            <w:tcBorders>
              <w:top w:val="single" w:color="CCCCCC" w:sz="1"/>
              <w:left w:val="single" w:color="CCCCCC" w:sz="1"/>
              <w:bottom w:val="single" w:color="CCCCCC" w:sz="1"/>
              <w:right w:val="single" w:color="CCCCCC" w:sz="1"/>
            </w:tcBorders>
            <w:shd w:fill="D5E8F4" w:val="clear"/>
            <w:tcMar>
              <w:top w:type="dxa" w:w="60"/>
              <w:left w:type="dxa" w:w="100"/>
              <w:bottom w:type="dxa" w:w="60"/>
              <w:right w:type="dxa" w:w="100"/>
            </w:tcMar>
          </w:tcPr>
          <w:p>
            <w:pPr>
              <w:jc w:val="center"/>
            </w:pPr>
            <w:r>
              <w:rPr>
                <w:rFonts w:ascii="Arial" w:cs="Arial" w:eastAsia="Arial" w:hAnsi="Arial"/>
                <w:b/>
                <w:bCs/>
                <w:sz w:val="17"/>
                <w:szCs w:val="17"/>
              </w:rPr>
              <w:t xml:space="preserve">Proceso</w:t>
            </w:r>
          </w:p>
        </w:tc>
        <w:tc>
          <w:tcPr>
            <w:tcBorders>
              <w:top w:val="single" w:color="CCCCCC" w:sz="1"/>
              <w:left w:val="single" w:color="CCCCCC" w:sz="1"/>
              <w:bottom w:val="single" w:color="CCCCCC" w:sz="1"/>
              <w:right w:val="single" w:color="CCCCCC" w:sz="1"/>
            </w:tcBorders>
            <w:shd w:fill="D5E8F4" w:val="clear"/>
            <w:tcMar>
              <w:top w:type="dxa" w:w="60"/>
              <w:left w:type="dxa" w:w="100"/>
              <w:bottom w:type="dxa" w:w="60"/>
              <w:right w:type="dxa" w:w="100"/>
            </w:tcMar>
          </w:tcPr>
          <w:p>
            <w:pPr>
              <w:jc w:val="center"/>
            </w:pPr>
            <w:r>
              <w:rPr>
                <w:rFonts w:ascii="Arial" w:cs="Arial" w:eastAsia="Arial" w:hAnsi="Arial"/>
                <w:b/>
                <w:bCs/>
                <w:sz w:val="17"/>
                <w:szCs w:val="17"/>
              </w:rPr>
              <w:t xml:space="preserve">Tipo</w:t>
            </w:r>
          </w:p>
        </w:tc>
        <w:tc>
          <w:tcPr>
            <w:tcBorders>
              <w:top w:val="single" w:color="CCCCCC" w:sz="1"/>
              <w:left w:val="single" w:color="CCCCCC" w:sz="1"/>
              <w:bottom w:val="single" w:color="CCCCCC" w:sz="1"/>
              <w:right w:val="single" w:color="CCCCCC" w:sz="1"/>
            </w:tcBorders>
            <w:shd w:fill="D5E8F4" w:val="clear"/>
            <w:tcMar>
              <w:top w:type="dxa" w:w="60"/>
              <w:left w:type="dxa" w:w="100"/>
              <w:bottom w:type="dxa" w:w="60"/>
              <w:right w:type="dxa" w:w="100"/>
            </w:tcMar>
          </w:tcPr>
          <w:p>
            <w:pPr>
              <w:jc w:val="center"/>
            </w:pPr>
            <w:r>
              <w:rPr>
                <w:rFonts w:ascii="Arial" w:cs="Arial" w:eastAsia="Arial" w:hAnsi="Arial"/>
                <w:b/>
                <w:bCs/>
                <w:sz w:val="17"/>
                <w:szCs w:val="17"/>
              </w:rPr>
              <w:t xml:space="preserve">Condición fija</w:t>
            </w:r>
          </w:p>
        </w:tc>
        <w:tc>
          <w:tcPr>
            <w:tcBorders>
              <w:top w:val="single" w:color="CCCCCC" w:sz="1"/>
              <w:left w:val="single" w:color="CCCCCC" w:sz="1"/>
              <w:bottom w:val="single" w:color="CCCCCC" w:sz="1"/>
              <w:right w:val="single" w:color="CCCCCC" w:sz="1"/>
            </w:tcBorders>
            <w:shd w:fill="D5E8F4" w:val="clear"/>
            <w:tcMar>
              <w:top w:type="dxa" w:w="60"/>
              <w:left w:type="dxa" w:w="100"/>
              <w:bottom w:type="dxa" w:w="60"/>
              <w:right w:type="dxa" w:w="100"/>
            </w:tcMar>
          </w:tcPr>
          <w:p>
            <w:pPr>
              <w:jc w:val="center"/>
            </w:pPr>
            <w:r>
              <w:rPr>
                <w:rFonts w:ascii="Arial" w:cs="Arial" w:eastAsia="Arial" w:hAnsi="Arial"/>
                <w:b/>
                <w:bCs/>
                <w:sz w:val="17"/>
                <w:szCs w:val="17"/>
              </w:rPr>
              <w:t xml:space="preserve">Dato de entrada</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Isotérmico</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T = cte  (T = 27 °C = 300 K)</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P₂ = 300 kPa</w:t>
            </w:r>
          </w:p>
        </w:tc>
      </w:tr>
      <w:tr>
        <w:tc>
          <w:tcPr>
            <w:tcBorders>
              <w:top w:val="single" w:color="CCCCCC" w:sz="1"/>
              <w:left w:val="single" w:color="CCCCCC" w:sz="1"/>
              <w:bottom w:val="single" w:color="CCCCCC" w:sz="1"/>
              <w:right w:val="single" w:color="CCCCCC" w:sz="1"/>
            </w:tcBorders>
            <w:shd w:fill="EFF6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2→3</w:t>
            </w:r>
          </w:p>
        </w:tc>
        <w:tc>
          <w:tcPr>
            <w:tcBorders>
              <w:top w:val="single" w:color="CCCCCC" w:sz="1"/>
              <w:left w:val="single" w:color="CCCCCC" w:sz="1"/>
              <w:bottom w:val="single" w:color="CCCCCC" w:sz="1"/>
              <w:right w:val="single" w:color="CCCCCC" w:sz="1"/>
            </w:tcBorders>
            <w:shd w:fill="EFF6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Isobárico</w:t>
            </w:r>
          </w:p>
        </w:tc>
        <w:tc>
          <w:tcPr>
            <w:tcBorders>
              <w:top w:val="single" w:color="CCCCCC" w:sz="1"/>
              <w:left w:val="single" w:color="CCCCCC" w:sz="1"/>
              <w:bottom w:val="single" w:color="CCCCCC" w:sz="1"/>
              <w:right w:val="single" w:color="CCCCCC" w:sz="1"/>
            </w:tcBorders>
            <w:shd w:fill="EFF6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P = cte  (P = 300 kPa)</w:t>
            </w:r>
          </w:p>
        </w:tc>
        <w:tc>
          <w:tcPr>
            <w:tcBorders>
              <w:top w:val="single" w:color="CCCCCC" w:sz="1"/>
              <w:left w:val="single" w:color="CCCCCC" w:sz="1"/>
              <w:bottom w:val="single" w:color="CCCCCC" w:sz="1"/>
              <w:right w:val="single" w:color="CCCCCC" w:sz="1"/>
            </w:tcBorders>
            <w:shd w:fill="EFF6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T₃ = 626.85 °C</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3→1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Isocórico</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v = cte  (volumen específico constante)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T₁ = 27 °C</w:t>
            </w:r>
          </w:p>
        </w:tc>
      </w:tr>
    </w:tbl>
    <w:p>
      <w:pPr>
        <w:spacing w:after="0" w:before="60"/>
      </w:pPr>
    </w:p>
    <w:p>
      <w:pPr>
        <w:spacing w:after="40" w:before="120"/>
      </w:pPr>
      <w:r>
        <w:rPr>
          <w:rFonts w:ascii="Arial" w:cs="Arial" w:eastAsia="Arial" w:hAnsi="Arial"/>
          <w:b/>
          <w:bCs/>
          <w:sz w:val="20"/>
          <w:szCs w:val="20"/>
        </w:rPr>
        <w:t xml:space="preserve">Determinar:</w:t>
      </w:r>
    </w:p>
    <w:p>
      <w:pPr>
        <w:spacing w:after="30" w:before="30"/>
      </w:pPr>
      <w:r>
        <w:rPr>
          <w:rFonts w:ascii="Arial" w:cs="Arial" w:eastAsia="Arial" w:hAnsi="Arial"/>
          <w:b/>
          <w:bCs/>
          <w:color w:val="2E7D32"/>
          <w:sz w:val="20"/>
          <w:szCs w:val="20"/>
        </w:rPr>
        <w:t xml:space="preserve">    –  </w:t>
      </w:r>
      <w:r>
        <w:rPr>
          <w:rFonts w:ascii="Arial" w:cs="Arial" w:eastAsia="Arial" w:hAnsi="Arial"/>
          <w:sz w:val="20"/>
          <w:szCs w:val="20"/>
        </w:rPr>
        <w:t xml:space="preserve">Las propiedades específicas (T, P, v, u, h) en los tres estados del ciclo.</w:t>
      </w:r>
    </w:p>
    <w:p>
      <w:pPr>
        <w:spacing w:after="30" w:before="30"/>
      </w:pPr>
      <w:r>
        <w:rPr>
          <w:rFonts w:ascii="Arial" w:cs="Arial" w:eastAsia="Arial" w:hAnsi="Arial"/>
          <w:b/>
          <w:bCs/>
          <w:color w:val="2E7D32"/>
          <w:sz w:val="20"/>
          <w:szCs w:val="20"/>
        </w:rPr>
        <w:t xml:space="preserve">    –  </w:t>
      </w:r>
      <w:r>
        <w:rPr>
          <w:rFonts w:ascii="Arial" w:cs="Arial" w:eastAsia="Arial" w:hAnsi="Arial"/>
          <w:sz w:val="20"/>
          <w:szCs w:val="20"/>
        </w:rPr>
        <w:t xml:space="preserve">El calor específico q, el trabajo específico w y Δu para cada proceso.</w:t>
      </w:r>
    </w:p>
    <w:p>
      <w:pPr>
        <w:spacing w:after="30" w:before="30"/>
      </w:pPr>
      <w:r>
        <w:rPr>
          <w:rFonts w:ascii="Arial" w:cs="Arial" w:eastAsia="Arial" w:hAnsi="Arial"/>
          <w:b/>
          <w:bCs/>
          <w:color w:val="2E7D32"/>
          <w:sz w:val="20"/>
          <w:szCs w:val="20"/>
        </w:rPr>
        <w:t xml:space="preserve">    –  </w:t>
      </w:r>
      <w:r>
        <w:rPr>
          <w:rFonts w:ascii="Arial" w:cs="Arial" w:eastAsia="Arial" w:hAnsi="Arial"/>
          <w:sz w:val="20"/>
          <w:szCs w:val="20"/>
        </w:rPr>
        <w:t xml:space="preserve">El trabajo neto W_neto y el calor neto Q_neto del ciclo completo.</w:t>
      </w:r>
    </w:p>
    <w:p>
      <w:pPr>
        <w:spacing w:after="30" w:before="30"/>
      </w:pPr>
      <w:r>
        <w:rPr>
          <w:rFonts w:ascii="Arial" w:cs="Arial" w:eastAsia="Arial" w:hAnsi="Arial"/>
          <w:b/>
          <w:bCs/>
          <w:color w:val="2E7D32"/>
          <w:sz w:val="20"/>
          <w:szCs w:val="20"/>
        </w:rPr>
        <w:t xml:space="preserve">    –  </w:t>
      </w:r>
      <w:r>
        <w:rPr>
          <w:rFonts w:ascii="Arial" w:cs="Arial" w:eastAsia="Arial" w:hAnsi="Arial"/>
          <w:sz w:val="20"/>
          <w:szCs w:val="20"/>
        </w:rPr>
        <w:t xml:space="preserve">Identificar el tipo de ciclo (motor o refrigeración) y razonar la clasificación.</w:t>
      </w:r>
    </w:p>
    <w:p>
      <w:pPr>
        <w:spacing w:after="30" w:before="30"/>
      </w:pPr>
      <w:r>
        <w:rPr>
          <w:rFonts w:ascii="Arial" w:cs="Arial" w:eastAsia="Arial" w:hAnsi="Arial"/>
          <w:b/>
          <w:bCs/>
          <w:color w:val="2E7D32"/>
          <w:sz w:val="20"/>
          <w:szCs w:val="20"/>
        </w:rPr>
        <w:t xml:space="preserve">    –  </w:t>
      </w:r>
      <w:r>
        <w:rPr>
          <w:rFonts w:ascii="Arial" w:cs="Arial" w:eastAsia="Arial" w:hAnsi="Arial"/>
          <w:sz w:val="20"/>
          <w:szCs w:val="20"/>
        </w:rPr>
        <w:t xml:space="preserve">Verificar la Primera Ley: ΔU_ciclo = Q_neto − W_neto = 0.</w:t>
      </w:r>
    </w:p>
    <w:p>
      <w:pPr>
        <w:spacing w:after="0" w:before="280"/>
      </w:pPr>
    </w:p>
    <w:p>
      <w:pPr>
        <w:pBdr>
          <w:bottom w:val="single" w:color="2E75B6" w:sz="4"/>
        </w:pBdr>
        <w:spacing w:after="0" w:before="0"/>
      </w:pPr>
    </w:p>
    <w:p>
      <w:pPr>
        <w:spacing w:after="50" w:before="100"/>
      </w:pPr>
      <w:r>
        <w:rPr>
          <w:rFonts w:ascii="Arial" w:cs="Arial" w:eastAsia="Arial" w:hAnsi="Arial"/>
          <w:b/>
          <w:bCs/>
          <w:sz w:val="22"/>
          <w:szCs w:val="22"/>
        </w:rPr>
        <w:t xml:space="preserve">Problema 3</w:t>
      </w:r>
      <w:r>
        <w:rPr>
          <w:rFonts w:ascii="Arial" w:cs="Arial" w:eastAsia="Arial" w:hAnsi="Arial"/>
          <w:color w:val="1A3A6B"/>
          <w:sz w:val="22"/>
          <w:szCs w:val="22"/>
        </w:rPr>
        <w:t xml:space="preserve">   Ciclo con Proceso Politrópico — CO₂ (SI)</w:t>
      </w:r>
    </w:p>
    <w:p>
      <w:pPr>
        <w:spacing w:after="60" w:before="0"/>
      </w:pPr>
      <w:r>
        <w:rPr>
          <w:rFonts w:ascii="Arial" w:cs="Arial" w:eastAsia="Arial" w:hAnsi="Arial"/>
          <w:color w:val="555555"/>
          <w:sz w:val="17"/>
          <w:szCs w:val="17"/>
        </w:rPr>
        <w:t xml:space="preserve">EJ-C  |  Sustancia: CO₂  |  Sistema: SI (°C, kPa)  |  Modo: Ciclo  |  m = 2 kg</w:t>
      </w:r>
    </w:p>
    <w:p>
      <w:pPr>
        <w:pBdr>
          <w:bottom w:val="single" w:color="DDDDDD" w:sz="4"/>
        </w:pBdr>
        <w:spacing w:after="0" w:before="0"/>
      </w:pPr>
    </w:p>
    <w:p>
      <w:pPr>
        <w:spacing w:after="0" w:before="40"/>
      </w:pPr>
    </w:p>
    <w:p>
      <w:pPr>
        <w:spacing w:after="100" w:before="0"/>
      </w:pPr>
      <w:r>
        <w:rPr>
          <w:rFonts w:ascii="Arial" w:cs="Arial" w:eastAsia="Arial" w:hAnsi="Arial"/>
          <w:sz w:val="20"/>
          <w:szCs w:val="20"/>
        </w:rPr>
        <w:t xml:space="preserve">Dos kilogramos de dióxido de carbono (CO₂) realizan un ciclo de tres procesos en un sistema cerrado. Estado inicial: T₁ = 27 °C, P₁ = 100 kPa. El segundo proceso es politrópico con n = 1.28, intermedio entre el isotérmico (n = 1) y el adiabático reversible (n = γ ≈ 1.28 para CO₂). Modele el CO₂ como gas ideal con propiedades variables.</w:t>
      </w:r>
    </w:p>
    <w:p>
      <w:pPr>
        <w:spacing w:after="40" w:before="120"/>
      </w:pPr>
      <w:r>
        <w:rPr>
          <w:rFonts w:ascii="Arial" w:cs="Arial" w:eastAsia="Arial" w:hAnsi="Arial"/>
          <w:b/>
          <w:bCs/>
          <w:sz w:val="20"/>
          <w:szCs w:val="20"/>
        </w:rPr>
        <w:t xml:space="preserve">Datos del sistema:</w:t>
      </w:r>
    </w:p>
    <w:p>
      <w:pPr>
        <w:spacing w:after="80" w:before="80"/>
      </w:pPr>
      <w:r>
        <w:rPr>
          <w:rFonts w:ascii="Arial" w:cs="Arial" w:eastAsia="Arial" w:hAnsi="Arial"/>
          <w:b/>
          <w:bCs/>
          <w:color w:val="1565C0"/>
          <w:sz w:val="20"/>
          <w:szCs w:val="20"/>
        </w:rPr>
        <w:t xml:space="preserve">  •  </w:t>
      </w:r>
      <w:r>
        <w:rPr>
          <w:rFonts w:ascii="Arial" w:cs="Arial" w:eastAsia="Arial" w:hAnsi="Arial"/>
          <w:b/>
          <w:bCs/>
          <w:sz w:val="20"/>
          <w:szCs w:val="20"/>
        </w:rPr>
        <w:t xml:space="preserve">Sustancia: </w:t>
      </w:r>
      <w:r>
        <w:rPr>
          <w:rFonts w:ascii="Arial" w:cs="Arial" w:eastAsia="Arial" w:hAnsi="Arial"/>
          <w:sz w:val="20"/>
          <w:szCs w:val="20"/>
        </w:rPr>
        <w:t xml:space="preserve">CO₂ (dióxido de carbono, gas ideal, propiedades variables)</w:t>
      </w:r>
    </w:p>
    <w:p>
      <w:pPr>
        <w:spacing w:after="80" w:before="80"/>
      </w:pPr>
      <w:r>
        <w:rPr>
          <w:rFonts w:ascii="Arial" w:cs="Arial" w:eastAsia="Arial" w:hAnsi="Arial"/>
          <w:b/>
          <w:bCs/>
          <w:color w:val="1565C0"/>
          <w:sz w:val="20"/>
          <w:szCs w:val="20"/>
        </w:rPr>
        <w:t xml:space="preserve">  •  </w:t>
      </w:r>
      <w:r>
        <w:rPr>
          <w:rFonts w:ascii="Arial" w:cs="Arial" w:eastAsia="Arial" w:hAnsi="Arial"/>
          <w:b/>
          <w:bCs/>
          <w:sz w:val="20"/>
          <w:szCs w:val="20"/>
        </w:rPr>
        <w:t xml:space="preserve">Masa: </w:t>
      </w:r>
      <w:r>
        <w:rPr>
          <w:rFonts w:ascii="Arial" w:cs="Arial" w:eastAsia="Arial" w:hAnsi="Arial"/>
          <w:sz w:val="20"/>
          <w:szCs w:val="20"/>
        </w:rPr>
        <w:t xml:space="preserve">m = 2 kg</w:t>
      </w:r>
    </w:p>
    <w:p>
      <w:pPr>
        <w:spacing w:after="80" w:before="80"/>
      </w:pPr>
      <w:r>
        <w:rPr>
          <w:rFonts w:ascii="Arial" w:cs="Arial" w:eastAsia="Arial" w:hAnsi="Arial"/>
          <w:b/>
          <w:bCs/>
          <w:color w:val="1565C0"/>
          <w:sz w:val="20"/>
          <w:szCs w:val="20"/>
        </w:rPr>
        <w:t xml:space="preserve">  •  </w:t>
      </w:r>
      <w:r>
        <w:rPr>
          <w:rFonts w:ascii="Arial" w:cs="Arial" w:eastAsia="Arial" w:hAnsi="Arial"/>
          <w:b/>
          <w:bCs/>
          <w:sz w:val="20"/>
          <w:szCs w:val="20"/>
        </w:rPr>
        <w:t xml:space="preserve">Estado 1: </w:t>
      </w:r>
      <w:r>
        <w:rPr>
          <w:rFonts w:ascii="Arial" w:cs="Arial" w:eastAsia="Arial" w:hAnsi="Arial"/>
          <w:sz w:val="20"/>
          <w:szCs w:val="20"/>
        </w:rPr>
        <w:t xml:space="preserve">T₁ = 27 °C   |   P₁ = 100 kPa</w:t>
      </w:r>
    </w:p>
    <w:p>
      <w:pPr>
        <w:spacing w:after="80" w:before="80"/>
      </w:pPr>
      <w:r>
        <w:rPr>
          <w:rFonts w:ascii="Arial" w:cs="Arial" w:eastAsia="Arial" w:hAnsi="Arial"/>
          <w:b/>
          <w:bCs/>
          <w:color w:val="1565C0"/>
          <w:sz w:val="20"/>
          <w:szCs w:val="20"/>
        </w:rPr>
        <w:t xml:space="preserve">  •  </w:t>
      </w:r>
      <w:r>
        <w:rPr>
          <w:rFonts w:ascii="Arial" w:cs="Arial" w:eastAsia="Arial" w:hAnsi="Arial"/>
          <w:b/>
          <w:bCs/>
          <w:sz w:val="20"/>
          <w:szCs w:val="20"/>
        </w:rPr>
        <w:t xml:space="preserve">Unidades: </w:t>
      </w:r>
      <w:r>
        <w:rPr>
          <w:rFonts w:ascii="Arial" w:cs="Arial" w:eastAsia="Arial" w:hAnsi="Arial"/>
          <w:sz w:val="20"/>
          <w:szCs w:val="20"/>
        </w:rPr>
        <w:t xml:space="preserve">SI: temperatura en °C, presión en kPa</w:t>
      </w:r>
    </w:p>
    <w:p>
      <w:pPr>
        <w:spacing w:after="0" w:before="60"/>
      </w:pPr>
    </w:p>
    <w:p>
      <w:pPr>
        <w:spacing w:after="40" w:before="120"/>
      </w:pPr>
      <w:r>
        <w:rPr>
          <w:rFonts w:ascii="Arial" w:cs="Arial" w:eastAsia="Arial" w:hAnsi="Arial"/>
          <w:b/>
          <w:bCs/>
          <w:sz w:val="20"/>
          <w:szCs w:val="20"/>
        </w:rPr>
        <w:t xml:space="preserve">Cadena de procesos:</w:t>
      </w:r>
    </w:p>
    <w:p>
      <w:pPr>
        <w:spacing w:after="0" w:before="4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700"/>
        <w:gridCol w:w="2700"/>
      </w:tblGrid>
      <w:tr>
        <w:tc>
          <w:tcPr>
            <w:tcBorders>
              <w:top w:val="single" w:color="CCCCCC" w:sz="1"/>
              <w:left w:val="single" w:color="CCCCCC" w:sz="1"/>
              <w:bottom w:val="single" w:color="CCCCCC" w:sz="1"/>
              <w:right w:val="single" w:color="CCCCCC" w:sz="1"/>
            </w:tcBorders>
            <w:shd w:fill="D5E8F4" w:val="clear"/>
            <w:tcMar>
              <w:top w:type="dxa" w:w="60"/>
              <w:left w:type="dxa" w:w="100"/>
              <w:bottom w:type="dxa" w:w="60"/>
              <w:right w:type="dxa" w:w="100"/>
            </w:tcMar>
          </w:tcPr>
          <w:p>
            <w:pPr>
              <w:jc w:val="center"/>
            </w:pPr>
            <w:r>
              <w:rPr>
                <w:rFonts w:ascii="Arial" w:cs="Arial" w:eastAsia="Arial" w:hAnsi="Arial"/>
                <w:b/>
                <w:bCs/>
                <w:sz w:val="17"/>
                <w:szCs w:val="17"/>
              </w:rPr>
              <w:t xml:space="preserve">Proceso</w:t>
            </w:r>
          </w:p>
        </w:tc>
        <w:tc>
          <w:tcPr>
            <w:tcBorders>
              <w:top w:val="single" w:color="CCCCCC" w:sz="1"/>
              <w:left w:val="single" w:color="CCCCCC" w:sz="1"/>
              <w:bottom w:val="single" w:color="CCCCCC" w:sz="1"/>
              <w:right w:val="single" w:color="CCCCCC" w:sz="1"/>
            </w:tcBorders>
            <w:shd w:fill="D5E8F4" w:val="clear"/>
            <w:tcMar>
              <w:top w:type="dxa" w:w="60"/>
              <w:left w:type="dxa" w:w="100"/>
              <w:bottom w:type="dxa" w:w="60"/>
              <w:right w:type="dxa" w:w="100"/>
            </w:tcMar>
          </w:tcPr>
          <w:p>
            <w:pPr>
              <w:jc w:val="center"/>
            </w:pPr>
            <w:r>
              <w:rPr>
                <w:rFonts w:ascii="Arial" w:cs="Arial" w:eastAsia="Arial" w:hAnsi="Arial"/>
                <w:b/>
                <w:bCs/>
                <w:sz w:val="17"/>
                <w:szCs w:val="17"/>
              </w:rPr>
              <w:t xml:space="preserve">Tipo</w:t>
            </w:r>
          </w:p>
        </w:tc>
        <w:tc>
          <w:tcPr>
            <w:tcBorders>
              <w:top w:val="single" w:color="CCCCCC" w:sz="1"/>
              <w:left w:val="single" w:color="CCCCCC" w:sz="1"/>
              <w:bottom w:val="single" w:color="CCCCCC" w:sz="1"/>
              <w:right w:val="single" w:color="CCCCCC" w:sz="1"/>
            </w:tcBorders>
            <w:shd w:fill="D5E8F4" w:val="clear"/>
            <w:tcMar>
              <w:top w:type="dxa" w:w="60"/>
              <w:left w:type="dxa" w:w="100"/>
              <w:bottom w:type="dxa" w:w="60"/>
              <w:right w:type="dxa" w:w="100"/>
            </w:tcMar>
          </w:tcPr>
          <w:p>
            <w:pPr>
              <w:jc w:val="center"/>
            </w:pPr>
            <w:r>
              <w:rPr>
                <w:rFonts w:ascii="Arial" w:cs="Arial" w:eastAsia="Arial" w:hAnsi="Arial"/>
                <w:b/>
                <w:bCs/>
                <w:sz w:val="17"/>
                <w:szCs w:val="17"/>
              </w:rPr>
              <w:t xml:space="preserve">Condición fija</w:t>
            </w:r>
          </w:p>
        </w:tc>
        <w:tc>
          <w:tcPr>
            <w:tcBorders>
              <w:top w:val="single" w:color="CCCCCC" w:sz="1"/>
              <w:left w:val="single" w:color="CCCCCC" w:sz="1"/>
              <w:bottom w:val="single" w:color="CCCCCC" w:sz="1"/>
              <w:right w:val="single" w:color="CCCCCC" w:sz="1"/>
            </w:tcBorders>
            <w:shd w:fill="D5E8F4" w:val="clear"/>
            <w:tcMar>
              <w:top w:type="dxa" w:w="60"/>
              <w:left w:type="dxa" w:w="100"/>
              <w:bottom w:type="dxa" w:w="60"/>
              <w:right w:type="dxa" w:w="100"/>
            </w:tcMar>
          </w:tcPr>
          <w:p>
            <w:pPr>
              <w:jc w:val="center"/>
            </w:pPr>
            <w:r>
              <w:rPr>
                <w:rFonts w:ascii="Arial" w:cs="Arial" w:eastAsia="Arial" w:hAnsi="Arial"/>
                <w:b/>
                <w:bCs/>
                <w:sz w:val="17"/>
                <w:szCs w:val="17"/>
              </w:rPr>
              <w:t xml:space="preserve">Dato de entrada</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Isocórico</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v = cte  (volumen específico constante)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T₂ = 326.85 °C</w:t>
            </w:r>
          </w:p>
        </w:tc>
      </w:tr>
      <w:tr>
        <w:tc>
          <w:tcPr>
            <w:tcBorders>
              <w:top w:val="single" w:color="CCCCCC" w:sz="1"/>
              <w:left w:val="single" w:color="CCCCCC" w:sz="1"/>
              <w:bottom w:val="single" w:color="CCCCCC" w:sz="1"/>
              <w:right w:val="single" w:color="CCCCCC" w:sz="1"/>
            </w:tcBorders>
            <w:shd w:fill="EFF6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2→3</w:t>
            </w:r>
          </w:p>
        </w:tc>
        <w:tc>
          <w:tcPr>
            <w:tcBorders>
              <w:top w:val="single" w:color="CCCCCC" w:sz="1"/>
              <w:left w:val="single" w:color="CCCCCC" w:sz="1"/>
              <w:bottom w:val="single" w:color="CCCCCC" w:sz="1"/>
              <w:right w:val="single" w:color="CCCCCC" w:sz="1"/>
            </w:tcBorders>
            <w:shd w:fill="EFF6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Politrópico</w:t>
            </w:r>
          </w:p>
        </w:tc>
        <w:tc>
          <w:tcPr>
            <w:tcBorders>
              <w:top w:val="single" w:color="CCCCCC" w:sz="1"/>
              <w:left w:val="single" w:color="CCCCCC" w:sz="1"/>
              <w:bottom w:val="single" w:color="CCCCCC" w:sz="1"/>
              <w:right w:val="single" w:color="CCCCCC" w:sz="1"/>
            </w:tcBorders>
            <w:shd w:fill="EFF6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Pvⁿ = cte,  n = 1.28</w:t>
            </w:r>
          </w:p>
        </w:tc>
        <w:tc>
          <w:tcPr>
            <w:tcBorders>
              <w:top w:val="single" w:color="CCCCCC" w:sz="1"/>
              <w:left w:val="single" w:color="CCCCCC" w:sz="1"/>
              <w:bottom w:val="single" w:color="CCCCCC" w:sz="1"/>
              <w:right w:val="single" w:color="CCCCCC" w:sz="1"/>
            </w:tcBorders>
            <w:shd w:fill="EFF6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P₃ = 100 kPa</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3→1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Isobárico</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P = cte  (P = 100 kPa)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T₁ = 27 °C</w:t>
            </w:r>
          </w:p>
        </w:tc>
      </w:tr>
    </w:tbl>
    <w:p>
      <w:pPr>
        <w:spacing w:after="0" w:before="60"/>
      </w:pPr>
    </w:p>
    <w:p>
      <w:pPr>
        <w:spacing w:after="40" w:before="120"/>
      </w:pPr>
      <w:r>
        <w:rPr>
          <w:rFonts w:ascii="Arial" w:cs="Arial" w:eastAsia="Arial" w:hAnsi="Arial"/>
          <w:b/>
          <w:bCs/>
          <w:sz w:val="20"/>
          <w:szCs w:val="20"/>
        </w:rPr>
        <w:t xml:space="preserve">Determinar:</w:t>
      </w:r>
    </w:p>
    <w:p>
      <w:pPr>
        <w:spacing w:after="30" w:before="30"/>
      </w:pPr>
      <w:r>
        <w:rPr>
          <w:rFonts w:ascii="Arial" w:cs="Arial" w:eastAsia="Arial" w:hAnsi="Arial"/>
          <w:b/>
          <w:bCs/>
          <w:color w:val="2E7D32"/>
          <w:sz w:val="20"/>
          <w:szCs w:val="20"/>
        </w:rPr>
        <w:t xml:space="preserve">    –  </w:t>
      </w:r>
      <w:r>
        <w:rPr>
          <w:rFonts w:ascii="Arial" w:cs="Arial" w:eastAsia="Arial" w:hAnsi="Arial"/>
          <w:sz w:val="20"/>
          <w:szCs w:val="20"/>
        </w:rPr>
        <w:t xml:space="preserve">La temperatura T₃ al concluir el proceso politrópico mediante T₂/T₃ = (P₂/P₃)^((n−1)/n).</w:t>
      </w:r>
    </w:p>
    <w:p>
      <w:pPr>
        <w:spacing w:after="30" w:before="30"/>
      </w:pPr>
      <w:r>
        <w:rPr>
          <w:rFonts w:ascii="Arial" w:cs="Arial" w:eastAsia="Arial" w:hAnsi="Arial"/>
          <w:b/>
          <w:bCs/>
          <w:color w:val="2E7D32"/>
          <w:sz w:val="20"/>
          <w:szCs w:val="20"/>
        </w:rPr>
        <w:t xml:space="preserve">    –  </w:t>
      </w:r>
      <w:r>
        <w:rPr>
          <w:rFonts w:ascii="Arial" w:cs="Arial" w:eastAsia="Arial" w:hAnsi="Arial"/>
          <w:sz w:val="20"/>
          <w:szCs w:val="20"/>
        </w:rPr>
        <w:t xml:space="preserve">El calor Q, el trabajo W y ΔU para cada proceso individual.</w:t>
      </w:r>
    </w:p>
    <w:p>
      <w:pPr>
        <w:spacing w:after="30" w:before="30"/>
      </w:pPr>
      <w:r>
        <w:rPr>
          <w:rFonts w:ascii="Arial" w:cs="Arial" w:eastAsia="Arial" w:hAnsi="Arial"/>
          <w:b/>
          <w:bCs/>
          <w:color w:val="2E7D32"/>
          <w:sz w:val="20"/>
          <w:szCs w:val="20"/>
        </w:rPr>
        <w:t xml:space="preserve">    –  </w:t>
      </w:r>
      <w:r>
        <w:rPr>
          <w:rFonts w:ascii="Arial" w:cs="Arial" w:eastAsia="Arial" w:hAnsi="Arial"/>
          <w:sz w:val="20"/>
          <w:szCs w:val="20"/>
        </w:rPr>
        <w:t xml:space="preserve">El trabajo neto W_neto del ciclo y la verificación ΔU_ciclo = 0.</w:t>
      </w:r>
    </w:p>
    <w:p>
      <w:pPr>
        <w:spacing w:after="30" w:before="30"/>
      </w:pPr>
      <w:r>
        <w:rPr>
          <w:rFonts w:ascii="Arial" w:cs="Arial" w:eastAsia="Arial" w:hAnsi="Arial"/>
          <w:b/>
          <w:bCs/>
          <w:color w:val="2E7D32"/>
          <w:sz w:val="20"/>
          <w:szCs w:val="20"/>
        </w:rPr>
        <w:t xml:space="preserve">    –  </w:t>
      </w:r>
      <w:r>
        <w:rPr>
          <w:rFonts w:ascii="Arial" w:cs="Arial" w:eastAsia="Arial" w:hAnsi="Arial"/>
          <w:sz w:val="20"/>
          <w:szCs w:val="20"/>
        </w:rPr>
        <w:t xml:space="preserve">Comparar n = 1.28 con el valor de γ del CO₂ e interpretar el proceso termodinámicamente.</w:t>
      </w:r>
    </w:p>
    <w:p>
      <w:pPr>
        <w:spacing w:after="30" w:before="30"/>
      </w:pPr>
      <w:r>
        <w:rPr>
          <w:rFonts w:ascii="Arial" w:cs="Arial" w:eastAsia="Arial" w:hAnsi="Arial"/>
          <w:b/>
          <w:bCs/>
          <w:color w:val="2E7D32"/>
          <w:sz w:val="20"/>
          <w:szCs w:val="20"/>
        </w:rPr>
        <w:t xml:space="preserve">    –  </w:t>
      </w:r>
      <w:r>
        <w:rPr>
          <w:rFonts w:ascii="Arial" w:cs="Arial" w:eastAsia="Arial" w:hAnsi="Arial"/>
          <w:sz w:val="20"/>
          <w:szCs w:val="20"/>
        </w:rPr>
        <w:t xml:space="preserve">Identificar el sentido del ciclo en el diagrama P–v (horario = motor; antihorario = refrigeración).</w:t>
      </w:r>
    </w:p>
    <w:p>
      <w:pPr>
        <w:spacing w:after="0" w:before="60"/>
      </w:pPr>
    </w:p>
    <w:p>
      <w:pPr>
        <w:spacing w:after="60" w:before="0"/>
      </w:pPr>
      <w:r>
        <w:rPr>
          <w:rFonts w:ascii="Arial" w:cs="Arial" w:eastAsia="Arial" w:hAnsi="Arial"/>
          <w:i/>
          <w:iCs/>
          <w:sz w:val="20"/>
          <w:szCs w:val="20"/>
        </w:rPr>
        <w:t xml:space="preserve">Nota: </w:t>
      </w:r>
      <w:r>
        <w:rPr>
          <w:rFonts w:ascii="Arial" w:cs="Arial" w:eastAsia="Arial" w:hAnsi="Arial"/>
          <w:sz w:val="20"/>
          <w:szCs w:val="20"/>
        </w:rPr>
        <w:t xml:space="preserve">Para el proceso politrópico de gas ideal: W₂₃ = mR(T₃ − T₂)/(1 − n). Para CO₂: R = 0.1889 kJ/(kg·K).</w:t>
      </w:r>
    </w:p>
    <w:p>
      <w:pPr>
        <w:spacing w:after="0" w:before="280"/>
      </w:pPr>
    </w:p>
    <w:p>
      <w:pPr>
        <w:pBdr>
          <w:bottom w:val="single" w:color="2E75B6" w:sz="4"/>
        </w:pBdr>
        <w:spacing w:after="0" w:before="0"/>
      </w:pPr>
    </w:p>
    <w:p>
      <w:pPr>
        <w:spacing w:after="50" w:before="100"/>
      </w:pPr>
      <w:r>
        <w:rPr>
          <w:rFonts w:ascii="Arial" w:cs="Arial" w:eastAsia="Arial" w:hAnsi="Arial"/>
          <w:b/>
          <w:bCs/>
          <w:sz w:val="22"/>
          <w:szCs w:val="22"/>
        </w:rPr>
        <w:t xml:space="preserve">Problema 4</w:t>
      </w:r>
      <w:r>
        <w:rPr>
          <w:rFonts w:ascii="Arial" w:cs="Arial" w:eastAsia="Arial" w:hAnsi="Arial"/>
          <w:color w:val="1A3A6B"/>
          <w:sz w:val="22"/>
          <w:szCs w:val="22"/>
        </w:rPr>
        <w:t xml:space="preserve">   Serie de Procesos con Compresión Adiabática — N₂ (SI)</w:t>
      </w:r>
    </w:p>
    <w:p>
      <w:pPr>
        <w:spacing w:after="60" w:before="0"/>
      </w:pPr>
      <w:r>
        <w:rPr>
          <w:rFonts w:ascii="Arial" w:cs="Arial" w:eastAsia="Arial" w:hAnsi="Arial"/>
          <w:color w:val="555555"/>
          <w:sz w:val="17"/>
          <w:szCs w:val="17"/>
        </w:rPr>
        <w:t xml:space="preserve">EJ-D  |  Sustancia: N₂  |  Sistema: SI (°C, kPa)  |  Modo: Serie  |  m = 0.5 kg</w:t>
      </w:r>
    </w:p>
    <w:p>
      <w:pPr>
        <w:pBdr>
          <w:bottom w:val="single" w:color="DDDDDD" w:sz="4"/>
        </w:pBdr>
        <w:spacing w:after="0" w:before="0"/>
      </w:pPr>
    </w:p>
    <w:p>
      <w:pPr>
        <w:spacing w:after="0" w:before="40"/>
      </w:pPr>
    </w:p>
    <w:p>
      <w:pPr>
        <w:spacing w:after="100" w:before="0"/>
      </w:pPr>
      <w:r>
        <w:rPr>
          <w:rFonts w:ascii="Arial" w:cs="Arial" w:eastAsia="Arial" w:hAnsi="Arial"/>
          <w:sz w:val="20"/>
          <w:szCs w:val="20"/>
        </w:rPr>
        <w:t xml:space="preserve">Un sistema cerrado contiene 0.5 kg de nitrógeno (N₂) que se somete a una secuencia de dos procesos (no es un ciclo cerrado). Estado inicial: T₁ = 27 °C, P₁ = 100 kPa. El primer proceso es una compresión adiabática reversible (isentrópica), seguida de un enfriamiento isobárico hasta restaurar la temperatura original. Este esquema es representativo del principio de operación de un compresor de refrigeración.</w:t>
      </w:r>
    </w:p>
    <w:p>
      <w:pPr>
        <w:spacing w:after="40" w:before="120"/>
      </w:pPr>
      <w:r>
        <w:rPr>
          <w:rFonts w:ascii="Arial" w:cs="Arial" w:eastAsia="Arial" w:hAnsi="Arial"/>
          <w:b/>
          <w:bCs/>
          <w:sz w:val="20"/>
          <w:szCs w:val="20"/>
        </w:rPr>
        <w:t xml:space="preserve">Datos del sistema:</w:t>
      </w:r>
    </w:p>
    <w:p>
      <w:pPr>
        <w:spacing w:after="80" w:before="80"/>
      </w:pPr>
      <w:r>
        <w:rPr>
          <w:rFonts w:ascii="Arial" w:cs="Arial" w:eastAsia="Arial" w:hAnsi="Arial"/>
          <w:b/>
          <w:bCs/>
          <w:color w:val="1565C0"/>
          <w:sz w:val="20"/>
          <w:szCs w:val="20"/>
        </w:rPr>
        <w:t xml:space="preserve">  •  </w:t>
      </w:r>
      <w:r>
        <w:rPr>
          <w:rFonts w:ascii="Arial" w:cs="Arial" w:eastAsia="Arial" w:hAnsi="Arial"/>
          <w:b/>
          <w:bCs/>
          <w:sz w:val="20"/>
          <w:szCs w:val="20"/>
        </w:rPr>
        <w:t xml:space="preserve">Sustancia: </w:t>
      </w:r>
      <w:r>
        <w:rPr>
          <w:rFonts w:ascii="Arial" w:cs="Arial" w:eastAsia="Arial" w:hAnsi="Arial"/>
          <w:sz w:val="20"/>
          <w:szCs w:val="20"/>
        </w:rPr>
        <w:t xml:space="preserve">N₂ (nitrógeno, gas ideal, propiedades variables)</w:t>
      </w:r>
    </w:p>
    <w:p>
      <w:pPr>
        <w:spacing w:after="80" w:before="80"/>
      </w:pPr>
      <w:r>
        <w:rPr>
          <w:rFonts w:ascii="Arial" w:cs="Arial" w:eastAsia="Arial" w:hAnsi="Arial"/>
          <w:b/>
          <w:bCs/>
          <w:color w:val="1565C0"/>
          <w:sz w:val="20"/>
          <w:szCs w:val="20"/>
        </w:rPr>
        <w:t xml:space="preserve">  •  </w:t>
      </w:r>
      <w:r>
        <w:rPr>
          <w:rFonts w:ascii="Arial" w:cs="Arial" w:eastAsia="Arial" w:hAnsi="Arial"/>
          <w:b/>
          <w:bCs/>
          <w:sz w:val="20"/>
          <w:szCs w:val="20"/>
        </w:rPr>
        <w:t xml:space="preserve">Masa: </w:t>
      </w:r>
      <w:r>
        <w:rPr>
          <w:rFonts w:ascii="Arial" w:cs="Arial" w:eastAsia="Arial" w:hAnsi="Arial"/>
          <w:sz w:val="20"/>
          <w:szCs w:val="20"/>
        </w:rPr>
        <w:t xml:space="preserve">m = 0.5 kg</w:t>
      </w:r>
    </w:p>
    <w:p>
      <w:pPr>
        <w:spacing w:after="80" w:before="80"/>
      </w:pPr>
      <w:r>
        <w:rPr>
          <w:rFonts w:ascii="Arial" w:cs="Arial" w:eastAsia="Arial" w:hAnsi="Arial"/>
          <w:b/>
          <w:bCs/>
          <w:color w:val="1565C0"/>
          <w:sz w:val="20"/>
          <w:szCs w:val="20"/>
        </w:rPr>
        <w:t xml:space="preserve">  •  </w:t>
      </w:r>
      <w:r>
        <w:rPr>
          <w:rFonts w:ascii="Arial" w:cs="Arial" w:eastAsia="Arial" w:hAnsi="Arial"/>
          <w:b/>
          <w:bCs/>
          <w:sz w:val="20"/>
          <w:szCs w:val="20"/>
        </w:rPr>
        <w:t xml:space="preserve">Estado 1: </w:t>
      </w:r>
      <w:r>
        <w:rPr>
          <w:rFonts w:ascii="Arial" w:cs="Arial" w:eastAsia="Arial" w:hAnsi="Arial"/>
          <w:sz w:val="20"/>
          <w:szCs w:val="20"/>
        </w:rPr>
        <w:t xml:space="preserve">T₁ = 27 °C   |   P₁ = 100 kPa</w:t>
      </w:r>
    </w:p>
    <w:p>
      <w:pPr>
        <w:spacing w:after="80" w:before="80"/>
      </w:pPr>
      <w:r>
        <w:rPr>
          <w:rFonts w:ascii="Arial" w:cs="Arial" w:eastAsia="Arial" w:hAnsi="Arial"/>
          <w:b/>
          <w:bCs/>
          <w:color w:val="1565C0"/>
          <w:sz w:val="20"/>
          <w:szCs w:val="20"/>
        </w:rPr>
        <w:t xml:space="preserve">  •  </w:t>
      </w:r>
      <w:r>
        <w:rPr>
          <w:rFonts w:ascii="Arial" w:cs="Arial" w:eastAsia="Arial" w:hAnsi="Arial"/>
          <w:b/>
          <w:bCs/>
          <w:sz w:val="20"/>
          <w:szCs w:val="20"/>
        </w:rPr>
        <w:t xml:space="preserve">Unidades: </w:t>
      </w:r>
      <w:r>
        <w:rPr>
          <w:rFonts w:ascii="Arial" w:cs="Arial" w:eastAsia="Arial" w:hAnsi="Arial"/>
          <w:sz w:val="20"/>
          <w:szCs w:val="20"/>
        </w:rPr>
        <w:t xml:space="preserve">SI: temperatura en °C, presión en kPa</w:t>
      </w:r>
    </w:p>
    <w:p>
      <w:pPr>
        <w:spacing w:after="0" w:before="60"/>
      </w:pPr>
    </w:p>
    <w:p>
      <w:pPr>
        <w:spacing w:after="40" w:before="120"/>
      </w:pPr>
      <w:r>
        <w:rPr>
          <w:rFonts w:ascii="Arial" w:cs="Arial" w:eastAsia="Arial" w:hAnsi="Arial"/>
          <w:b/>
          <w:bCs/>
          <w:sz w:val="20"/>
          <w:szCs w:val="20"/>
        </w:rPr>
        <w:t xml:space="preserve">Cadena de procesos:</w:t>
      </w:r>
    </w:p>
    <w:p>
      <w:pPr>
        <w:spacing w:after="0" w:before="4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700"/>
        <w:gridCol w:w="2700"/>
      </w:tblGrid>
      <w:tr>
        <w:tc>
          <w:tcPr>
            <w:tcBorders>
              <w:top w:val="single" w:color="CCCCCC" w:sz="1"/>
              <w:left w:val="single" w:color="CCCCCC" w:sz="1"/>
              <w:bottom w:val="single" w:color="CCCCCC" w:sz="1"/>
              <w:right w:val="single" w:color="CCCCCC" w:sz="1"/>
            </w:tcBorders>
            <w:shd w:fill="D5E8F4" w:val="clear"/>
            <w:tcMar>
              <w:top w:type="dxa" w:w="60"/>
              <w:left w:type="dxa" w:w="100"/>
              <w:bottom w:type="dxa" w:w="60"/>
              <w:right w:type="dxa" w:w="100"/>
            </w:tcMar>
          </w:tcPr>
          <w:p>
            <w:pPr>
              <w:jc w:val="center"/>
            </w:pPr>
            <w:r>
              <w:rPr>
                <w:rFonts w:ascii="Arial" w:cs="Arial" w:eastAsia="Arial" w:hAnsi="Arial"/>
                <w:b/>
                <w:bCs/>
                <w:sz w:val="17"/>
                <w:szCs w:val="17"/>
              </w:rPr>
              <w:t xml:space="preserve">Proceso</w:t>
            </w:r>
          </w:p>
        </w:tc>
        <w:tc>
          <w:tcPr>
            <w:tcBorders>
              <w:top w:val="single" w:color="CCCCCC" w:sz="1"/>
              <w:left w:val="single" w:color="CCCCCC" w:sz="1"/>
              <w:bottom w:val="single" w:color="CCCCCC" w:sz="1"/>
              <w:right w:val="single" w:color="CCCCCC" w:sz="1"/>
            </w:tcBorders>
            <w:shd w:fill="D5E8F4" w:val="clear"/>
            <w:tcMar>
              <w:top w:type="dxa" w:w="60"/>
              <w:left w:type="dxa" w:w="100"/>
              <w:bottom w:type="dxa" w:w="60"/>
              <w:right w:type="dxa" w:w="100"/>
            </w:tcMar>
          </w:tcPr>
          <w:p>
            <w:pPr>
              <w:jc w:val="center"/>
            </w:pPr>
            <w:r>
              <w:rPr>
                <w:rFonts w:ascii="Arial" w:cs="Arial" w:eastAsia="Arial" w:hAnsi="Arial"/>
                <w:b/>
                <w:bCs/>
                <w:sz w:val="17"/>
                <w:szCs w:val="17"/>
              </w:rPr>
              <w:t xml:space="preserve">Tipo</w:t>
            </w:r>
          </w:p>
        </w:tc>
        <w:tc>
          <w:tcPr>
            <w:tcBorders>
              <w:top w:val="single" w:color="CCCCCC" w:sz="1"/>
              <w:left w:val="single" w:color="CCCCCC" w:sz="1"/>
              <w:bottom w:val="single" w:color="CCCCCC" w:sz="1"/>
              <w:right w:val="single" w:color="CCCCCC" w:sz="1"/>
            </w:tcBorders>
            <w:shd w:fill="D5E8F4" w:val="clear"/>
            <w:tcMar>
              <w:top w:type="dxa" w:w="60"/>
              <w:left w:type="dxa" w:w="100"/>
              <w:bottom w:type="dxa" w:w="60"/>
              <w:right w:type="dxa" w:w="100"/>
            </w:tcMar>
          </w:tcPr>
          <w:p>
            <w:pPr>
              <w:jc w:val="center"/>
            </w:pPr>
            <w:r>
              <w:rPr>
                <w:rFonts w:ascii="Arial" w:cs="Arial" w:eastAsia="Arial" w:hAnsi="Arial"/>
                <w:b/>
                <w:bCs/>
                <w:sz w:val="17"/>
                <w:szCs w:val="17"/>
              </w:rPr>
              <w:t xml:space="preserve">Condición fija</w:t>
            </w:r>
          </w:p>
        </w:tc>
        <w:tc>
          <w:tcPr>
            <w:tcBorders>
              <w:top w:val="single" w:color="CCCCCC" w:sz="1"/>
              <w:left w:val="single" w:color="CCCCCC" w:sz="1"/>
              <w:bottom w:val="single" w:color="CCCCCC" w:sz="1"/>
              <w:right w:val="single" w:color="CCCCCC" w:sz="1"/>
            </w:tcBorders>
            <w:shd w:fill="D5E8F4" w:val="clear"/>
            <w:tcMar>
              <w:top w:type="dxa" w:w="60"/>
              <w:left w:type="dxa" w:w="100"/>
              <w:bottom w:type="dxa" w:w="60"/>
              <w:right w:type="dxa" w:w="100"/>
            </w:tcMar>
          </w:tcPr>
          <w:p>
            <w:pPr>
              <w:jc w:val="center"/>
            </w:pPr>
            <w:r>
              <w:rPr>
                <w:rFonts w:ascii="Arial" w:cs="Arial" w:eastAsia="Arial" w:hAnsi="Arial"/>
                <w:b/>
                <w:bCs/>
                <w:sz w:val="17"/>
                <w:szCs w:val="17"/>
              </w:rPr>
              <w:t xml:space="preserve">Dato de entrada</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Adiabático</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Q = 0  (proceso isentrópico, n = γ)</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P₂ = 500 kPa</w:t>
            </w:r>
          </w:p>
        </w:tc>
      </w:tr>
      <w:tr>
        <w:tc>
          <w:tcPr>
            <w:tcBorders>
              <w:top w:val="single" w:color="CCCCCC" w:sz="1"/>
              <w:left w:val="single" w:color="CCCCCC" w:sz="1"/>
              <w:bottom w:val="single" w:color="CCCCCC" w:sz="1"/>
              <w:right w:val="single" w:color="CCCCCC" w:sz="1"/>
            </w:tcBorders>
            <w:shd w:fill="EFF6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2→3</w:t>
            </w:r>
          </w:p>
        </w:tc>
        <w:tc>
          <w:tcPr>
            <w:tcBorders>
              <w:top w:val="single" w:color="CCCCCC" w:sz="1"/>
              <w:left w:val="single" w:color="CCCCCC" w:sz="1"/>
              <w:bottom w:val="single" w:color="CCCCCC" w:sz="1"/>
              <w:right w:val="single" w:color="CCCCCC" w:sz="1"/>
            </w:tcBorders>
            <w:shd w:fill="EFF6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Isobárico</w:t>
            </w:r>
          </w:p>
        </w:tc>
        <w:tc>
          <w:tcPr>
            <w:tcBorders>
              <w:top w:val="single" w:color="CCCCCC" w:sz="1"/>
              <w:left w:val="single" w:color="CCCCCC" w:sz="1"/>
              <w:bottom w:val="single" w:color="CCCCCC" w:sz="1"/>
              <w:right w:val="single" w:color="CCCCCC" w:sz="1"/>
            </w:tcBorders>
            <w:shd w:fill="EFF6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P = cte  (P = 500 kPa)</w:t>
            </w:r>
          </w:p>
        </w:tc>
        <w:tc>
          <w:tcPr>
            <w:tcBorders>
              <w:top w:val="single" w:color="CCCCCC" w:sz="1"/>
              <w:left w:val="single" w:color="CCCCCC" w:sz="1"/>
              <w:bottom w:val="single" w:color="CCCCCC" w:sz="1"/>
              <w:right w:val="single" w:color="CCCCCC" w:sz="1"/>
            </w:tcBorders>
            <w:shd w:fill="EFF6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T₃ = 27 °C</w:t>
            </w:r>
          </w:p>
        </w:tc>
      </w:tr>
    </w:tbl>
    <w:p>
      <w:pPr>
        <w:spacing w:after="0" w:before="60"/>
      </w:pPr>
    </w:p>
    <w:p>
      <w:pPr>
        <w:spacing w:after="40" w:before="120"/>
      </w:pPr>
      <w:r>
        <w:rPr>
          <w:rFonts w:ascii="Arial" w:cs="Arial" w:eastAsia="Arial" w:hAnsi="Arial"/>
          <w:b/>
          <w:bCs/>
          <w:sz w:val="20"/>
          <w:szCs w:val="20"/>
        </w:rPr>
        <w:t xml:space="preserve">Determinar:</w:t>
      </w:r>
    </w:p>
    <w:p>
      <w:pPr>
        <w:spacing w:after="30" w:before="30"/>
      </w:pPr>
      <w:r>
        <w:rPr>
          <w:rFonts w:ascii="Arial" w:cs="Arial" w:eastAsia="Arial" w:hAnsi="Arial"/>
          <w:b/>
          <w:bCs/>
          <w:color w:val="2E7D32"/>
          <w:sz w:val="20"/>
          <w:szCs w:val="20"/>
        </w:rPr>
        <w:t xml:space="preserve">    –  </w:t>
      </w:r>
      <w:r>
        <w:rPr>
          <w:rFonts w:ascii="Arial" w:cs="Arial" w:eastAsia="Arial" w:hAnsi="Arial"/>
          <w:sz w:val="20"/>
          <w:szCs w:val="20"/>
        </w:rPr>
        <w:t xml:space="preserve">La temperatura T₂ tras la compresión adiabática: T₂ = T₁·(P₂/P₁)^((γ−1)/γ).</w:t>
      </w:r>
    </w:p>
    <w:p>
      <w:pPr>
        <w:spacing w:after="30" w:before="30"/>
      </w:pPr>
      <w:r>
        <w:rPr>
          <w:rFonts w:ascii="Arial" w:cs="Arial" w:eastAsia="Arial" w:hAnsi="Arial"/>
          <w:b/>
          <w:bCs/>
          <w:color w:val="2E7D32"/>
          <w:sz w:val="20"/>
          <w:szCs w:val="20"/>
        </w:rPr>
        <w:t xml:space="preserve">    –  </w:t>
      </w:r>
      <w:r>
        <w:rPr>
          <w:rFonts w:ascii="Arial" w:cs="Arial" w:eastAsia="Arial" w:hAnsi="Arial"/>
          <w:sz w:val="20"/>
          <w:szCs w:val="20"/>
        </w:rPr>
        <w:t xml:space="preserve">El trabajo de compresión W₁₂ y la verificación de que Q₁₂ = 0.</w:t>
      </w:r>
    </w:p>
    <w:p>
      <w:pPr>
        <w:spacing w:after="30" w:before="30"/>
      </w:pPr>
      <w:r>
        <w:rPr>
          <w:rFonts w:ascii="Arial" w:cs="Arial" w:eastAsia="Arial" w:hAnsi="Arial"/>
          <w:b/>
          <w:bCs/>
          <w:color w:val="2E7D32"/>
          <w:sz w:val="20"/>
          <w:szCs w:val="20"/>
        </w:rPr>
        <w:t xml:space="preserve">    –  </w:t>
      </w:r>
      <w:r>
        <w:rPr>
          <w:rFonts w:ascii="Arial" w:cs="Arial" w:eastAsia="Arial" w:hAnsi="Arial"/>
          <w:sz w:val="20"/>
          <w:szCs w:val="20"/>
        </w:rPr>
        <w:t xml:space="preserve">El calor cedido Q₂₃ durante el enfriamiento isobárico y el trabajo W₂₃.</w:t>
      </w:r>
    </w:p>
    <w:p>
      <w:pPr>
        <w:spacing w:after="30" w:before="30"/>
      </w:pPr>
      <w:r>
        <w:rPr>
          <w:rFonts w:ascii="Arial" w:cs="Arial" w:eastAsia="Arial" w:hAnsi="Arial"/>
          <w:b/>
          <w:bCs/>
          <w:color w:val="2E7D32"/>
          <w:sz w:val="20"/>
          <w:szCs w:val="20"/>
        </w:rPr>
        <w:t xml:space="preserve">    –  </w:t>
      </w:r>
      <w:r>
        <w:rPr>
          <w:rFonts w:ascii="Arial" w:cs="Arial" w:eastAsia="Arial" w:hAnsi="Arial"/>
          <w:sz w:val="20"/>
          <w:szCs w:val="20"/>
        </w:rPr>
        <w:t xml:space="preserve">La variación total de energía interna ΔU_total del estado 1 al estado 3.</w:t>
      </w:r>
    </w:p>
    <w:p>
      <w:pPr>
        <w:spacing w:after="30" w:before="30"/>
      </w:pPr>
      <w:r>
        <w:rPr>
          <w:rFonts w:ascii="Arial" w:cs="Arial" w:eastAsia="Arial" w:hAnsi="Arial"/>
          <w:b/>
          <w:bCs/>
          <w:color w:val="2E7D32"/>
          <w:sz w:val="20"/>
          <w:szCs w:val="20"/>
        </w:rPr>
        <w:t xml:space="preserve">    –  </w:t>
      </w:r>
      <w:r>
        <w:rPr>
          <w:rFonts w:ascii="Arial" w:cs="Arial" w:eastAsia="Arial" w:hAnsi="Arial"/>
          <w:sz w:val="20"/>
          <w:szCs w:val="20"/>
        </w:rPr>
        <w:t xml:space="preserve">Comparar el calor cedido |Q₂₃| con el trabajo recibido |W₁₂| e interpretar la diferencia.</w:t>
      </w:r>
    </w:p>
    <w:p>
      <w:pPr>
        <w:spacing w:after="0" w:before="60"/>
      </w:pPr>
    </w:p>
    <w:p>
      <w:pPr>
        <w:spacing w:after="60" w:before="0"/>
      </w:pPr>
      <w:r>
        <w:rPr>
          <w:rFonts w:ascii="Arial" w:cs="Arial" w:eastAsia="Arial" w:hAnsi="Arial"/>
          <w:i/>
          <w:iCs/>
          <w:sz w:val="20"/>
          <w:szCs w:val="20"/>
        </w:rPr>
        <w:t xml:space="preserve">Nota: </w:t>
      </w:r>
      <w:r>
        <w:rPr>
          <w:rFonts w:ascii="Arial" w:cs="Arial" w:eastAsia="Arial" w:hAnsi="Arial"/>
          <w:sz w:val="20"/>
          <w:szCs w:val="20"/>
        </w:rPr>
        <w:t xml:space="preserve">Para N₂: γ ≈ 1.4, R = 0.2968 kJ/(kg·K). La diferencia de energías |W₁₂| − |Q₂₃| representa la energía interna adicional acumulada por el sistema al no cerrar el ciclo.</w:t>
      </w:r>
    </w:p>
    <w:p>
      <w:pPr>
        <w:spacing w:after="0" w:before="280"/>
      </w:pPr>
    </w:p>
    <w:p>
      <w:pPr>
        <w:pBdr>
          <w:bottom w:val="single" w:color="2E75B6" w:sz="4"/>
        </w:pBdr>
        <w:spacing w:after="0" w:before="0"/>
      </w:pPr>
    </w:p>
    <w:p>
      <w:pPr>
        <w:spacing w:after="50" w:before="100"/>
      </w:pPr>
      <w:r>
        <w:rPr>
          <w:rFonts w:ascii="Arial" w:cs="Arial" w:eastAsia="Arial" w:hAnsi="Arial"/>
          <w:b/>
          <w:bCs/>
          <w:sz w:val="22"/>
          <w:szCs w:val="22"/>
        </w:rPr>
        <w:t xml:space="preserve">Problema 5</w:t>
      </w:r>
      <w:r>
        <w:rPr>
          <w:rFonts w:ascii="Arial" w:cs="Arial" w:eastAsia="Arial" w:hAnsi="Arial"/>
          <w:color w:val="1A3A6B"/>
          <w:sz w:val="22"/>
          <w:szCs w:val="22"/>
        </w:rPr>
        <w:t xml:space="preserve">   Proceso Politrópico Simple — Aire (SI)</w:t>
      </w:r>
    </w:p>
    <w:p>
      <w:pPr>
        <w:spacing w:after="60" w:before="0"/>
      </w:pPr>
      <w:r>
        <w:rPr>
          <w:rFonts w:ascii="Arial" w:cs="Arial" w:eastAsia="Arial" w:hAnsi="Arial"/>
          <w:color w:val="555555"/>
          <w:sz w:val="17"/>
          <w:szCs w:val="17"/>
        </w:rPr>
        <w:t xml:space="preserve">EJ-E  |  Sustancia: Aire  |  Sistema: SI (°C, kPa)  |  Modo: Proceso único  |  m = 0.116 kg</w:t>
      </w:r>
    </w:p>
    <w:p>
      <w:pPr>
        <w:pBdr>
          <w:bottom w:val="single" w:color="DDDDDD" w:sz="4"/>
        </w:pBdr>
        <w:spacing w:after="0" w:before="0"/>
      </w:pPr>
    </w:p>
    <w:p>
      <w:pPr>
        <w:spacing w:after="0" w:before="40"/>
      </w:pPr>
    </w:p>
    <w:p>
      <w:pPr>
        <w:spacing w:after="100" w:before="0"/>
      </w:pPr>
      <w:r>
        <w:rPr>
          <w:rFonts w:ascii="Arial" w:cs="Arial" w:eastAsia="Arial" w:hAnsi="Arial"/>
          <w:sz w:val="20"/>
          <w:szCs w:val="20"/>
        </w:rPr>
        <w:t xml:space="preserve">Una masa de 0.116 kg de aire se comprime en un único proceso politrópico con n = 1.5. Estado inicial: T₁ = 27 °C, P₁ = 100 kPa (volumen inicial V₁ ≈ 0.1 m³). Dado que n = 1.5 &gt; γ ≈ 1.4 del aire, el proceso es más compresivo que el adiabático, lo que implica transferencia de calor del sistema al entorno incluso durante la compresión. Ejercicio adaptado del Ejemplo 2.4 de Moran &amp; Shapiro, 7ª ed.</w:t>
      </w:r>
    </w:p>
    <w:p>
      <w:pPr>
        <w:spacing w:after="40" w:before="120"/>
      </w:pPr>
      <w:r>
        <w:rPr>
          <w:rFonts w:ascii="Arial" w:cs="Arial" w:eastAsia="Arial" w:hAnsi="Arial"/>
          <w:b/>
          <w:bCs/>
          <w:sz w:val="20"/>
          <w:szCs w:val="20"/>
        </w:rPr>
        <w:t xml:space="preserve">Datos del sistema:</w:t>
      </w:r>
    </w:p>
    <w:p>
      <w:pPr>
        <w:spacing w:after="80" w:before="80"/>
      </w:pPr>
      <w:r>
        <w:rPr>
          <w:rFonts w:ascii="Arial" w:cs="Arial" w:eastAsia="Arial" w:hAnsi="Arial"/>
          <w:b/>
          <w:bCs/>
          <w:color w:val="1565C0"/>
          <w:sz w:val="20"/>
          <w:szCs w:val="20"/>
        </w:rPr>
        <w:t xml:space="preserve">  •  </w:t>
      </w:r>
      <w:r>
        <w:rPr>
          <w:rFonts w:ascii="Arial" w:cs="Arial" w:eastAsia="Arial" w:hAnsi="Arial"/>
          <w:b/>
          <w:bCs/>
          <w:sz w:val="20"/>
          <w:szCs w:val="20"/>
        </w:rPr>
        <w:t xml:space="preserve">Sustancia: </w:t>
      </w:r>
      <w:r>
        <w:rPr>
          <w:rFonts w:ascii="Arial" w:cs="Arial" w:eastAsia="Arial" w:hAnsi="Arial"/>
          <w:sz w:val="20"/>
          <w:szCs w:val="20"/>
        </w:rPr>
        <w:t xml:space="preserve">Aire (gas ideal, propiedades variables)</w:t>
      </w:r>
    </w:p>
    <w:p>
      <w:pPr>
        <w:spacing w:after="80" w:before="80"/>
      </w:pPr>
      <w:r>
        <w:rPr>
          <w:rFonts w:ascii="Arial" w:cs="Arial" w:eastAsia="Arial" w:hAnsi="Arial"/>
          <w:b/>
          <w:bCs/>
          <w:color w:val="1565C0"/>
          <w:sz w:val="20"/>
          <w:szCs w:val="20"/>
        </w:rPr>
        <w:t xml:space="preserve">  •  </w:t>
      </w:r>
      <w:r>
        <w:rPr>
          <w:rFonts w:ascii="Arial" w:cs="Arial" w:eastAsia="Arial" w:hAnsi="Arial"/>
          <w:b/>
          <w:bCs/>
          <w:sz w:val="20"/>
          <w:szCs w:val="20"/>
        </w:rPr>
        <w:t xml:space="preserve">Masa: </w:t>
      </w:r>
      <w:r>
        <w:rPr>
          <w:rFonts w:ascii="Arial" w:cs="Arial" w:eastAsia="Arial" w:hAnsi="Arial"/>
          <w:sz w:val="20"/>
          <w:szCs w:val="20"/>
        </w:rPr>
        <w:t xml:space="preserve">m = 0.116 kg</w:t>
      </w:r>
    </w:p>
    <w:p>
      <w:pPr>
        <w:spacing w:after="80" w:before="80"/>
      </w:pPr>
      <w:r>
        <w:rPr>
          <w:rFonts w:ascii="Arial" w:cs="Arial" w:eastAsia="Arial" w:hAnsi="Arial"/>
          <w:b/>
          <w:bCs/>
          <w:color w:val="1565C0"/>
          <w:sz w:val="20"/>
          <w:szCs w:val="20"/>
        </w:rPr>
        <w:t xml:space="preserve">  •  </w:t>
      </w:r>
      <w:r>
        <w:rPr>
          <w:rFonts w:ascii="Arial" w:cs="Arial" w:eastAsia="Arial" w:hAnsi="Arial"/>
          <w:b/>
          <w:bCs/>
          <w:sz w:val="20"/>
          <w:szCs w:val="20"/>
        </w:rPr>
        <w:t xml:space="preserve">Estado 1: </w:t>
      </w:r>
      <w:r>
        <w:rPr>
          <w:rFonts w:ascii="Arial" w:cs="Arial" w:eastAsia="Arial" w:hAnsi="Arial"/>
          <w:sz w:val="20"/>
          <w:szCs w:val="20"/>
        </w:rPr>
        <w:t xml:space="preserve">T₁ = 27 °C   |   P₁ = 100 kPa   |   V₁ ≈ 0.1 m³</w:t>
      </w:r>
    </w:p>
    <w:p>
      <w:pPr>
        <w:spacing w:after="80" w:before="80"/>
      </w:pPr>
      <w:r>
        <w:rPr>
          <w:rFonts w:ascii="Arial" w:cs="Arial" w:eastAsia="Arial" w:hAnsi="Arial"/>
          <w:b/>
          <w:bCs/>
          <w:color w:val="1565C0"/>
          <w:sz w:val="20"/>
          <w:szCs w:val="20"/>
        </w:rPr>
        <w:t xml:space="preserve">  •  </w:t>
      </w:r>
      <w:r>
        <w:rPr>
          <w:rFonts w:ascii="Arial" w:cs="Arial" w:eastAsia="Arial" w:hAnsi="Arial"/>
          <w:b/>
          <w:bCs/>
          <w:sz w:val="20"/>
          <w:szCs w:val="20"/>
        </w:rPr>
        <w:t xml:space="preserve">Unidades: </w:t>
      </w:r>
      <w:r>
        <w:rPr>
          <w:rFonts w:ascii="Arial" w:cs="Arial" w:eastAsia="Arial" w:hAnsi="Arial"/>
          <w:sz w:val="20"/>
          <w:szCs w:val="20"/>
        </w:rPr>
        <w:t xml:space="preserve">SI: temperatura en °C, presión en kPa</w:t>
      </w:r>
    </w:p>
    <w:p>
      <w:pPr>
        <w:spacing w:after="0" w:before="60"/>
      </w:pPr>
    </w:p>
    <w:p>
      <w:pPr>
        <w:spacing w:after="40" w:before="120"/>
      </w:pPr>
      <w:r>
        <w:rPr>
          <w:rFonts w:ascii="Arial" w:cs="Arial" w:eastAsia="Arial" w:hAnsi="Arial"/>
          <w:b/>
          <w:bCs/>
          <w:sz w:val="20"/>
          <w:szCs w:val="20"/>
        </w:rPr>
        <w:t xml:space="preserve">Cadena de procesos:</w:t>
      </w:r>
    </w:p>
    <w:p>
      <w:pPr>
        <w:spacing w:after="0" w:before="4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700"/>
        <w:gridCol w:w="2700"/>
      </w:tblGrid>
      <w:tr>
        <w:tc>
          <w:tcPr>
            <w:tcBorders>
              <w:top w:val="single" w:color="CCCCCC" w:sz="1"/>
              <w:left w:val="single" w:color="CCCCCC" w:sz="1"/>
              <w:bottom w:val="single" w:color="CCCCCC" w:sz="1"/>
              <w:right w:val="single" w:color="CCCCCC" w:sz="1"/>
            </w:tcBorders>
            <w:shd w:fill="D5E8F4" w:val="clear"/>
            <w:tcMar>
              <w:top w:type="dxa" w:w="60"/>
              <w:left w:type="dxa" w:w="100"/>
              <w:bottom w:type="dxa" w:w="60"/>
              <w:right w:type="dxa" w:w="100"/>
            </w:tcMar>
          </w:tcPr>
          <w:p>
            <w:pPr>
              <w:jc w:val="center"/>
            </w:pPr>
            <w:r>
              <w:rPr>
                <w:rFonts w:ascii="Arial" w:cs="Arial" w:eastAsia="Arial" w:hAnsi="Arial"/>
                <w:b/>
                <w:bCs/>
                <w:sz w:val="17"/>
                <w:szCs w:val="17"/>
              </w:rPr>
              <w:t xml:space="preserve">Proceso</w:t>
            </w:r>
          </w:p>
        </w:tc>
        <w:tc>
          <w:tcPr>
            <w:tcBorders>
              <w:top w:val="single" w:color="CCCCCC" w:sz="1"/>
              <w:left w:val="single" w:color="CCCCCC" w:sz="1"/>
              <w:bottom w:val="single" w:color="CCCCCC" w:sz="1"/>
              <w:right w:val="single" w:color="CCCCCC" w:sz="1"/>
            </w:tcBorders>
            <w:shd w:fill="D5E8F4" w:val="clear"/>
            <w:tcMar>
              <w:top w:type="dxa" w:w="60"/>
              <w:left w:type="dxa" w:w="100"/>
              <w:bottom w:type="dxa" w:w="60"/>
              <w:right w:type="dxa" w:w="100"/>
            </w:tcMar>
          </w:tcPr>
          <w:p>
            <w:pPr>
              <w:jc w:val="center"/>
            </w:pPr>
            <w:r>
              <w:rPr>
                <w:rFonts w:ascii="Arial" w:cs="Arial" w:eastAsia="Arial" w:hAnsi="Arial"/>
                <w:b/>
                <w:bCs/>
                <w:sz w:val="17"/>
                <w:szCs w:val="17"/>
              </w:rPr>
              <w:t xml:space="preserve">Tipo</w:t>
            </w:r>
          </w:p>
        </w:tc>
        <w:tc>
          <w:tcPr>
            <w:tcBorders>
              <w:top w:val="single" w:color="CCCCCC" w:sz="1"/>
              <w:left w:val="single" w:color="CCCCCC" w:sz="1"/>
              <w:bottom w:val="single" w:color="CCCCCC" w:sz="1"/>
              <w:right w:val="single" w:color="CCCCCC" w:sz="1"/>
            </w:tcBorders>
            <w:shd w:fill="D5E8F4" w:val="clear"/>
            <w:tcMar>
              <w:top w:type="dxa" w:w="60"/>
              <w:left w:type="dxa" w:w="100"/>
              <w:bottom w:type="dxa" w:w="60"/>
              <w:right w:type="dxa" w:w="100"/>
            </w:tcMar>
          </w:tcPr>
          <w:p>
            <w:pPr>
              <w:jc w:val="center"/>
            </w:pPr>
            <w:r>
              <w:rPr>
                <w:rFonts w:ascii="Arial" w:cs="Arial" w:eastAsia="Arial" w:hAnsi="Arial"/>
                <w:b/>
                <w:bCs/>
                <w:sz w:val="17"/>
                <w:szCs w:val="17"/>
              </w:rPr>
              <w:t xml:space="preserve">Condición fija</w:t>
            </w:r>
          </w:p>
        </w:tc>
        <w:tc>
          <w:tcPr>
            <w:tcBorders>
              <w:top w:val="single" w:color="CCCCCC" w:sz="1"/>
              <w:left w:val="single" w:color="CCCCCC" w:sz="1"/>
              <w:bottom w:val="single" w:color="CCCCCC" w:sz="1"/>
              <w:right w:val="single" w:color="CCCCCC" w:sz="1"/>
            </w:tcBorders>
            <w:shd w:fill="D5E8F4" w:val="clear"/>
            <w:tcMar>
              <w:top w:type="dxa" w:w="60"/>
              <w:left w:type="dxa" w:w="100"/>
              <w:bottom w:type="dxa" w:w="60"/>
              <w:right w:type="dxa" w:w="100"/>
            </w:tcMar>
          </w:tcPr>
          <w:p>
            <w:pPr>
              <w:jc w:val="center"/>
            </w:pPr>
            <w:r>
              <w:rPr>
                <w:rFonts w:ascii="Arial" w:cs="Arial" w:eastAsia="Arial" w:hAnsi="Arial"/>
                <w:b/>
                <w:bCs/>
                <w:sz w:val="17"/>
                <w:szCs w:val="17"/>
              </w:rPr>
              <w:t xml:space="preserve">Dato de entrada</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Politrópico</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Pvⁿ = cte,  n = 1.5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P₂ = 200 kPa</w:t>
            </w:r>
          </w:p>
        </w:tc>
      </w:tr>
    </w:tbl>
    <w:p>
      <w:pPr>
        <w:spacing w:after="0" w:before="60"/>
      </w:pPr>
    </w:p>
    <w:p>
      <w:pPr>
        <w:spacing w:after="40" w:before="120"/>
      </w:pPr>
      <w:r>
        <w:rPr>
          <w:rFonts w:ascii="Arial" w:cs="Arial" w:eastAsia="Arial" w:hAnsi="Arial"/>
          <w:b/>
          <w:bCs/>
          <w:sz w:val="20"/>
          <w:szCs w:val="20"/>
        </w:rPr>
        <w:t xml:space="preserve">Determinar:</w:t>
      </w:r>
    </w:p>
    <w:p>
      <w:pPr>
        <w:spacing w:after="30" w:before="30"/>
      </w:pPr>
      <w:r>
        <w:rPr>
          <w:rFonts w:ascii="Arial" w:cs="Arial" w:eastAsia="Arial" w:hAnsi="Arial"/>
          <w:b/>
          <w:bCs/>
          <w:color w:val="2E7D32"/>
          <w:sz w:val="20"/>
          <w:szCs w:val="20"/>
        </w:rPr>
        <w:t xml:space="preserve">    –  </w:t>
      </w:r>
      <w:r>
        <w:rPr>
          <w:rFonts w:ascii="Arial" w:cs="Arial" w:eastAsia="Arial" w:hAnsi="Arial"/>
          <w:sz w:val="20"/>
          <w:szCs w:val="20"/>
        </w:rPr>
        <w:t xml:space="preserve">La temperatura final T₂ mediante la relación de gas ideal para proceso politrópico.</w:t>
      </w:r>
    </w:p>
    <w:p>
      <w:pPr>
        <w:spacing w:after="30" w:before="30"/>
      </w:pPr>
      <w:r>
        <w:rPr>
          <w:rFonts w:ascii="Arial" w:cs="Arial" w:eastAsia="Arial" w:hAnsi="Arial"/>
          <w:b/>
          <w:bCs/>
          <w:color w:val="2E7D32"/>
          <w:sz w:val="20"/>
          <w:szCs w:val="20"/>
        </w:rPr>
        <w:t xml:space="preserve">    –  </w:t>
      </w:r>
      <w:r>
        <w:rPr>
          <w:rFonts w:ascii="Arial" w:cs="Arial" w:eastAsia="Arial" w:hAnsi="Arial"/>
          <w:sz w:val="20"/>
          <w:szCs w:val="20"/>
        </w:rPr>
        <w:t xml:space="preserve">El trabajo de frontera W₁₂ = mR(T₂ − T₁)/(1 − n).</w:t>
      </w:r>
    </w:p>
    <w:p>
      <w:pPr>
        <w:spacing w:after="30" w:before="30"/>
      </w:pPr>
      <w:r>
        <w:rPr>
          <w:rFonts w:ascii="Arial" w:cs="Arial" w:eastAsia="Arial" w:hAnsi="Arial"/>
          <w:b/>
          <w:bCs/>
          <w:color w:val="2E7D32"/>
          <w:sz w:val="20"/>
          <w:szCs w:val="20"/>
        </w:rPr>
        <w:t xml:space="preserve">    –  </w:t>
      </w:r>
      <w:r>
        <w:rPr>
          <w:rFonts w:ascii="Arial" w:cs="Arial" w:eastAsia="Arial" w:hAnsi="Arial"/>
          <w:sz w:val="20"/>
          <w:szCs w:val="20"/>
        </w:rPr>
        <w:t xml:space="preserve">La variación de energía interna ΔU₁₂ = m·cᵥ·(T₂ − T₁).</w:t>
      </w:r>
    </w:p>
    <w:p>
      <w:pPr>
        <w:spacing w:after="30" w:before="30"/>
      </w:pPr>
      <w:r>
        <w:rPr>
          <w:rFonts w:ascii="Arial" w:cs="Arial" w:eastAsia="Arial" w:hAnsi="Arial"/>
          <w:b/>
          <w:bCs/>
          <w:color w:val="2E7D32"/>
          <w:sz w:val="20"/>
          <w:szCs w:val="20"/>
        </w:rPr>
        <w:t xml:space="preserve">    –  </w:t>
      </w:r>
      <w:r>
        <w:rPr>
          <w:rFonts w:ascii="Arial" w:cs="Arial" w:eastAsia="Arial" w:hAnsi="Arial"/>
          <w:sz w:val="20"/>
          <w:szCs w:val="20"/>
        </w:rPr>
        <w:t xml:space="preserve">El calor Q₁₂ aplicando la Primera Ley: Q = ΔU + W.</w:t>
      </w:r>
    </w:p>
    <w:p>
      <w:pPr>
        <w:spacing w:after="30" w:before="30"/>
      </w:pPr>
      <w:r>
        <w:rPr>
          <w:rFonts w:ascii="Arial" w:cs="Arial" w:eastAsia="Arial" w:hAnsi="Arial"/>
          <w:b/>
          <w:bCs/>
          <w:color w:val="2E7D32"/>
          <w:sz w:val="20"/>
          <w:szCs w:val="20"/>
        </w:rPr>
        <w:t xml:space="preserve">    –  </w:t>
      </w:r>
      <w:r>
        <w:rPr>
          <w:rFonts w:ascii="Arial" w:cs="Arial" w:eastAsia="Arial" w:hAnsi="Arial"/>
          <w:sz w:val="20"/>
          <w:szCs w:val="20"/>
        </w:rPr>
        <w:t xml:space="preserve">Interpretar el signo de Q₁₂ y comparar con n = 1 (isotérmico, Q &gt; 0) y n = 1.4 (adiabático, Q = 0).</w:t>
      </w:r>
    </w:p>
    <w:p>
      <w:pPr>
        <w:spacing w:after="0" w:before="60"/>
      </w:pPr>
    </w:p>
    <w:p>
      <w:pPr>
        <w:spacing w:after="60" w:before="0"/>
      </w:pPr>
      <w:r>
        <w:rPr>
          <w:rFonts w:ascii="Arial" w:cs="Arial" w:eastAsia="Arial" w:hAnsi="Arial"/>
          <w:i/>
          <w:iCs/>
          <w:sz w:val="20"/>
          <w:szCs w:val="20"/>
        </w:rPr>
        <w:t xml:space="preserve">Nota: </w:t>
      </w:r>
      <w:r>
        <w:rPr>
          <w:rFonts w:ascii="Arial" w:cs="Arial" w:eastAsia="Arial" w:hAnsi="Arial"/>
          <w:sz w:val="20"/>
          <w:szCs w:val="20"/>
        </w:rPr>
        <w:t xml:space="preserve">Para n &gt; γ, el proceso es "supradiabático": el sistema cede calor al entorno durante la compresión (Q &lt; 0). Verifique que el resultado sea coherente con esta predicción física.</w:t>
      </w:r>
    </w:p>
    <w:p>
      <w:pPr>
        <w:spacing w:after="0" w:before="280"/>
      </w:pPr>
    </w:p>
    <w:p>
      <w:pPr>
        <w:pBdr>
          <w:bottom w:val="single" w:color="2E75B6" w:sz="4"/>
        </w:pBdr>
        <w:spacing w:after="0" w:before="0"/>
      </w:pPr>
    </w:p>
    <w:p>
      <w:pPr>
        <w:spacing w:after="50" w:before="100"/>
      </w:pPr>
      <w:r>
        <w:rPr>
          <w:rFonts w:ascii="Arial" w:cs="Arial" w:eastAsia="Arial" w:hAnsi="Arial"/>
          <w:b/>
          <w:bCs/>
          <w:sz w:val="22"/>
          <w:szCs w:val="22"/>
        </w:rPr>
        <w:t xml:space="preserve">Problema 6</w:t>
      </w:r>
      <w:r>
        <w:rPr>
          <w:rFonts w:ascii="Arial" w:cs="Arial" w:eastAsia="Arial" w:hAnsi="Arial"/>
          <w:color w:val="1A3A6B"/>
          <w:sz w:val="22"/>
          <w:szCs w:val="22"/>
        </w:rPr>
        <w:t xml:space="preserve">   Ciclo Motor — CO (Monóxido de Carbono, SI)</w:t>
      </w:r>
    </w:p>
    <w:p>
      <w:pPr>
        <w:spacing w:after="60" w:before="0"/>
      </w:pPr>
      <w:r>
        <w:rPr>
          <w:rFonts w:ascii="Arial" w:cs="Arial" w:eastAsia="Arial" w:hAnsi="Arial"/>
          <w:color w:val="555555"/>
          <w:sz w:val="17"/>
          <w:szCs w:val="17"/>
        </w:rPr>
        <w:t xml:space="preserve">EJ-F  |  Sustancia: CO  |  Sistema: SI (°C, kPa)  |  Modo: Ciclo  |  m = 1 kg</w:t>
      </w:r>
    </w:p>
    <w:p>
      <w:pPr>
        <w:pBdr>
          <w:bottom w:val="single" w:color="DDDDDD" w:sz="4"/>
        </w:pBdr>
        <w:spacing w:after="0" w:before="0"/>
      </w:pPr>
    </w:p>
    <w:p>
      <w:pPr>
        <w:spacing w:after="0" w:before="40"/>
      </w:pPr>
    </w:p>
    <w:p>
      <w:pPr>
        <w:spacing w:after="100" w:before="0"/>
      </w:pPr>
      <w:r>
        <w:rPr>
          <w:rFonts w:ascii="Arial" w:cs="Arial" w:eastAsia="Arial" w:hAnsi="Arial"/>
          <w:sz w:val="20"/>
          <w:szCs w:val="20"/>
        </w:rPr>
        <w:t xml:space="preserve">Un kilogramo de monóxido de carbono (CO) realiza un ciclo motor de tres procesos en un sistema cerrado. Estado inicial: T₁ = 27 °C, P₁ = 100 kPa. El CO, con masa molar M = 28 g/mol, presenta propiedades termodinámicas similares al N₂ y es relevante en contextos de combustión incompleta. Analice el ciclo bajo la Primera Ley de la Termodinámica.</w:t>
      </w:r>
    </w:p>
    <w:p>
      <w:pPr>
        <w:spacing w:after="40" w:before="120"/>
      </w:pPr>
      <w:r>
        <w:rPr>
          <w:rFonts w:ascii="Arial" w:cs="Arial" w:eastAsia="Arial" w:hAnsi="Arial"/>
          <w:b/>
          <w:bCs/>
          <w:sz w:val="20"/>
          <w:szCs w:val="20"/>
        </w:rPr>
        <w:t xml:space="preserve">Datos del sistema:</w:t>
      </w:r>
    </w:p>
    <w:p>
      <w:pPr>
        <w:spacing w:after="80" w:before="80"/>
      </w:pPr>
      <w:r>
        <w:rPr>
          <w:rFonts w:ascii="Arial" w:cs="Arial" w:eastAsia="Arial" w:hAnsi="Arial"/>
          <w:b/>
          <w:bCs/>
          <w:color w:val="1565C0"/>
          <w:sz w:val="20"/>
          <w:szCs w:val="20"/>
        </w:rPr>
        <w:t xml:space="preserve">  •  </w:t>
      </w:r>
      <w:r>
        <w:rPr>
          <w:rFonts w:ascii="Arial" w:cs="Arial" w:eastAsia="Arial" w:hAnsi="Arial"/>
          <w:b/>
          <w:bCs/>
          <w:sz w:val="20"/>
          <w:szCs w:val="20"/>
        </w:rPr>
        <w:t xml:space="preserve">Sustancia: </w:t>
      </w:r>
      <w:r>
        <w:rPr>
          <w:rFonts w:ascii="Arial" w:cs="Arial" w:eastAsia="Arial" w:hAnsi="Arial"/>
          <w:sz w:val="20"/>
          <w:szCs w:val="20"/>
        </w:rPr>
        <w:t xml:space="preserve">CO (monóxido de carbono, gas ideal, propiedades variables)</w:t>
      </w:r>
    </w:p>
    <w:p>
      <w:pPr>
        <w:spacing w:after="80" w:before="80"/>
      </w:pPr>
      <w:r>
        <w:rPr>
          <w:rFonts w:ascii="Arial" w:cs="Arial" w:eastAsia="Arial" w:hAnsi="Arial"/>
          <w:b/>
          <w:bCs/>
          <w:color w:val="1565C0"/>
          <w:sz w:val="20"/>
          <w:szCs w:val="20"/>
        </w:rPr>
        <w:t xml:space="preserve">  •  </w:t>
      </w:r>
      <w:r>
        <w:rPr>
          <w:rFonts w:ascii="Arial" w:cs="Arial" w:eastAsia="Arial" w:hAnsi="Arial"/>
          <w:b/>
          <w:bCs/>
          <w:sz w:val="20"/>
          <w:szCs w:val="20"/>
        </w:rPr>
        <w:t xml:space="preserve">Masa: </w:t>
      </w:r>
      <w:r>
        <w:rPr>
          <w:rFonts w:ascii="Arial" w:cs="Arial" w:eastAsia="Arial" w:hAnsi="Arial"/>
          <w:sz w:val="20"/>
          <w:szCs w:val="20"/>
        </w:rPr>
        <w:t xml:space="preserve">m = 1 kg</w:t>
      </w:r>
    </w:p>
    <w:p>
      <w:pPr>
        <w:spacing w:after="80" w:before="80"/>
      </w:pPr>
      <w:r>
        <w:rPr>
          <w:rFonts w:ascii="Arial" w:cs="Arial" w:eastAsia="Arial" w:hAnsi="Arial"/>
          <w:b/>
          <w:bCs/>
          <w:color w:val="1565C0"/>
          <w:sz w:val="20"/>
          <w:szCs w:val="20"/>
        </w:rPr>
        <w:t xml:space="preserve">  •  </w:t>
      </w:r>
      <w:r>
        <w:rPr>
          <w:rFonts w:ascii="Arial" w:cs="Arial" w:eastAsia="Arial" w:hAnsi="Arial"/>
          <w:b/>
          <w:bCs/>
          <w:sz w:val="20"/>
          <w:szCs w:val="20"/>
        </w:rPr>
        <w:t xml:space="preserve">Estado 1: </w:t>
      </w:r>
      <w:r>
        <w:rPr>
          <w:rFonts w:ascii="Arial" w:cs="Arial" w:eastAsia="Arial" w:hAnsi="Arial"/>
          <w:sz w:val="20"/>
          <w:szCs w:val="20"/>
        </w:rPr>
        <w:t xml:space="preserve">T₁ = 27 °C   |   P₁ = 100 kPa</w:t>
      </w:r>
    </w:p>
    <w:p>
      <w:pPr>
        <w:spacing w:after="80" w:before="80"/>
      </w:pPr>
      <w:r>
        <w:rPr>
          <w:rFonts w:ascii="Arial" w:cs="Arial" w:eastAsia="Arial" w:hAnsi="Arial"/>
          <w:b/>
          <w:bCs/>
          <w:color w:val="1565C0"/>
          <w:sz w:val="20"/>
          <w:szCs w:val="20"/>
        </w:rPr>
        <w:t xml:space="preserve">  •  </w:t>
      </w:r>
      <w:r>
        <w:rPr>
          <w:rFonts w:ascii="Arial" w:cs="Arial" w:eastAsia="Arial" w:hAnsi="Arial"/>
          <w:b/>
          <w:bCs/>
          <w:sz w:val="20"/>
          <w:szCs w:val="20"/>
        </w:rPr>
        <w:t xml:space="preserve">Unidades: </w:t>
      </w:r>
      <w:r>
        <w:rPr>
          <w:rFonts w:ascii="Arial" w:cs="Arial" w:eastAsia="Arial" w:hAnsi="Arial"/>
          <w:sz w:val="20"/>
          <w:szCs w:val="20"/>
        </w:rPr>
        <w:t xml:space="preserve">SI: temperatura en °C, presión en kPa</w:t>
      </w:r>
    </w:p>
    <w:p>
      <w:pPr>
        <w:spacing w:after="0" w:before="60"/>
      </w:pPr>
    </w:p>
    <w:p>
      <w:pPr>
        <w:spacing w:after="40" w:before="120"/>
      </w:pPr>
      <w:r>
        <w:rPr>
          <w:rFonts w:ascii="Arial" w:cs="Arial" w:eastAsia="Arial" w:hAnsi="Arial"/>
          <w:b/>
          <w:bCs/>
          <w:sz w:val="20"/>
          <w:szCs w:val="20"/>
        </w:rPr>
        <w:t xml:space="preserve">Cadena de procesos:</w:t>
      </w:r>
    </w:p>
    <w:p>
      <w:pPr>
        <w:spacing w:after="0" w:before="4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700"/>
        <w:gridCol w:w="2700"/>
      </w:tblGrid>
      <w:tr>
        <w:tc>
          <w:tcPr>
            <w:tcBorders>
              <w:top w:val="single" w:color="CCCCCC" w:sz="1"/>
              <w:left w:val="single" w:color="CCCCCC" w:sz="1"/>
              <w:bottom w:val="single" w:color="CCCCCC" w:sz="1"/>
              <w:right w:val="single" w:color="CCCCCC" w:sz="1"/>
            </w:tcBorders>
            <w:shd w:fill="D5E8F4" w:val="clear"/>
            <w:tcMar>
              <w:top w:type="dxa" w:w="60"/>
              <w:left w:type="dxa" w:w="100"/>
              <w:bottom w:type="dxa" w:w="60"/>
              <w:right w:type="dxa" w:w="100"/>
            </w:tcMar>
          </w:tcPr>
          <w:p>
            <w:pPr>
              <w:jc w:val="center"/>
            </w:pPr>
            <w:r>
              <w:rPr>
                <w:rFonts w:ascii="Arial" w:cs="Arial" w:eastAsia="Arial" w:hAnsi="Arial"/>
                <w:b/>
                <w:bCs/>
                <w:sz w:val="17"/>
                <w:szCs w:val="17"/>
              </w:rPr>
              <w:t xml:space="preserve">Proceso</w:t>
            </w:r>
          </w:p>
        </w:tc>
        <w:tc>
          <w:tcPr>
            <w:tcBorders>
              <w:top w:val="single" w:color="CCCCCC" w:sz="1"/>
              <w:left w:val="single" w:color="CCCCCC" w:sz="1"/>
              <w:bottom w:val="single" w:color="CCCCCC" w:sz="1"/>
              <w:right w:val="single" w:color="CCCCCC" w:sz="1"/>
            </w:tcBorders>
            <w:shd w:fill="D5E8F4" w:val="clear"/>
            <w:tcMar>
              <w:top w:type="dxa" w:w="60"/>
              <w:left w:type="dxa" w:w="100"/>
              <w:bottom w:type="dxa" w:w="60"/>
              <w:right w:type="dxa" w:w="100"/>
            </w:tcMar>
          </w:tcPr>
          <w:p>
            <w:pPr>
              <w:jc w:val="center"/>
            </w:pPr>
            <w:r>
              <w:rPr>
                <w:rFonts w:ascii="Arial" w:cs="Arial" w:eastAsia="Arial" w:hAnsi="Arial"/>
                <w:b/>
                <w:bCs/>
                <w:sz w:val="17"/>
                <w:szCs w:val="17"/>
              </w:rPr>
              <w:t xml:space="preserve">Tipo</w:t>
            </w:r>
          </w:p>
        </w:tc>
        <w:tc>
          <w:tcPr>
            <w:tcBorders>
              <w:top w:val="single" w:color="CCCCCC" w:sz="1"/>
              <w:left w:val="single" w:color="CCCCCC" w:sz="1"/>
              <w:bottom w:val="single" w:color="CCCCCC" w:sz="1"/>
              <w:right w:val="single" w:color="CCCCCC" w:sz="1"/>
            </w:tcBorders>
            <w:shd w:fill="D5E8F4" w:val="clear"/>
            <w:tcMar>
              <w:top w:type="dxa" w:w="60"/>
              <w:left w:type="dxa" w:w="100"/>
              <w:bottom w:type="dxa" w:w="60"/>
              <w:right w:type="dxa" w:w="100"/>
            </w:tcMar>
          </w:tcPr>
          <w:p>
            <w:pPr>
              <w:jc w:val="center"/>
            </w:pPr>
            <w:r>
              <w:rPr>
                <w:rFonts w:ascii="Arial" w:cs="Arial" w:eastAsia="Arial" w:hAnsi="Arial"/>
                <w:b/>
                <w:bCs/>
                <w:sz w:val="17"/>
                <w:szCs w:val="17"/>
              </w:rPr>
              <w:t xml:space="preserve">Condición fija</w:t>
            </w:r>
          </w:p>
        </w:tc>
        <w:tc>
          <w:tcPr>
            <w:tcBorders>
              <w:top w:val="single" w:color="CCCCCC" w:sz="1"/>
              <w:left w:val="single" w:color="CCCCCC" w:sz="1"/>
              <w:bottom w:val="single" w:color="CCCCCC" w:sz="1"/>
              <w:right w:val="single" w:color="CCCCCC" w:sz="1"/>
            </w:tcBorders>
            <w:shd w:fill="D5E8F4" w:val="clear"/>
            <w:tcMar>
              <w:top w:type="dxa" w:w="60"/>
              <w:left w:type="dxa" w:w="100"/>
              <w:bottom w:type="dxa" w:w="60"/>
              <w:right w:type="dxa" w:w="100"/>
            </w:tcMar>
          </w:tcPr>
          <w:p>
            <w:pPr>
              <w:jc w:val="center"/>
            </w:pPr>
            <w:r>
              <w:rPr>
                <w:rFonts w:ascii="Arial" w:cs="Arial" w:eastAsia="Arial" w:hAnsi="Arial"/>
                <w:b/>
                <w:bCs/>
                <w:sz w:val="17"/>
                <w:szCs w:val="17"/>
              </w:rPr>
              <w:t xml:space="preserve">Dato de entrada</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Isobárico</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P = cte  (P = 100 kPa)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T₂ = 326.85 °C</w:t>
            </w:r>
          </w:p>
        </w:tc>
      </w:tr>
      <w:tr>
        <w:tc>
          <w:tcPr>
            <w:tcBorders>
              <w:top w:val="single" w:color="CCCCCC" w:sz="1"/>
              <w:left w:val="single" w:color="CCCCCC" w:sz="1"/>
              <w:bottom w:val="single" w:color="CCCCCC" w:sz="1"/>
              <w:right w:val="single" w:color="CCCCCC" w:sz="1"/>
            </w:tcBorders>
            <w:shd w:fill="EFF6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2→3</w:t>
            </w:r>
          </w:p>
        </w:tc>
        <w:tc>
          <w:tcPr>
            <w:tcBorders>
              <w:top w:val="single" w:color="CCCCCC" w:sz="1"/>
              <w:left w:val="single" w:color="CCCCCC" w:sz="1"/>
              <w:bottom w:val="single" w:color="CCCCCC" w:sz="1"/>
              <w:right w:val="single" w:color="CCCCCC" w:sz="1"/>
            </w:tcBorders>
            <w:shd w:fill="EFF6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Isocórico</w:t>
            </w:r>
          </w:p>
        </w:tc>
        <w:tc>
          <w:tcPr>
            <w:tcBorders>
              <w:top w:val="single" w:color="CCCCCC" w:sz="1"/>
              <w:left w:val="single" w:color="CCCCCC" w:sz="1"/>
              <w:bottom w:val="single" w:color="CCCCCC" w:sz="1"/>
              <w:right w:val="single" w:color="CCCCCC" w:sz="1"/>
            </w:tcBorders>
            <w:shd w:fill="EFF6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v = cte  (volumen específico constante)</w:t>
            </w:r>
          </w:p>
        </w:tc>
        <w:tc>
          <w:tcPr>
            <w:tcBorders>
              <w:top w:val="single" w:color="CCCCCC" w:sz="1"/>
              <w:left w:val="single" w:color="CCCCCC" w:sz="1"/>
              <w:bottom w:val="single" w:color="CCCCCC" w:sz="1"/>
              <w:right w:val="single" w:color="CCCCCC" w:sz="1"/>
            </w:tcBorders>
            <w:shd w:fill="EFF6FB"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P₃ = 50 kPa</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3→1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Isotérmico</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T = cte  (T ≈ 27 °C = 300 K)</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P₁ = 100 kPa</w:t>
            </w:r>
          </w:p>
        </w:tc>
      </w:tr>
    </w:tbl>
    <w:p>
      <w:pPr>
        <w:spacing w:after="0" w:before="60"/>
      </w:pPr>
    </w:p>
    <w:p>
      <w:pPr>
        <w:spacing w:after="40" w:before="120"/>
      </w:pPr>
      <w:r>
        <w:rPr>
          <w:rFonts w:ascii="Arial" w:cs="Arial" w:eastAsia="Arial" w:hAnsi="Arial"/>
          <w:b/>
          <w:bCs/>
          <w:sz w:val="20"/>
          <w:szCs w:val="20"/>
        </w:rPr>
        <w:t xml:space="preserve">Determinar:</w:t>
      </w:r>
    </w:p>
    <w:p>
      <w:pPr>
        <w:spacing w:after="30" w:before="30"/>
      </w:pPr>
      <w:r>
        <w:rPr>
          <w:rFonts w:ascii="Arial" w:cs="Arial" w:eastAsia="Arial" w:hAnsi="Arial"/>
          <w:b/>
          <w:bCs/>
          <w:color w:val="2E7D32"/>
          <w:sz w:val="20"/>
          <w:szCs w:val="20"/>
        </w:rPr>
        <w:t xml:space="preserve">    –  </w:t>
      </w:r>
      <w:r>
        <w:rPr>
          <w:rFonts w:ascii="Arial" w:cs="Arial" w:eastAsia="Arial" w:hAnsi="Arial"/>
          <w:sz w:val="20"/>
          <w:szCs w:val="20"/>
        </w:rPr>
        <w:t xml:space="preserve">Las propiedades de estado (T, P, v, u, h) en los tres estados del ciclo.</w:t>
      </w:r>
    </w:p>
    <w:p>
      <w:pPr>
        <w:spacing w:after="30" w:before="30"/>
      </w:pPr>
      <w:r>
        <w:rPr>
          <w:rFonts w:ascii="Arial" w:cs="Arial" w:eastAsia="Arial" w:hAnsi="Arial"/>
          <w:b/>
          <w:bCs/>
          <w:color w:val="2E7D32"/>
          <w:sz w:val="20"/>
          <w:szCs w:val="20"/>
        </w:rPr>
        <w:t xml:space="preserve">    –  </w:t>
      </w:r>
      <w:r>
        <w:rPr>
          <w:rFonts w:ascii="Arial" w:cs="Arial" w:eastAsia="Arial" w:hAnsi="Arial"/>
          <w:sz w:val="20"/>
          <w:szCs w:val="20"/>
        </w:rPr>
        <w:t xml:space="preserve">El calor Q, el trabajo W y ΔU para cada uno de los tres procesos.</w:t>
      </w:r>
    </w:p>
    <w:p>
      <w:pPr>
        <w:spacing w:after="30" w:before="30"/>
      </w:pPr>
      <w:r>
        <w:rPr>
          <w:rFonts w:ascii="Arial" w:cs="Arial" w:eastAsia="Arial" w:hAnsi="Arial"/>
          <w:b/>
          <w:bCs/>
          <w:color w:val="2E7D32"/>
          <w:sz w:val="20"/>
          <w:szCs w:val="20"/>
        </w:rPr>
        <w:t xml:space="preserve">    –  </w:t>
      </w:r>
      <w:r>
        <w:rPr>
          <w:rFonts w:ascii="Arial" w:cs="Arial" w:eastAsia="Arial" w:hAnsi="Arial"/>
          <w:sz w:val="20"/>
          <w:szCs w:val="20"/>
        </w:rPr>
        <w:t xml:space="preserve">El trabajo neto W_neto del ciclo y la verificación ΔU_ciclo = 0.</w:t>
      </w:r>
    </w:p>
    <w:p>
      <w:pPr>
        <w:spacing w:after="30" w:before="30"/>
      </w:pPr>
      <w:r>
        <w:rPr>
          <w:rFonts w:ascii="Arial" w:cs="Arial" w:eastAsia="Arial" w:hAnsi="Arial"/>
          <w:b/>
          <w:bCs/>
          <w:color w:val="2E7D32"/>
          <w:sz w:val="20"/>
          <w:szCs w:val="20"/>
        </w:rPr>
        <w:t xml:space="preserve">    –  </w:t>
      </w:r>
      <w:r>
        <w:rPr>
          <w:rFonts w:ascii="Arial" w:cs="Arial" w:eastAsia="Arial" w:hAnsi="Arial"/>
          <w:sz w:val="20"/>
          <w:szCs w:val="20"/>
        </w:rPr>
        <w:t xml:space="preserve">El calor absorbido Q_ent y el calor cedido Q_ced durante el ciclo.</w:t>
      </w:r>
    </w:p>
    <w:p>
      <w:pPr>
        <w:spacing w:after="30" w:before="30"/>
      </w:pPr>
      <w:r>
        <w:rPr>
          <w:rFonts w:ascii="Arial" w:cs="Arial" w:eastAsia="Arial" w:hAnsi="Arial"/>
          <w:b/>
          <w:bCs/>
          <w:color w:val="2E7D32"/>
          <w:sz w:val="20"/>
          <w:szCs w:val="20"/>
        </w:rPr>
        <w:t xml:space="preserve">    –  </w:t>
      </w:r>
      <w:r>
        <w:rPr>
          <w:rFonts w:ascii="Arial" w:cs="Arial" w:eastAsia="Arial" w:hAnsi="Arial"/>
          <w:sz w:val="20"/>
          <w:szCs w:val="20"/>
        </w:rPr>
        <w:t xml:space="preserve">La eficiencia térmica del ciclo: η = W_neto / Q_ent, y comparación con el ciclo de Carnot si los datos lo permiten.</w:t>
      </w:r>
    </w:p>
    <w:p>
      <w:pPr>
        <w:spacing w:after="0" w:before="60"/>
      </w:pPr>
    </w:p>
    <w:p>
      <w:pPr>
        <w:spacing w:after="60" w:before="0"/>
      </w:pPr>
      <w:r>
        <w:rPr>
          <w:rFonts w:ascii="Arial" w:cs="Arial" w:eastAsia="Arial" w:hAnsi="Arial"/>
          <w:i/>
          <w:iCs/>
          <w:sz w:val="20"/>
          <w:szCs w:val="20"/>
        </w:rPr>
        <w:t xml:space="preserve">Nota: </w:t>
      </w:r>
      <w:r>
        <w:rPr>
          <w:rFonts w:ascii="Arial" w:cs="Arial" w:eastAsia="Arial" w:hAnsi="Arial"/>
          <w:sz w:val="20"/>
          <w:szCs w:val="20"/>
        </w:rPr>
        <w:t xml:space="preserve">Para CO: R = 0.2968 kJ/(kg·K), igual que el N₂ (misma masa molar). En el proceso isotérmico 3→1, ΔU = 0, por lo que todo el intercambio energético es trabajo. Determine si ese trabajo es positivo o negativo.</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TermoIA·Dinámica — Primera Ley  |  Página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2026-06-16T22:22:57.621Z</dcterms:created>
  <dcterms:modified xsi:type="dcterms:W3CDTF">2026-06-16T22:22:57.621Z</dcterms:modified>
</cp:coreProperties>
</file>

<file path=docProps/custom.xml><?xml version="1.0" encoding="utf-8"?>
<Properties xmlns="http://schemas.openxmlformats.org/officeDocument/2006/custom-properties" xmlns:vt="http://schemas.openxmlformats.org/officeDocument/2006/docPropsVTypes"/>
</file>