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0EFD" w14:paraId="7400E5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400E562" w14:textId="77777777" w:rsidR="00E20EF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FFFFFF"/>
                <w:sz w:val="36"/>
                <w:szCs w:val="36"/>
              </w:rPr>
              <w:t>OSCAR ALEJANDRO SOTO MEJÍAS</w:t>
            </w:r>
          </w:p>
          <w:p w14:paraId="7400E563" w14:textId="77777777" w:rsidR="00E20EF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BDD7EE"/>
              </w:rPr>
              <w:t xml:space="preserve">Ingeniero Civil </w:t>
            </w:r>
            <w:proofErr w:type="gramStart"/>
            <w:r>
              <w:rPr>
                <w:rFonts w:ascii="Arial" w:eastAsia="Arial" w:hAnsi="Arial" w:cs="Arial"/>
                <w:color w:val="BDD7EE"/>
              </w:rPr>
              <w:t>Químico  |</w:t>
            </w:r>
            <w:proofErr w:type="gramEnd"/>
            <w:r>
              <w:rPr>
                <w:rFonts w:ascii="Arial" w:eastAsia="Arial" w:hAnsi="Arial" w:cs="Arial"/>
                <w:color w:val="BDD7EE"/>
              </w:rPr>
              <w:t xml:space="preserve">  Consultor Senior en Seguridad Química y Cumplimiento Normativo</w:t>
            </w:r>
          </w:p>
          <w:p w14:paraId="7400E564" w14:textId="77777777" w:rsidR="00E20EF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BDD7EE"/>
                <w:sz w:val="18"/>
                <w:szCs w:val="18"/>
              </w:rPr>
              <w:t xml:space="preserve">+56 9 8123 </w:t>
            </w:r>
            <w:proofErr w:type="gramStart"/>
            <w:r>
              <w:rPr>
                <w:rFonts w:ascii="Arial" w:eastAsia="Arial" w:hAnsi="Arial" w:cs="Arial"/>
                <w:color w:val="BDD7EE"/>
                <w:sz w:val="18"/>
                <w:szCs w:val="18"/>
              </w:rPr>
              <w:t>6170  |</w:t>
            </w:r>
            <w:proofErr w:type="gramEnd"/>
            <w:r>
              <w:rPr>
                <w:rFonts w:ascii="Arial" w:eastAsia="Arial" w:hAnsi="Arial" w:cs="Arial"/>
                <w:color w:val="BDD7E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BDD7EE"/>
                <w:sz w:val="18"/>
                <w:szCs w:val="18"/>
              </w:rPr>
              <w:t>oscar.soto.mejias@gmail.com  |</w:t>
            </w:r>
            <w:proofErr w:type="gramEnd"/>
            <w:r>
              <w:rPr>
                <w:rFonts w:ascii="Arial" w:eastAsia="Arial" w:hAnsi="Arial" w:cs="Arial"/>
                <w:color w:val="BDD7EE"/>
                <w:sz w:val="18"/>
                <w:szCs w:val="18"/>
              </w:rPr>
              <w:t xml:space="preserve">  linkedin.com/in/</w:t>
            </w:r>
            <w:proofErr w:type="spellStart"/>
            <w:r>
              <w:rPr>
                <w:rFonts w:ascii="Arial" w:eastAsia="Arial" w:hAnsi="Arial" w:cs="Arial"/>
                <w:color w:val="BDD7EE"/>
                <w:sz w:val="18"/>
                <w:szCs w:val="18"/>
              </w:rPr>
              <w:t>oscar</w:t>
            </w:r>
            <w:proofErr w:type="spellEnd"/>
            <w:r>
              <w:rPr>
                <w:rFonts w:ascii="Arial" w:eastAsia="Arial" w:hAnsi="Arial" w:cs="Arial"/>
                <w:color w:val="BDD7EE"/>
                <w:sz w:val="18"/>
                <w:szCs w:val="18"/>
              </w:rPr>
              <w:t>-</w:t>
            </w:r>
            <w:proofErr w:type="spellStart"/>
            <w:r>
              <w:rPr>
                <w:rFonts w:ascii="Arial" w:eastAsia="Arial" w:hAnsi="Arial" w:cs="Arial"/>
                <w:color w:val="BDD7EE"/>
                <w:sz w:val="18"/>
                <w:szCs w:val="18"/>
              </w:rPr>
              <w:t>alejandro</w:t>
            </w:r>
            <w:proofErr w:type="spellEnd"/>
            <w:r>
              <w:rPr>
                <w:rFonts w:ascii="Arial" w:eastAsia="Arial" w:hAnsi="Arial" w:cs="Arial"/>
                <w:color w:val="BDD7EE"/>
                <w:sz w:val="18"/>
                <w:szCs w:val="18"/>
              </w:rPr>
              <w:t>-soto-</w:t>
            </w:r>
            <w:proofErr w:type="spellStart"/>
            <w:r>
              <w:rPr>
                <w:rFonts w:ascii="Arial" w:eastAsia="Arial" w:hAnsi="Arial" w:cs="Arial"/>
                <w:color w:val="BDD7EE"/>
                <w:sz w:val="18"/>
                <w:szCs w:val="18"/>
              </w:rPr>
              <w:t>mejias</w:t>
            </w:r>
            <w:proofErr w:type="spellEnd"/>
          </w:p>
          <w:p w14:paraId="7400E565" w14:textId="77777777" w:rsidR="00E20EFD" w:rsidRDefault="00000000">
            <w:pPr>
              <w:jc w:val="center"/>
            </w:pPr>
            <w:r>
              <w:rPr>
                <w:rFonts w:ascii="Arial" w:eastAsia="Arial" w:hAnsi="Arial" w:cs="Arial"/>
                <w:color w:val="9DC3E6"/>
                <w:sz w:val="17"/>
                <w:szCs w:val="17"/>
              </w:rPr>
              <w:t xml:space="preserve">Colegio de Ingenieros de Chile A.G. </w:t>
            </w:r>
            <w:proofErr w:type="spellStart"/>
            <w:r>
              <w:rPr>
                <w:rFonts w:ascii="Arial" w:eastAsia="Arial" w:hAnsi="Arial" w:cs="Arial"/>
                <w:color w:val="9DC3E6"/>
                <w:sz w:val="17"/>
                <w:szCs w:val="17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9DC3E6"/>
                <w:sz w:val="17"/>
                <w:szCs w:val="17"/>
              </w:rPr>
              <w:t xml:space="preserve"> 27470-</w:t>
            </w:r>
            <w:proofErr w:type="gramStart"/>
            <w:r>
              <w:rPr>
                <w:rFonts w:ascii="Arial" w:eastAsia="Arial" w:hAnsi="Arial" w:cs="Arial"/>
                <w:color w:val="9DC3E6"/>
                <w:sz w:val="17"/>
                <w:szCs w:val="17"/>
              </w:rPr>
              <w:t>4  |</w:t>
            </w:r>
            <w:proofErr w:type="gramEnd"/>
            <w:r>
              <w:rPr>
                <w:rFonts w:ascii="Arial" w:eastAsia="Arial" w:hAnsi="Arial" w:cs="Arial"/>
                <w:color w:val="9DC3E6"/>
                <w:sz w:val="17"/>
                <w:szCs w:val="17"/>
              </w:rPr>
              <w:t xml:space="preserve">  Registro Seremi de Salud: AM/P-</w:t>
            </w:r>
            <w:proofErr w:type="gramStart"/>
            <w:r>
              <w:rPr>
                <w:rFonts w:ascii="Arial" w:eastAsia="Arial" w:hAnsi="Arial" w:cs="Arial"/>
                <w:color w:val="9DC3E6"/>
                <w:sz w:val="17"/>
                <w:szCs w:val="17"/>
              </w:rPr>
              <w:t>7989  |</w:t>
            </w:r>
            <w:proofErr w:type="gramEnd"/>
            <w:r>
              <w:rPr>
                <w:rFonts w:ascii="Arial" w:eastAsia="Arial" w:hAnsi="Arial" w:cs="Arial"/>
                <w:color w:val="9DC3E6"/>
                <w:sz w:val="17"/>
                <w:szCs w:val="17"/>
              </w:rPr>
              <w:t xml:space="preserve">  Valparaíso, Chile</w:t>
            </w:r>
          </w:p>
        </w:tc>
      </w:tr>
    </w:tbl>
    <w:p w14:paraId="7400E567" w14:textId="77777777" w:rsidR="00E20EFD" w:rsidRDefault="00000000">
      <w:pPr>
        <w:pBdr>
          <w:bottom w:val="single" w:sz="12" w:space="1" w:color="2E75B6"/>
        </w:pBdr>
        <w:spacing w:before="160" w:after="80"/>
      </w:pPr>
      <w:r>
        <w:rPr>
          <w:rFonts w:ascii="Arial" w:eastAsia="Arial" w:hAnsi="Arial" w:cs="Arial"/>
          <w:b/>
          <w:bCs/>
          <w:caps/>
          <w:color w:val="1F4E79"/>
          <w:sz w:val="22"/>
          <w:szCs w:val="22"/>
        </w:rPr>
        <w:t>PERFIL PROFESIONAL</w:t>
      </w:r>
    </w:p>
    <w:p w14:paraId="7400E568" w14:textId="77777777" w:rsidR="00E20EFD" w:rsidRDefault="00000000">
      <w:pPr>
        <w:spacing w:before="60" w:after="6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Ingeniero Civil Químico con más de </w:t>
      </w:r>
      <w:r>
        <w:rPr>
          <w:rFonts w:ascii="Arial" w:eastAsia="Arial" w:hAnsi="Arial" w:cs="Arial"/>
          <w:b/>
          <w:bCs/>
          <w:color w:val="333333"/>
          <w:sz w:val="19"/>
          <w:szCs w:val="19"/>
        </w:rPr>
        <w:t>13 años de experiencia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en consultoría técnica, cumplimiento normativo y gestión de sustancias peligrosas en minería, salud, industria, logística y sector público. He elaborado más de </w:t>
      </w:r>
      <w:r>
        <w:rPr>
          <w:rFonts w:ascii="Arial" w:eastAsia="Arial" w:hAnsi="Arial" w:cs="Arial"/>
          <w:b/>
          <w:bCs/>
          <w:color w:val="333333"/>
          <w:sz w:val="19"/>
          <w:szCs w:val="19"/>
        </w:rPr>
        <w:t>4.000 Hojas de Datos de Seguridad (HDS)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conforme a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NCh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2245:2021 y DS 57:2021, lideré la regularización de más de </w:t>
      </w:r>
      <w:r>
        <w:rPr>
          <w:rFonts w:ascii="Arial" w:eastAsia="Arial" w:hAnsi="Arial" w:cs="Arial"/>
          <w:b/>
          <w:bCs/>
          <w:color w:val="333333"/>
          <w:sz w:val="19"/>
          <w:szCs w:val="19"/>
        </w:rPr>
        <w:t>900 equipos críticos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(DS 10/2012) y dirigí la </w:t>
      </w:r>
      <w:r>
        <w:rPr>
          <w:rFonts w:ascii="Arial" w:eastAsia="Arial" w:hAnsi="Arial" w:cs="Arial"/>
          <w:b/>
          <w:bCs/>
          <w:color w:val="333333"/>
          <w:sz w:val="19"/>
          <w:szCs w:val="19"/>
        </w:rPr>
        <w:t>Plataforma HERMES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(SaaS), proyecto ganador CORFO Crea y Valida. Perfil híbrido técnico-digital: puente entre el cumplimiento normativo y la digitalización de procesos industriales. Formador acreditado ante Codelco y coautor de guías técnicas del ISP.</w:t>
      </w:r>
    </w:p>
    <w:p w14:paraId="7400E569" w14:textId="77777777" w:rsidR="00E20EFD" w:rsidRDefault="00000000">
      <w:pPr>
        <w:pBdr>
          <w:bottom w:val="single" w:sz="12" w:space="1" w:color="2E75B6"/>
        </w:pBdr>
        <w:spacing w:before="160" w:after="80"/>
      </w:pPr>
      <w:r>
        <w:rPr>
          <w:rFonts w:ascii="Arial" w:eastAsia="Arial" w:hAnsi="Arial" w:cs="Arial"/>
          <w:b/>
          <w:bCs/>
          <w:caps/>
          <w:color w:val="1F4E79"/>
          <w:sz w:val="22"/>
          <w:szCs w:val="22"/>
        </w:rPr>
        <w:t>EXPERIENCIA PROFESIONAL</w:t>
      </w:r>
    </w:p>
    <w:p w14:paraId="7400E56A" w14:textId="77777777" w:rsidR="00E20EFD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F4E79"/>
        </w:rPr>
        <w:t>Relator en Prevención de Riesgos</w:t>
      </w:r>
    </w:p>
    <w:p w14:paraId="7400E56B" w14:textId="77777777" w:rsidR="00E20EFD" w:rsidRDefault="00000000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595959"/>
          <w:sz w:val="19"/>
          <w:szCs w:val="19"/>
        </w:rPr>
        <w:t>Ultracción</w:t>
      </w:r>
      <w:proofErr w:type="spellEnd"/>
      <w:r>
        <w:rPr>
          <w:rFonts w:ascii="Arial" w:eastAsia="Arial" w:hAnsi="Arial" w:cs="Arial"/>
          <w:b/>
          <w:bCs/>
          <w:color w:val="595959"/>
          <w:sz w:val="19"/>
          <w:szCs w:val="19"/>
        </w:rPr>
        <w:t xml:space="preserve"> Capacitaciones </w:t>
      </w:r>
      <w:proofErr w:type="spellStart"/>
      <w:proofErr w:type="gramStart"/>
      <w:r>
        <w:rPr>
          <w:rFonts w:ascii="Arial" w:eastAsia="Arial" w:hAnsi="Arial" w:cs="Arial"/>
          <w:b/>
          <w:bCs/>
          <w:color w:val="595959"/>
          <w:sz w:val="19"/>
          <w:szCs w:val="19"/>
        </w:rPr>
        <w:t>SpA</w:t>
      </w:r>
      <w:proofErr w:type="spellEnd"/>
      <w:r>
        <w:rPr>
          <w:rFonts w:ascii="Arial" w:eastAsia="Arial" w:hAnsi="Arial" w:cs="Arial"/>
          <w:color w:val="AAAAAA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Marzo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2025 – Actualidad</w:t>
      </w:r>
    </w:p>
    <w:p w14:paraId="7400E56C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Acreditado ante la Vicepresidencia de Proyectos de Codelco (VP) para impartir formación en contextos mineros e industriales.</w:t>
      </w:r>
    </w:p>
    <w:p w14:paraId="7400E56D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Cursos impartidos: seguridad vial, sustancias peligrosas, DS 44, calderas, emergencias/evacuación e higiene alimentaria (clientes ACHS).</w:t>
      </w:r>
    </w:p>
    <w:p w14:paraId="7400E56E" w14:textId="77777777" w:rsidR="00E20EFD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F4E79"/>
        </w:rPr>
        <w:t>Consultor Independiente en Seguridad Química y Cumplimiento Normativo</w:t>
      </w:r>
    </w:p>
    <w:p w14:paraId="7400E56F" w14:textId="77777777" w:rsidR="00E20EFD" w:rsidRDefault="00000000">
      <w:pPr>
        <w:spacing w:after="40"/>
      </w:pPr>
      <w:r>
        <w:rPr>
          <w:rFonts w:ascii="Arial" w:eastAsia="Arial" w:hAnsi="Arial" w:cs="Arial"/>
          <w:b/>
          <w:bCs/>
          <w:color w:val="595959"/>
          <w:sz w:val="19"/>
          <w:szCs w:val="19"/>
        </w:rPr>
        <w:t xml:space="preserve">Consultoría </w:t>
      </w:r>
      <w:proofErr w:type="gramStart"/>
      <w:r>
        <w:rPr>
          <w:rFonts w:ascii="Arial" w:eastAsia="Arial" w:hAnsi="Arial" w:cs="Arial"/>
          <w:b/>
          <w:bCs/>
          <w:color w:val="595959"/>
          <w:sz w:val="19"/>
          <w:szCs w:val="19"/>
        </w:rPr>
        <w:t>Propia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 </w:t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>2018 – Actualidad</w:t>
      </w:r>
    </w:p>
    <w:p w14:paraId="7400E570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Elaboración y homologación de más de </w:t>
      </w:r>
      <w:r>
        <w:rPr>
          <w:rFonts w:ascii="Arial" w:eastAsia="Arial" w:hAnsi="Arial" w:cs="Arial"/>
          <w:b/>
          <w:bCs/>
          <w:color w:val="333333"/>
          <w:sz w:val="19"/>
          <w:szCs w:val="19"/>
        </w:rPr>
        <w:t>4.000 HDS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conforme a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NCh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2245:2021 y DS 57:2021 para empresas de minería, salud e industria.</w:t>
      </w:r>
    </w:p>
    <w:p w14:paraId="7400E571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Asesoría en gestión de sustancias peligrosas, residuos REAS y RESPEL, incluyendo regularización del sistema en Clínica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RedSalud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>.</w:t>
      </w:r>
    </w:p>
    <w:p w14:paraId="7400E572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Apoyo en autorizaciones sanitarias, evaluación de riesgos químicos y capacitación normativa a múltiples clientes.</w:t>
      </w:r>
    </w:p>
    <w:p w14:paraId="7400E573" w14:textId="77777777" w:rsidR="00E20EFD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F4E79"/>
        </w:rPr>
        <w:t>Asesor de Proyectos de Ingeniería</w:t>
      </w:r>
    </w:p>
    <w:p w14:paraId="7400E574" w14:textId="77777777" w:rsidR="00E20EFD" w:rsidRDefault="00000000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595959"/>
          <w:sz w:val="19"/>
          <w:szCs w:val="19"/>
        </w:rPr>
        <w:t>Zarey</w:t>
      </w:r>
      <w:proofErr w:type="spellEnd"/>
      <w:r>
        <w:rPr>
          <w:rFonts w:ascii="Arial" w:eastAsia="Arial" w:hAnsi="Arial" w:cs="Arial"/>
          <w:b/>
          <w:bCs/>
          <w:color w:val="595959"/>
          <w:sz w:val="19"/>
          <w:szCs w:val="19"/>
        </w:rPr>
        <w:t xml:space="preserve"> Consultores Ltda.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</w:t>
      </w:r>
      <w:proofErr w:type="gramStart"/>
      <w:r>
        <w:rPr>
          <w:rFonts w:ascii="Arial" w:eastAsia="Arial" w:hAnsi="Arial" w:cs="Arial"/>
          <w:color w:val="AAAAAA"/>
          <w:sz w:val="19"/>
          <w:szCs w:val="19"/>
        </w:rPr>
        <w:t xml:space="preserve">|  </w:t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>Octubre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2021 –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Agosto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2024</w:t>
      </w:r>
    </w:p>
    <w:p w14:paraId="7400E575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Lideró la </w:t>
      </w:r>
      <w:r>
        <w:rPr>
          <w:rFonts w:ascii="Arial" w:eastAsia="Arial" w:hAnsi="Arial" w:cs="Arial"/>
          <w:b/>
          <w:bCs/>
          <w:color w:val="333333"/>
          <w:sz w:val="19"/>
          <w:szCs w:val="19"/>
        </w:rPr>
        <w:t>Plataforma HERMES (SaaS)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—desde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Design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Thinking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hasta implementación— en proyecto ganador </w:t>
      </w:r>
      <w:r>
        <w:rPr>
          <w:rFonts w:ascii="Arial" w:eastAsia="Arial" w:hAnsi="Arial" w:cs="Arial"/>
          <w:b/>
          <w:bCs/>
          <w:color w:val="333333"/>
          <w:sz w:val="19"/>
          <w:szCs w:val="19"/>
        </w:rPr>
        <w:t>CORFO Crea y Valida (21CV-171495)</w:t>
      </w:r>
      <w:r>
        <w:rPr>
          <w:rFonts w:ascii="Arial" w:eastAsia="Arial" w:hAnsi="Arial" w:cs="Arial"/>
          <w:color w:val="333333"/>
          <w:sz w:val="19"/>
          <w:szCs w:val="19"/>
        </w:rPr>
        <w:t>, coordinando equipo TI multidisciplinario.</w:t>
      </w:r>
    </w:p>
    <w:p w14:paraId="7400E576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Evaluación técnica de más de 240 productos e implementación de </w:t>
      </w:r>
      <w:proofErr w:type="spellStart"/>
      <w:r>
        <w:rPr>
          <w:rFonts w:ascii="Arial" w:eastAsia="Arial" w:hAnsi="Arial" w:cs="Arial"/>
          <w:b/>
          <w:bCs/>
          <w:color w:val="333333"/>
          <w:sz w:val="19"/>
          <w:szCs w:val="19"/>
        </w:rPr>
        <w:t>Chemwatch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para Anglo American Los Bronces (Freeport-McMoRan).</w:t>
      </w:r>
    </w:p>
    <w:p w14:paraId="7400E577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Mejora de trazabilidad normativa en gestión de sustancias peligrosas en faenas mineras.</w:t>
      </w:r>
    </w:p>
    <w:p w14:paraId="7400E578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Elaboración de 50+ HDS y capacitación en DS 43:2015 y DS 57:2021, evaluación de riesgos y permisos sanitarios.</w:t>
      </w:r>
    </w:p>
    <w:p w14:paraId="7400E579" w14:textId="77777777" w:rsidR="00E20EFD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F4E79"/>
        </w:rPr>
        <w:t>Ingeniero de Proyectos</w:t>
      </w:r>
    </w:p>
    <w:p w14:paraId="7400E57A" w14:textId="77777777" w:rsidR="00E20EFD" w:rsidRDefault="00000000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595959"/>
          <w:sz w:val="19"/>
          <w:szCs w:val="19"/>
        </w:rPr>
        <w:t>Zarey</w:t>
      </w:r>
      <w:proofErr w:type="spellEnd"/>
      <w:r>
        <w:rPr>
          <w:rFonts w:ascii="Arial" w:eastAsia="Arial" w:hAnsi="Arial" w:cs="Arial"/>
          <w:b/>
          <w:bCs/>
          <w:color w:val="595959"/>
          <w:sz w:val="19"/>
          <w:szCs w:val="19"/>
        </w:rPr>
        <w:t xml:space="preserve"> Consultores Ltda.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</w:t>
      </w:r>
      <w:proofErr w:type="gramStart"/>
      <w:r>
        <w:rPr>
          <w:rFonts w:ascii="Arial" w:eastAsia="Arial" w:hAnsi="Arial" w:cs="Arial"/>
          <w:color w:val="AAAAAA"/>
          <w:sz w:val="19"/>
          <w:szCs w:val="19"/>
        </w:rPr>
        <w:t xml:space="preserve">|  </w:t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>Diciembre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2020 –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Octubre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2021</w:t>
      </w:r>
    </w:p>
    <w:p w14:paraId="7400E57B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Auditorías de cumplimiento ISO 9001 / 14001 / 45001 y adecuación normativa DS 43.</w:t>
      </w:r>
    </w:p>
    <w:p w14:paraId="7400E57C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Estandarización de procesos de gestión química y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SuperUser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en plataforma digital de gestión de sustancias.</w:t>
      </w:r>
    </w:p>
    <w:p w14:paraId="7400E57D" w14:textId="77777777" w:rsidR="00E20EFD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F4E79"/>
        </w:rPr>
        <w:t>Fiscalizador Unidad de Equipos Críticos (Reemplazo)</w:t>
      </w:r>
    </w:p>
    <w:p w14:paraId="7400E57E" w14:textId="77777777" w:rsidR="00E20EFD" w:rsidRDefault="00000000">
      <w:pPr>
        <w:spacing w:after="40"/>
      </w:pPr>
      <w:r>
        <w:rPr>
          <w:rFonts w:ascii="Arial" w:eastAsia="Arial" w:hAnsi="Arial" w:cs="Arial"/>
          <w:b/>
          <w:bCs/>
          <w:color w:val="595959"/>
          <w:sz w:val="19"/>
          <w:szCs w:val="19"/>
        </w:rPr>
        <w:t xml:space="preserve">SEREMI de Salud Región </w:t>
      </w:r>
      <w:proofErr w:type="gramStart"/>
      <w:r>
        <w:rPr>
          <w:rFonts w:ascii="Arial" w:eastAsia="Arial" w:hAnsi="Arial" w:cs="Arial"/>
          <w:b/>
          <w:bCs/>
          <w:color w:val="595959"/>
          <w:sz w:val="19"/>
          <w:szCs w:val="19"/>
        </w:rPr>
        <w:t>Metropolitana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Octubre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2019 –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Diciembre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2019</w:t>
      </w:r>
    </w:p>
    <w:p w14:paraId="7400E57F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Informe que permitió la regularización de más de </w:t>
      </w:r>
      <w:r>
        <w:rPr>
          <w:rFonts w:ascii="Arial" w:eastAsia="Arial" w:hAnsi="Arial" w:cs="Arial"/>
          <w:b/>
          <w:bCs/>
          <w:color w:val="333333"/>
          <w:sz w:val="19"/>
          <w:szCs w:val="19"/>
        </w:rPr>
        <w:t>900 equipos críticos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(calderas y autoclaves) conforme al DS 10/2012.</w:t>
      </w:r>
    </w:p>
    <w:p w14:paraId="7400E580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Fiscalización industrial y radiológica; capacitación interna en plataforma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ASDigital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>.</w:t>
      </w:r>
    </w:p>
    <w:p w14:paraId="7400E581" w14:textId="77777777" w:rsidR="00E20EFD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F4E79"/>
        </w:rPr>
        <w:t xml:space="preserve">Asesor Técnico Químico y </w:t>
      </w:r>
      <w:proofErr w:type="gramStart"/>
      <w:r>
        <w:rPr>
          <w:rFonts w:ascii="Arial" w:eastAsia="Arial" w:hAnsi="Arial" w:cs="Arial"/>
          <w:b/>
          <w:bCs/>
          <w:color w:val="1F4E79"/>
        </w:rPr>
        <w:t>Jefe</w:t>
      </w:r>
      <w:proofErr w:type="gramEnd"/>
      <w:r>
        <w:rPr>
          <w:rFonts w:ascii="Arial" w:eastAsia="Arial" w:hAnsi="Arial" w:cs="Arial"/>
          <w:b/>
          <w:bCs/>
          <w:color w:val="1F4E79"/>
        </w:rPr>
        <w:t xml:space="preserve"> de Brigada de Emergencia</w:t>
      </w:r>
    </w:p>
    <w:p w14:paraId="7400E582" w14:textId="77777777" w:rsidR="00E20EFD" w:rsidRDefault="00000000">
      <w:pPr>
        <w:spacing w:after="40"/>
      </w:pPr>
      <w:r>
        <w:rPr>
          <w:rFonts w:ascii="Arial" w:eastAsia="Arial" w:hAnsi="Arial" w:cs="Arial"/>
          <w:b/>
          <w:bCs/>
          <w:color w:val="595959"/>
          <w:sz w:val="19"/>
          <w:szCs w:val="19"/>
        </w:rPr>
        <w:t xml:space="preserve">IMOLOG – TESCO (Grupo </w:t>
      </w:r>
      <w:proofErr w:type="gramStart"/>
      <w:r>
        <w:rPr>
          <w:rFonts w:ascii="Arial" w:eastAsia="Arial" w:hAnsi="Arial" w:cs="Arial"/>
          <w:b/>
          <w:bCs/>
          <w:color w:val="595959"/>
          <w:sz w:val="19"/>
          <w:szCs w:val="19"/>
        </w:rPr>
        <w:t>AGUNSA)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Octubre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2016 –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Marzo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2018</w:t>
      </w:r>
    </w:p>
    <w:p w14:paraId="7400E583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Gestión de seguridad operativa para inventario de ~</w:t>
      </w:r>
      <w:r>
        <w:rPr>
          <w:rFonts w:ascii="Arial" w:eastAsia="Arial" w:hAnsi="Arial" w:cs="Arial"/>
          <w:b/>
          <w:bCs/>
          <w:color w:val="333333"/>
          <w:sz w:val="19"/>
          <w:szCs w:val="19"/>
        </w:rPr>
        <w:t>4.500 productos químicos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peligrosos; mejora de trazabilidad y control.</w:t>
      </w:r>
    </w:p>
    <w:p w14:paraId="7400E584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Liderazgo de brigada de emergencia; diseño de procedimientos de respuesta y selección de EPP.</w:t>
      </w:r>
    </w:p>
    <w:p w14:paraId="7400E585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Implementación del Sistema Integrado de Gestión (SGI) en seguridad, salud y calidad.</w:t>
      </w:r>
    </w:p>
    <w:p w14:paraId="7400E586" w14:textId="77777777" w:rsidR="00E20EFD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F4E79"/>
        </w:rPr>
        <w:t>Ingeniero Civil Químico Fiscalizador</w:t>
      </w:r>
    </w:p>
    <w:p w14:paraId="7400E587" w14:textId="77777777" w:rsidR="00E20EFD" w:rsidRDefault="00000000">
      <w:pPr>
        <w:spacing w:after="40"/>
      </w:pPr>
      <w:r>
        <w:rPr>
          <w:rFonts w:ascii="Arial" w:eastAsia="Arial" w:hAnsi="Arial" w:cs="Arial"/>
          <w:b/>
          <w:bCs/>
          <w:color w:val="595959"/>
          <w:sz w:val="19"/>
          <w:szCs w:val="19"/>
        </w:rPr>
        <w:t xml:space="preserve">SEREMI de Salud Región </w:t>
      </w:r>
      <w:proofErr w:type="gramStart"/>
      <w:r>
        <w:rPr>
          <w:rFonts w:ascii="Arial" w:eastAsia="Arial" w:hAnsi="Arial" w:cs="Arial"/>
          <w:b/>
          <w:bCs/>
          <w:color w:val="595959"/>
          <w:sz w:val="19"/>
          <w:szCs w:val="19"/>
        </w:rPr>
        <w:t>Metropolitana</w:t>
      </w:r>
      <w:r>
        <w:rPr>
          <w:rFonts w:ascii="Arial" w:eastAsia="Arial" w:hAnsi="Arial" w:cs="Arial"/>
          <w:color w:val="AAAAAA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Febrero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2014 –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Septiembre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2016</w:t>
      </w:r>
    </w:p>
    <w:p w14:paraId="7400E588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Fiscalización de actividades industriales y comerciales: prevención de riesgos, higiene laboral, almacenamiento de sustancias peligrosas.</w:t>
      </w:r>
    </w:p>
    <w:p w14:paraId="7400E589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Coautor de guías técnicas del </w:t>
      </w:r>
      <w:r>
        <w:rPr>
          <w:rFonts w:ascii="Arial" w:eastAsia="Arial" w:hAnsi="Arial" w:cs="Arial"/>
          <w:b/>
          <w:bCs/>
          <w:color w:val="333333"/>
          <w:sz w:val="19"/>
          <w:szCs w:val="19"/>
        </w:rPr>
        <w:t>ISP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(EPP – Ropa de protección química y Riesgos hospitalarios); representante técnico en comités de expertos nacionales.</w:t>
      </w:r>
    </w:p>
    <w:p w14:paraId="7400E58A" w14:textId="77777777" w:rsidR="00E20EFD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F4E79"/>
        </w:rPr>
        <w:lastRenderedPageBreak/>
        <w:t>Roles Anteriores Relevantes</w:t>
      </w:r>
    </w:p>
    <w:p w14:paraId="7400E58B" w14:textId="77777777" w:rsidR="00E20EFD" w:rsidRDefault="00000000">
      <w:pPr>
        <w:spacing w:after="40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  </w:t>
      </w:r>
      <w:proofErr w:type="gramStart"/>
      <w:r>
        <w:rPr>
          <w:rFonts w:ascii="Arial" w:eastAsia="Arial" w:hAnsi="Arial" w:cs="Arial"/>
          <w:color w:val="AAAAAA"/>
          <w:sz w:val="19"/>
          <w:szCs w:val="19"/>
        </w:rPr>
        <w:t xml:space="preserve">|  </w:t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>2012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– 2013</w:t>
      </w:r>
    </w:p>
    <w:p w14:paraId="7400E58C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Product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Manager Junior – Banco Santander Chile: elevó satisfacción de clientes de 69,2% a 82,5% mediante mejoras en canales digitales.</w:t>
      </w:r>
    </w:p>
    <w:p w14:paraId="7400E58D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Asesor Medioambiental – Municipalidad de Villa Alegre (2013): detuvo aprobación de proyecto por incumplimiento normativo.</w:t>
      </w:r>
    </w:p>
    <w:p w14:paraId="7400E58E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>Memorista – Envases Roble Alto S.A. (2010): optimización PTAR con reducción de 42% en costos operacionales.</w:t>
      </w:r>
    </w:p>
    <w:p w14:paraId="7400E58F" w14:textId="77777777" w:rsidR="00E20EFD" w:rsidRDefault="00000000">
      <w:pPr>
        <w:pBdr>
          <w:bottom w:val="single" w:sz="12" w:space="1" w:color="2E75B6"/>
        </w:pBdr>
        <w:spacing w:before="160" w:after="80"/>
      </w:pPr>
      <w:r>
        <w:rPr>
          <w:rFonts w:ascii="Arial" w:eastAsia="Arial" w:hAnsi="Arial" w:cs="Arial"/>
          <w:b/>
          <w:bCs/>
          <w:caps/>
          <w:color w:val="1F4E79"/>
          <w:sz w:val="22"/>
          <w:szCs w:val="22"/>
        </w:rPr>
        <w:t>PROYECTOS DESTACADOS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60"/>
      </w:tblGrid>
      <w:tr w:rsidR="00E20EFD" w14:paraId="7400E5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3EA"/>
              <w:left w:val="single" w:sz="1" w:space="0" w:color="DEE3EA"/>
              <w:bottom w:val="single" w:sz="1" w:space="0" w:color="DEE3EA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00E590" w14:textId="77777777" w:rsidR="00E20EFD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Plataforma HERMES</w:t>
            </w:r>
          </w:p>
        </w:tc>
        <w:tc>
          <w:tcPr>
            <w:tcW w:w="6860" w:type="dxa"/>
            <w:tcBorders>
              <w:top w:val="single" w:sz="1" w:space="0" w:color="DEE3EA"/>
              <w:left w:val="none" w:sz="0" w:space="0" w:color="FFFFFF"/>
              <w:bottom w:val="single" w:sz="1" w:space="0" w:color="DEE3EA"/>
              <w:right w:val="single" w:sz="1" w:space="0" w:color="DE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E591" w14:textId="77777777" w:rsidR="00E20EFD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SaaS para gestión del ciclo de vida de sustancias químicas. Liderazgo conceptual y funcional (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Design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Thinking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→ implementación). Proyecto ganador CORFO Crea y Valida (21CV-171495). Dirección de equipo TI multidisciplinario.</w:t>
            </w:r>
          </w:p>
        </w:tc>
      </w:tr>
      <w:tr w:rsidR="00E20EFD" w14:paraId="7400E5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3EA"/>
              <w:left w:val="single" w:sz="1" w:space="0" w:color="DEE3EA"/>
              <w:bottom w:val="single" w:sz="1" w:space="0" w:color="DEE3EA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00E593" w14:textId="77777777" w:rsidR="00E20EFD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 xml:space="preserve">Anglo American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Chemwatch</w:t>
            </w:r>
            <w:proofErr w:type="spellEnd"/>
          </w:p>
        </w:tc>
        <w:tc>
          <w:tcPr>
            <w:tcW w:w="6860" w:type="dxa"/>
            <w:tcBorders>
              <w:top w:val="single" w:sz="1" w:space="0" w:color="DEE3EA"/>
              <w:left w:val="none" w:sz="0" w:space="0" w:color="FFFFFF"/>
              <w:bottom w:val="single" w:sz="1" w:space="0" w:color="DEE3EA"/>
              <w:right w:val="single" w:sz="1" w:space="0" w:color="DE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E594" w14:textId="77777777" w:rsidR="00E20EFD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Evaluación técnica de software de gestión química, selección e implementación de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Chemwatch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para gestión de más de 240 productos críticos en minería.</w:t>
            </w:r>
          </w:p>
        </w:tc>
      </w:tr>
      <w:tr w:rsidR="00E20EFD" w14:paraId="7400E5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3EA"/>
              <w:left w:val="single" w:sz="1" w:space="0" w:color="DEE3EA"/>
              <w:bottom w:val="single" w:sz="1" w:space="0" w:color="DEE3EA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00E596" w14:textId="77777777" w:rsidR="00E20EFD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RedSalud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 xml:space="preserve"> – REAS</w:t>
            </w:r>
          </w:p>
        </w:tc>
        <w:tc>
          <w:tcPr>
            <w:tcW w:w="6860" w:type="dxa"/>
            <w:tcBorders>
              <w:top w:val="single" w:sz="1" w:space="0" w:color="DEE3EA"/>
              <w:left w:val="none" w:sz="0" w:space="0" w:color="FFFFFF"/>
              <w:bottom w:val="single" w:sz="1" w:space="0" w:color="DEE3EA"/>
              <w:right w:val="single" w:sz="1" w:space="0" w:color="DE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E597" w14:textId="77777777" w:rsidR="00E20EFD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Regularización del sistema de residuos peligrosos (REAS) conforme a normativa sanitaria vigente. Rol como asesor técnico principal.</w:t>
            </w:r>
          </w:p>
        </w:tc>
      </w:tr>
    </w:tbl>
    <w:p w14:paraId="7400E599" w14:textId="77777777" w:rsidR="00E20EFD" w:rsidRDefault="00000000">
      <w:pPr>
        <w:pBdr>
          <w:bottom w:val="single" w:sz="12" w:space="1" w:color="2E75B6"/>
        </w:pBdr>
        <w:spacing w:before="160" w:after="80"/>
      </w:pPr>
      <w:r>
        <w:rPr>
          <w:rFonts w:ascii="Arial" w:eastAsia="Arial" w:hAnsi="Arial" w:cs="Arial"/>
          <w:b/>
          <w:bCs/>
          <w:caps/>
          <w:color w:val="1F4E79"/>
          <w:sz w:val="22"/>
          <w:szCs w:val="22"/>
        </w:rPr>
        <w:t>EDUCACIÓN Y FORMACIÓN RELEVANTE</w:t>
      </w:r>
    </w:p>
    <w:p w14:paraId="7400E59A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333333"/>
          <w:sz w:val="19"/>
          <w:szCs w:val="19"/>
        </w:rPr>
        <w:t>Ingeniero Civil Químico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– Pontificia Universidad Católica de Valparaíso (2011)</w:t>
      </w:r>
    </w:p>
    <w:p w14:paraId="7400E59B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333333"/>
          <w:sz w:val="19"/>
          <w:szCs w:val="19"/>
        </w:rPr>
        <w:t>Postítulo en Prevención de Riesgos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– Universidad de Chile (2014, Nota 6.3)</w:t>
      </w:r>
    </w:p>
    <w:p w14:paraId="7400E59C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333333"/>
          <w:sz w:val="19"/>
          <w:szCs w:val="19"/>
        </w:rPr>
        <w:t>Diplomado en Gestión de Sustancias y Residuos Peligrosos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– U. de Concepción (2018, Nota 7.0)</w:t>
      </w:r>
    </w:p>
    <w:p w14:paraId="7400E59D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333333"/>
          <w:sz w:val="19"/>
          <w:szCs w:val="19"/>
        </w:rPr>
        <w:t>Diplomado Hidrógeno Verde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– USACH (Beca CORFO, 2025)</w:t>
      </w:r>
    </w:p>
    <w:p w14:paraId="7400E59E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333333"/>
          <w:sz w:val="19"/>
          <w:szCs w:val="19"/>
        </w:rPr>
        <w:t>Diplomado Verificadores GEI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– PUCV (Beca CORFO, 2024-2025)</w:t>
      </w:r>
    </w:p>
    <w:p w14:paraId="7400E59F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333333"/>
          <w:sz w:val="19"/>
          <w:szCs w:val="19"/>
        </w:rPr>
        <w:t>Diplomado Gestión Hídrica Corporativa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– UCT (Beca CORFO)</w:t>
      </w:r>
    </w:p>
    <w:p w14:paraId="7400E5A0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b/>
          <w:bCs/>
          <w:color w:val="333333"/>
          <w:sz w:val="19"/>
          <w:szCs w:val="19"/>
        </w:rPr>
        <w:t>Bootcamp</w:t>
      </w:r>
      <w:proofErr w:type="spellEnd"/>
      <w:r>
        <w:rPr>
          <w:rFonts w:ascii="Arial" w:eastAsia="Arial" w:hAnsi="Arial" w:cs="Arial"/>
          <w:b/>
          <w:bCs/>
          <w:color w:val="333333"/>
          <w:sz w:val="19"/>
          <w:szCs w:val="19"/>
        </w:rPr>
        <w:t xml:space="preserve"> Full Stack JavaScript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– Talento Digital (Becado, en curso)</w:t>
      </w:r>
    </w:p>
    <w:p w14:paraId="7400E5A1" w14:textId="77777777" w:rsidR="00E20EFD" w:rsidRDefault="00000000">
      <w:pPr>
        <w:pBdr>
          <w:bottom w:val="single" w:sz="12" w:space="1" w:color="2E75B6"/>
        </w:pBdr>
        <w:spacing w:before="160" w:after="80"/>
      </w:pPr>
      <w:r>
        <w:rPr>
          <w:rFonts w:ascii="Arial" w:eastAsia="Arial" w:hAnsi="Arial" w:cs="Arial"/>
          <w:b/>
          <w:bCs/>
          <w:caps/>
          <w:color w:val="1F4E79"/>
          <w:sz w:val="22"/>
          <w:szCs w:val="22"/>
        </w:rPr>
        <w:t>PUBLICACIONES TÉCNICAS (ISP)</w:t>
      </w:r>
    </w:p>
    <w:p w14:paraId="7400E5A2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Guía Técnica de EPP: Ropa de Protección contra Sustancias Químicas – Res. Exenta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N°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934, 21.04.2017</w:t>
      </w:r>
    </w:p>
    <w:p w14:paraId="7400E5A3" w14:textId="77777777" w:rsidR="00E20EFD" w:rsidRDefault="00000000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Guía para la Evaluación de Riesgos de Seguridad en Establecimientos Hospitalarios – Res. Exenta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N°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3527, 23.08.2016</w:t>
      </w:r>
    </w:p>
    <w:p w14:paraId="7400E5A4" w14:textId="77777777" w:rsidR="00E20EFD" w:rsidRDefault="00000000">
      <w:pPr>
        <w:pBdr>
          <w:bottom w:val="single" w:sz="12" w:space="1" w:color="2E75B6"/>
        </w:pBdr>
        <w:spacing w:before="160" w:after="80"/>
      </w:pPr>
      <w:r>
        <w:rPr>
          <w:rFonts w:ascii="Arial" w:eastAsia="Arial" w:hAnsi="Arial" w:cs="Arial"/>
          <w:b/>
          <w:bCs/>
          <w:caps/>
          <w:color w:val="1F4E79"/>
          <w:sz w:val="22"/>
          <w:szCs w:val="22"/>
        </w:rPr>
        <w:t>HABILIDADES CLAVE Y HERRAMIENTAS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0"/>
        <w:gridCol w:w="4530"/>
      </w:tblGrid>
      <w:tr w:rsidR="00E20EFD" w14:paraId="7400E5B7" w14:textId="77777777">
        <w:tblPrEx>
          <w:tblCellMar>
            <w:top w:w="0" w:type="dxa"/>
            <w:bottom w:w="0" w:type="dxa"/>
          </w:tblCellMar>
        </w:tblPrEx>
        <w:tc>
          <w:tcPr>
            <w:tcW w:w="453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7400E5A5" w14:textId="77777777" w:rsidR="00E20EFD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ESPECIALIDADES</w:t>
            </w:r>
          </w:p>
          <w:p w14:paraId="7400E5A6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Seguridad química y cumplimiento normativo</w:t>
            </w:r>
          </w:p>
          <w:p w14:paraId="7400E5A7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Gestión de sustancias peligrosas (DS 57, DS 43,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NCh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2245)</w:t>
            </w:r>
          </w:p>
          <w:p w14:paraId="7400E5A8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Residuos peligrosos REAS / RESPEL</w:t>
            </w:r>
          </w:p>
          <w:p w14:paraId="7400E5A9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Evaluación de riesgos químicos</w:t>
            </w:r>
          </w:p>
          <w:p w14:paraId="7400E5AA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Auditorías ISO 9001 / 14001 / 45001</w:t>
            </w:r>
          </w:p>
          <w:p w14:paraId="7400E5AB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Transformación digital aplicada a procesos</w:t>
            </w:r>
          </w:p>
          <w:p w14:paraId="7400E5AC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Fiscalización industrial y sanitaria</w:t>
            </w:r>
          </w:p>
          <w:p w14:paraId="7400E5AD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Capacitación técnica y normativa</w:t>
            </w:r>
          </w:p>
        </w:tc>
        <w:tc>
          <w:tcPr>
            <w:tcW w:w="4530" w:type="dxa"/>
            <w:tcBorders>
              <w:left w:val="single" w:sz="4" w:space="0" w:color="DEE3EA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7400E5AE" w14:textId="77777777" w:rsidR="00E20EFD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HERRAMIENTAS</w:t>
            </w:r>
          </w:p>
          <w:p w14:paraId="7400E5AF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Chemwatch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(gestión química digital)</w:t>
            </w:r>
          </w:p>
          <w:p w14:paraId="7400E5B0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Tableau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(análisis y visualización de datos)</w:t>
            </w:r>
          </w:p>
          <w:p w14:paraId="7400E5B1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Bizagi Modeler (modelado de procesos)</w:t>
            </w:r>
          </w:p>
          <w:p w14:paraId="7400E5B2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Miro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Design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Thinking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y talleres ágiles)</w:t>
            </w:r>
          </w:p>
          <w:p w14:paraId="7400E5B3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Hysys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3.2 / AutoCAD</w:t>
            </w:r>
          </w:p>
          <w:p w14:paraId="7400E5B4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Excel Avanzado / Microsoft Project / Visio</w:t>
            </w:r>
          </w:p>
          <w:p w14:paraId="7400E5B5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IA aplicada: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ChatGPT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Perplexity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Canva</w:t>
            </w:r>
            <w:proofErr w:type="spellEnd"/>
          </w:p>
          <w:p w14:paraId="7400E5B6" w14:textId="77777777" w:rsidR="00E20EFD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Inglés técnico: intermedio escrito / básico hablado</w:t>
            </w:r>
          </w:p>
        </w:tc>
      </w:tr>
    </w:tbl>
    <w:p w14:paraId="7400E5B8" w14:textId="77777777" w:rsidR="00E20EFD" w:rsidRDefault="00000000">
      <w:pPr>
        <w:pBdr>
          <w:bottom w:val="single" w:sz="12" w:space="1" w:color="2E75B6"/>
        </w:pBdr>
        <w:spacing w:before="160" w:after="80"/>
      </w:pPr>
      <w:r>
        <w:rPr>
          <w:rFonts w:ascii="Arial" w:eastAsia="Arial" w:hAnsi="Arial" w:cs="Arial"/>
          <w:b/>
          <w:bCs/>
          <w:caps/>
          <w:color w:val="1F4E79"/>
          <w:sz w:val="22"/>
          <w:szCs w:val="22"/>
        </w:rPr>
        <w:t>REFERENCIAS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0"/>
        <w:gridCol w:w="4530"/>
      </w:tblGrid>
      <w:tr w:rsidR="00E20EFD" w14:paraId="7400E5C1" w14:textId="77777777">
        <w:tblPrEx>
          <w:tblCellMar>
            <w:top w:w="0" w:type="dxa"/>
            <w:bottom w:w="0" w:type="dxa"/>
          </w:tblCellMar>
        </w:tblPrEx>
        <w:tc>
          <w:tcPr>
            <w:tcW w:w="453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7400E5B9" w14:textId="77777777" w:rsidR="00E20EFD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Germán Nash</w:t>
            </w:r>
          </w:p>
          <w:p w14:paraId="7400E5BA" w14:textId="77777777" w:rsidR="00E20EFD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Ing. Gestión Ambiental – ESVAL</w:t>
            </w:r>
          </w:p>
          <w:p w14:paraId="7400E5BB" w14:textId="77777777" w:rsidR="00E20EFD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Ex Ingeniero de Proyecto, </w:t>
            </w:r>
            <w:proofErr w:type="spellStart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Zarey</w:t>
            </w:r>
            <w:proofErr w:type="spellEnd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 Consultores</w:t>
            </w:r>
          </w:p>
          <w:p w14:paraId="7400E5BC" w14:textId="77777777" w:rsidR="00E20EFD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+56 9 9165 </w:t>
            </w:r>
            <w:proofErr w:type="gramStart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3328  |</w:t>
            </w:r>
            <w:proofErr w:type="gramEnd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  gnash@esval.cl</w:t>
            </w:r>
          </w:p>
        </w:tc>
        <w:tc>
          <w:tcPr>
            <w:tcW w:w="4530" w:type="dxa"/>
            <w:tcBorders>
              <w:left w:val="single" w:sz="4" w:space="0" w:color="DEE3EA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7400E5BD" w14:textId="77777777" w:rsidR="00E20EFD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Javier Zapata</w:t>
            </w:r>
          </w:p>
          <w:p w14:paraId="7400E5BE" w14:textId="77777777" w:rsidR="00E20EFD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Subgerente de Gestión Ambiental – LATAM Airlines</w:t>
            </w:r>
          </w:p>
          <w:p w14:paraId="7400E5BF" w14:textId="77777777" w:rsidR="00E20EFD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Ex </w:t>
            </w:r>
            <w:proofErr w:type="gramStart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Jefe</w:t>
            </w:r>
            <w:proofErr w:type="gramEnd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 de Gestión Ambiental, </w:t>
            </w:r>
            <w:proofErr w:type="spellStart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Zarey</w:t>
            </w:r>
            <w:proofErr w:type="spellEnd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 Consultores</w:t>
            </w:r>
          </w:p>
          <w:p w14:paraId="7400E5C0" w14:textId="77777777" w:rsidR="00E20EFD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+56 9 9229 </w:t>
            </w:r>
            <w:proofErr w:type="gramStart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5429  |</w:t>
            </w:r>
            <w:proofErr w:type="gramEnd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  javier_zs@yahoo.com</w:t>
            </w:r>
          </w:p>
        </w:tc>
      </w:tr>
      <w:tr w:rsidR="00E20EFD" w14:paraId="7400E5C8" w14:textId="77777777">
        <w:tblPrEx>
          <w:tblCellMar>
            <w:top w:w="0" w:type="dxa"/>
            <w:bottom w:w="0" w:type="dxa"/>
          </w:tblCellMar>
        </w:tblPrEx>
        <w:tc>
          <w:tcPr>
            <w:tcW w:w="4530" w:type="dxa"/>
            <w:tcMar>
              <w:top w:w="80" w:type="dxa"/>
              <w:left w:w="0" w:type="dxa"/>
              <w:bottom w:w="40" w:type="dxa"/>
              <w:right w:w="60" w:type="dxa"/>
            </w:tcMar>
          </w:tcPr>
          <w:p w14:paraId="7400E5C2" w14:textId="77777777" w:rsidR="00E20EFD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Yerko Tapia</w:t>
            </w:r>
          </w:p>
          <w:p w14:paraId="7400E5C3" w14:textId="77777777" w:rsidR="00E20EFD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Business </w:t>
            </w:r>
            <w:proofErr w:type="spellStart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Development</w:t>
            </w:r>
            <w:proofErr w:type="spellEnd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Contract</w:t>
            </w:r>
            <w:proofErr w:type="spellEnd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Logistics</w:t>
            </w:r>
            <w:proofErr w:type="spellEnd"/>
          </w:p>
          <w:p w14:paraId="7400E5C4" w14:textId="77777777" w:rsidR="00E20EFD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A.P. Moller - Maersk</w:t>
            </w:r>
          </w:p>
          <w:p w14:paraId="7400E5C5" w14:textId="77777777" w:rsidR="00E20EFD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Ex Management Control </w:t>
            </w:r>
            <w:proofErr w:type="spellStart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Analyst</w:t>
            </w:r>
            <w:proofErr w:type="spellEnd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, AGUNSA</w:t>
            </w:r>
          </w:p>
          <w:p w14:paraId="7400E5C6" w14:textId="77777777" w:rsidR="00E20EFD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+56 9 9514 </w:t>
            </w:r>
            <w:proofErr w:type="gramStart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3639  |</w:t>
            </w:r>
            <w:proofErr w:type="gramEnd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  andres.tapia.santibanez@maersk.com</w:t>
            </w:r>
          </w:p>
        </w:tc>
        <w:tc>
          <w:tcPr>
            <w:tcW w:w="453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400E5C7" w14:textId="77777777" w:rsidR="00E20EFD" w:rsidRDefault="00E20EFD"/>
        </w:tc>
      </w:tr>
    </w:tbl>
    <w:p w14:paraId="7400E5C9" w14:textId="77777777" w:rsidR="00260FA9" w:rsidRDefault="00260FA9"/>
    <w:sectPr w:rsidR="00260FA9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20538"/>
    <w:multiLevelType w:val="hybridMultilevel"/>
    <w:tmpl w:val="B232D9AE"/>
    <w:lvl w:ilvl="0" w:tplc="8D16FA38">
      <w:start w:val="1"/>
      <w:numFmt w:val="bullet"/>
      <w:lvlText w:val="▪"/>
      <w:lvlJc w:val="left"/>
      <w:pPr>
        <w:ind w:left="480" w:hanging="280"/>
      </w:pPr>
    </w:lvl>
    <w:lvl w:ilvl="1" w:tplc="C6FA109C">
      <w:numFmt w:val="decimal"/>
      <w:lvlText w:val=""/>
      <w:lvlJc w:val="left"/>
    </w:lvl>
    <w:lvl w:ilvl="2" w:tplc="A0DCBA64">
      <w:numFmt w:val="decimal"/>
      <w:lvlText w:val=""/>
      <w:lvlJc w:val="left"/>
    </w:lvl>
    <w:lvl w:ilvl="3" w:tplc="3968C9C8">
      <w:numFmt w:val="decimal"/>
      <w:lvlText w:val=""/>
      <w:lvlJc w:val="left"/>
    </w:lvl>
    <w:lvl w:ilvl="4" w:tplc="A85E8C0C">
      <w:numFmt w:val="decimal"/>
      <w:lvlText w:val=""/>
      <w:lvlJc w:val="left"/>
    </w:lvl>
    <w:lvl w:ilvl="5" w:tplc="1A0824FA">
      <w:numFmt w:val="decimal"/>
      <w:lvlText w:val=""/>
      <w:lvlJc w:val="left"/>
    </w:lvl>
    <w:lvl w:ilvl="6" w:tplc="EFAE82E6">
      <w:numFmt w:val="decimal"/>
      <w:lvlText w:val=""/>
      <w:lvlJc w:val="left"/>
    </w:lvl>
    <w:lvl w:ilvl="7" w:tplc="4F140E1E">
      <w:numFmt w:val="decimal"/>
      <w:lvlText w:val=""/>
      <w:lvlJc w:val="left"/>
    </w:lvl>
    <w:lvl w:ilvl="8" w:tplc="076C1FD8">
      <w:numFmt w:val="decimal"/>
      <w:lvlText w:val=""/>
      <w:lvlJc w:val="left"/>
    </w:lvl>
  </w:abstractNum>
  <w:abstractNum w:abstractNumId="1" w15:restartNumberingAfterBreak="0">
    <w:nsid w:val="616C24A6"/>
    <w:multiLevelType w:val="hybridMultilevel"/>
    <w:tmpl w:val="B03C9372"/>
    <w:lvl w:ilvl="0" w:tplc="1F72D3A6">
      <w:start w:val="1"/>
      <w:numFmt w:val="bullet"/>
      <w:lvlText w:val="●"/>
      <w:lvlJc w:val="left"/>
      <w:pPr>
        <w:ind w:left="720" w:hanging="360"/>
      </w:pPr>
    </w:lvl>
    <w:lvl w:ilvl="1" w:tplc="3A72948E">
      <w:start w:val="1"/>
      <w:numFmt w:val="bullet"/>
      <w:lvlText w:val="○"/>
      <w:lvlJc w:val="left"/>
      <w:pPr>
        <w:ind w:left="1440" w:hanging="360"/>
      </w:pPr>
    </w:lvl>
    <w:lvl w:ilvl="2" w:tplc="76FAC688">
      <w:start w:val="1"/>
      <w:numFmt w:val="bullet"/>
      <w:lvlText w:val="■"/>
      <w:lvlJc w:val="left"/>
      <w:pPr>
        <w:ind w:left="2160" w:hanging="360"/>
      </w:pPr>
    </w:lvl>
    <w:lvl w:ilvl="3" w:tplc="C93A5EE0">
      <w:start w:val="1"/>
      <w:numFmt w:val="bullet"/>
      <w:lvlText w:val="●"/>
      <w:lvlJc w:val="left"/>
      <w:pPr>
        <w:ind w:left="2880" w:hanging="360"/>
      </w:pPr>
    </w:lvl>
    <w:lvl w:ilvl="4" w:tplc="1250CE1C">
      <w:start w:val="1"/>
      <w:numFmt w:val="bullet"/>
      <w:lvlText w:val="○"/>
      <w:lvlJc w:val="left"/>
      <w:pPr>
        <w:ind w:left="3600" w:hanging="360"/>
      </w:pPr>
    </w:lvl>
    <w:lvl w:ilvl="5" w:tplc="A12214BA">
      <w:start w:val="1"/>
      <w:numFmt w:val="bullet"/>
      <w:lvlText w:val="■"/>
      <w:lvlJc w:val="left"/>
      <w:pPr>
        <w:ind w:left="4320" w:hanging="360"/>
      </w:pPr>
    </w:lvl>
    <w:lvl w:ilvl="6" w:tplc="60F07408">
      <w:start w:val="1"/>
      <w:numFmt w:val="bullet"/>
      <w:lvlText w:val="●"/>
      <w:lvlJc w:val="left"/>
      <w:pPr>
        <w:ind w:left="5040" w:hanging="360"/>
      </w:pPr>
    </w:lvl>
    <w:lvl w:ilvl="7" w:tplc="C69CF80A">
      <w:start w:val="1"/>
      <w:numFmt w:val="bullet"/>
      <w:lvlText w:val="●"/>
      <w:lvlJc w:val="left"/>
      <w:pPr>
        <w:ind w:left="5760" w:hanging="360"/>
      </w:pPr>
    </w:lvl>
    <w:lvl w:ilvl="8" w:tplc="4AE2400E">
      <w:start w:val="1"/>
      <w:numFmt w:val="bullet"/>
      <w:lvlText w:val="●"/>
      <w:lvlJc w:val="left"/>
      <w:pPr>
        <w:ind w:left="6480" w:hanging="360"/>
      </w:pPr>
    </w:lvl>
  </w:abstractNum>
  <w:num w:numId="1" w16cid:durableId="1245064262">
    <w:abstractNumId w:val="1"/>
    <w:lvlOverride w:ilvl="0">
      <w:startOverride w:val="1"/>
    </w:lvlOverride>
  </w:num>
  <w:num w:numId="2" w16cid:durableId="653023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EFD"/>
    <w:rsid w:val="00260FA9"/>
    <w:rsid w:val="006A097D"/>
    <w:rsid w:val="00982F52"/>
    <w:rsid w:val="00E2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0E562"/>
  <w15:docId w15:val="{E0A5589D-3023-4CB2-B8FF-7AD3E1B4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960</Words>
  <Characters>5807</Characters>
  <Application>Microsoft Office Word</Application>
  <DocSecurity>0</DocSecurity>
  <Lines>123</Lines>
  <Paragraphs>95</Paragraphs>
  <ScaleCrop>false</ScaleCrop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Soto</cp:lastModifiedBy>
  <cp:revision>2</cp:revision>
  <dcterms:created xsi:type="dcterms:W3CDTF">2026-04-14T18:58:00Z</dcterms:created>
  <dcterms:modified xsi:type="dcterms:W3CDTF">2026-04-14T19:19:00Z</dcterms:modified>
</cp:coreProperties>
</file>