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ackground w:color="006666"/>
  <w:body>
    <w:p w:rsidR="00804212" w:rsidRPr="002F7E09" w:rsidRDefault="00804212" w:rsidP="00804212">
      <w:bookmarkStart w:id="0" w:name="_GoBack"/>
      <w:bookmarkEnd w:id="0"/>
      <w:r w:rsidRPr="009106FE">
        <w:rPr>
          <w:rFonts w:ascii="微軟正黑體" w:eastAsia="微軟正黑體" w:hAnsi="微軟正黑體" w:cs="微軟正黑體" w:hint="eastAsia"/>
        </w:rPr>
        <w:t>三志古人之學今二十有四矣而漫刺未嘗有所投乃汲汲焉登閣下之門固衆人之所耶俞以為狂且恠然而甘心犯之惟以古人自慰爾教而進之扵閣下固宜得解見提舉古之見者必以贄今世之䞇以文文之作所以道進見之意當介紹之辭而其</w:t>
      </w:r>
      <w:r w:rsidRPr="009106FE">
        <w:rPr>
          <w:rFonts w:ascii="HanaMinB" w:hAnsi="HanaMinB" w:cs="HanaMinB" w:hint="eastAsia"/>
        </w:rPr>
        <w:t></w:t>
      </w:r>
      <w:r w:rsidRPr="009106FE">
        <w:rPr>
          <w:rFonts w:ascii="微軟正黑體" w:eastAsia="微軟正黑體" w:hAnsi="微軟正黑體" w:cs="微軟正黑體" w:hint="eastAsia"/>
        </w:rPr>
        <w:t>至扵苟為之說恭敬者君子之道非是無以為禮而反之者夷倨慢媟失之者恭至扵足敬至扵謬夫無根苟作之說叢雜綵繡之文則僕之所不能夷倨慢媟足恭謬敬則僕之所不敢欲聞名扵</w:t>
      </w:r>
      <w:r w:rsidRPr="009106FE">
        <w:rPr>
          <w:rFonts w:ascii="HanaMinB" w:hAnsi="HanaMinB" w:cs="HanaMinB" w:hint="eastAsia"/>
        </w:rPr>
        <w:t></w:t>
      </w:r>
      <w:r w:rsidRPr="009106FE">
        <w:rPr>
          <w:rFonts w:ascii="微軟正黑體" w:eastAsia="微軟正黑體" w:hAnsi="微軟正黑體" w:cs="微軟正黑體" w:hint="eastAsia"/>
        </w:rPr>
        <w:t>命者而介紹之辭不先羔鴈之禮不講用捧咫尺之書以道其進見之意而巳某七</w:t>
      </w:r>
      <w:r>
        <w:rPr>
          <w:rFonts w:ascii="HanaMinB" w:hAnsi="HanaMinB" w:cs="HanaMinB" w:hint="eastAsia"/>
        </w:rPr>
        <w:t>𡻕</w:t>
      </w:r>
      <w:r w:rsidRPr="009106FE">
        <w:rPr>
          <w:rFonts w:ascii="微軟正黑體" w:eastAsia="微軟正黑體" w:hAnsi="微軟正黑體" w:cs="微軟正黑體" w:hint="eastAsia"/>
        </w:rPr>
        <w:t>讀書十三志古人之學亦時習舉子之文不好也二十四以書見先逹李公今經略廣西者書辭</w:t>
      </w:r>
      <w:r w:rsidRPr="009106FE">
        <w:rPr>
          <w:rFonts w:ascii="HanaMinB" w:hAnsi="HanaMinB" w:cs="HanaMinB" w:hint="eastAsia"/>
        </w:rPr>
        <w:t></w:t>
      </w:r>
      <w:r w:rsidRPr="009106FE">
        <w:rPr>
          <w:rFonts w:ascii="微軟正黑體" w:eastAsia="微軟正黑體" w:hAnsi="微軟正黑體" w:cs="微軟正黑體" w:hint="eastAsia"/>
        </w:rPr>
        <w:t>百餘言而李公嘉之是</w:t>
      </w:r>
      <w:r>
        <w:rPr>
          <w:rFonts w:ascii="HanaMinB" w:hAnsi="HanaMinB" w:cs="HanaMinB" w:hint="eastAsia"/>
        </w:rPr>
        <w:t>𡻕</w:t>
      </w:r>
      <w:r w:rsidRPr="009106FE">
        <w:rPr>
          <w:rFonts w:ascii="微軟正黑體" w:eastAsia="微軟正黑體" w:hAnsi="微軟正黑體" w:cs="微軟正黑體" w:hint="eastAsia"/>
        </w:rPr>
        <w:t>實今天子新卽位頒科詔而某獨殊無應書之意李公以為不可乃以向為舉子業云李公亦謂為能其秋竟就試中選習俗之禮凡官于是者無問其與舉選之事與否中選者均往謝焉退又為啓以授之曰大謝某</w:t>
      </w:r>
      <w:r w:rsidRPr="009106FE">
        <w:rPr>
          <w:rFonts w:ascii="HanaMinB" w:hAnsi="HanaMinB" w:cs="HanaMinB" w:hint="eastAsia"/>
        </w:rPr>
        <w:t></w:t>
      </w:r>
      <w:r w:rsidRPr="009106FE">
        <w:rPr>
          <w:rFonts w:ascii="微軟正黑體" w:eastAsia="微軟正黑體" w:hAnsi="微軟正黑體" w:cs="微軟正黑體" w:hint="eastAsia"/>
        </w:rPr>
        <w:t>以為舉送公也從而謝焉</w:t>
      </w:r>
      <w:r w:rsidRPr="009106FE">
        <w:rPr>
          <w:rFonts w:ascii="HanaMinB" w:hAnsi="HanaMinB" w:cs="HanaMinB" w:hint="eastAsia"/>
        </w:rPr>
        <w:t></w:t>
      </w:r>
      <w:r w:rsidRPr="009106FE">
        <w:rPr>
          <w:rFonts w:ascii="微軟正黑體" w:eastAsia="微軟正黑體" w:hAnsi="微軟正黑體" w:cs="微軟正黑體" w:hint="eastAsia"/>
        </w:rPr>
        <w:t>也謝之號固不可求其所謂謝之文讀之扵心甚不安故獨不敢謝見太守以其舉送也見貳車以其涖試也是時王公為使扵此某亦慕其賢而欲見焉而王公適以召去不及見今某後在舉送之列而執事為使扵此其賢</w:t>
      </w:r>
      <w:r w:rsidRPr="009106FE">
        <w:rPr>
          <w:rFonts w:ascii="HanaMinB" w:hAnsi="HanaMinB" w:cs="HanaMinB" w:hint="eastAsia"/>
        </w:rPr>
        <w:t></w:t>
      </w:r>
      <w:r w:rsidRPr="009106FE">
        <w:rPr>
          <w:rFonts w:ascii="微軟正黑體" w:eastAsia="微軟正黑體" w:hAnsi="微軟正黑體" w:cs="微軟正黑體" w:hint="eastAsia"/>
        </w:rPr>
        <w:t>為人之所敬服用列前之所為與今之所以進見者為贄焉爾惟執事進而教之得解見權郡某聞君子行不貴苟異然習俗之</w:t>
      </w:r>
      <w:r w:rsidRPr="009106FE">
        <w:rPr>
          <w:rFonts w:ascii="HanaMinB" w:hAnsi="HanaMinB" w:cs="HanaMinB" w:hint="eastAsia"/>
        </w:rPr>
        <w:t></w:t>
      </w:r>
      <w:r w:rsidRPr="009106FE">
        <w:rPr>
          <w:rFonts w:ascii="微軟正黑體" w:eastAsia="微軟正黑體" w:hAnsi="微軟正黑體" w:cs="微軟正黑體" w:hint="eastAsia"/>
        </w:rPr>
        <w:t>害義違禮非法制之所拘而必曰不苟異而局局然不敢少違至扵禮義之所在非法制之所禁乃曰不苟異而不敢行則亦非君子之道矣今之舉送古賔興理也其著之令甲行之官府者皆所以防姦僞待薄俗聖人之不得巳也六籍所載雖不能無脫亂訛誤然前聖之格言先王之善政其存固多較然可考</w:t>
      </w:r>
      <w:r w:rsidRPr="009106FE">
        <w:rPr>
          <w:rFonts w:ascii="HanaMinB" w:hAnsi="HanaMinB" w:cs="HanaMinB" w:hint="eastAsia"/>
        </w:rPr>
        <w:t>明</w:t>
      </w:r>
      <w:r w:rsidRPr="009106FE">
        <w:rPr>
          <w:rFonts w:ascii="微軟正黑體" w:eastAsia="微軟正黑體" w:hAnsi="微軟正黑體" w:cs="微軟正黑體" w:hint="eastAsia"/>
        </w:rPr>
        <w:t>天子固以此望天下之賢牧守習俗之弊害義違禮而非法制之所拘者能徹而新之六籍所載</w:t>
      </w:r>
      <w:r w:rsidRPr="009106FE">
        <w:rPr>
          <w:rFonts w:ascii="微軟正黑體" w:eastAsia="微軟正黑體" w:hAnsi="微軟正黑體" w:cs="微軟正黑體" w:hint="eastAsia"/>
        </w:rPr>
        <w:lastRenderedPageBreak/>
        <w:t>義禮所在而非法制之所禁者能率而行之此豈非</w:t>
      </w:r>
      <w:r w:rsidRPr="009106FE">
        <w:rPr>
          <w:rFonts w:ascii="HanaMinB" w:hAnsi="HanaMinB" w:cs="HanaMinB" w:hint="eastAsia"/>
        </w:rPr>
        <w:t>明</w:t>
      </w:r>
      <w:r w:rsidRPr="009106FE">
        <w:rPr>
          <w:rFonts w:ascii="微軟正黑體" w:eastAsia="微軟正黑體" w:hAnsi="微軟正黑體" w:cs="微軟正黑體" w:hint="eastAsia"/>
        </w:rPr>
        <w:t>天子之所欲賢牧守之所當講而儒衣冠者之所願也且法制之未善</w:t>
      </w:r>
      <w:r w:rsidRPr="009106FE">
        <w:rPr>
          <w:rFonts w:ascii="HanaMinB" w:hAnsi="HanaMinB" w:cs="HanaMinB" w:hint="eastAsia"/>
        </w:rPr>
        <w:t>朝</w:t>
      </w:r>
      <w:r w:rsidRPr="009106FE">
        <w:rPr>
          <w:rFonts w:ascii="微軟正黑體" w:eastAsia="微軟正黑體" w:hAnsi="微軟正黑體" w:cs="微軟正黑體" w:hint="eastAsia"/>
        </w:rPr>
        <w:t>廷猶有望扵縉紳之講</w:t>
      </w:r>
      <w:r w:rsidRPr="009106FE">
        <w:rPr>
          <w:rFonts w:ascii="HanaMinB" w:hAnsi="HanaMinB" w:cs="HanaMinB" w:hint="eastAsia"/>
        </w:rPr>
        <w:t>明</w:t>
      </w:r>
      <w:r w:rsidRPr="009106FE">
        <w:rPr>
          <w:rFonts w:ascii="微軟正黑體" w:eastAsia="微軟正黑體" w:hAnsi="微軟正黑體" w:cs="微軟正黑體" w:hint="eastAsia"/>
        </w:rPr>
        <w:t>而况非法制之所拘者乎今之與舉送者獨觀掲示各爲文辭羣聚而往謝舉送者舉送者乃為之禮然則斯禮也蓋出扵與舉送者之所求而非先王之時所謂以禮禮賔之意也况古者以名舉人猶所舉者不謝而舉之者不受謝今之舉以糊名其</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以為</w:t>
      </w:r>
      <w:r w:rsidRPr="009106FE">
        <w:rPr>
          <w:rFonts w:ascii="HanaMinB" w:hAnsi="HanaMinB" w:cs="HanaMinB" w:hint="eastAsia"/>
        </w:rPr>
        <w:t></w:t>
      </w:r>
      <w:r w:rsidRPr="009106FE">
        <w:rPr>
          <w:rFonts w:ascii="微軟正黑體" w:eastAsia="微軟正黑體" w:hAnsi="微軟正黑體" w:cs="微軟正黑體" w:hint="eastAsia"/>
        </w:rPr>
        <w:t>公則亦奚以謝為舉者進謝之禮蓋習俗之</w:t>
      </w:r>
      <w:r w:rsidRPr="009106FE">
        <w:rPr>
          <w:rFonts w:ascii="HanaMinB" w:hAnsi="HanaMinB" w:cs="HanaMinB" w:hint="eastAsia"/>
        </w:rPr>
        <w:t></w:t>
      </w:r>
      <w:r w:rsidRPr="009106FE">
        <w:rPr>
          <w:rFonts w:ascii="微軟正黑體" w:eastAsia="微軟正黑體" w:hAnsi="微軟正黑體" w:cs="微軟正黑體" w:hint="eastAsia"/>
        </w:rPr>
        <w:t>而以禮禮賔之意蓋先王之禮而賢牧守之所宜率行扵今日者也故某之進見不敢謝而獨以是為贄進越之罪惟執事察而恕之得解見通判子㳺稱澹臺子羽非公事未嘗至其室非公事而至公庭不可也某旅試塗</w:t>
      </w:r>
      <w:r>
        <w:rPr>
          <w:rFonts w:ascii="HanaMinB" w:hAnsi="HanaMinB" w:cs="HanaMinB" w:hint="eastAsia"/>
        </w:rPr>
        <w:t>𣗥</w:t>
      </w:r>
      <w:r w:rsidRPr="009106FE">
        <w:rPr>
          <w:rFonts w:ascii="微軟正黑體" w:eastAsia="微軟正黑體" w:hAnsi="微軟正黑體" w:cs="微軟正黑體" w:hint="eastAsia"/>
        </w:rPr>
        <w:t>之間而執事實臨涖之旣覩掲示</w:t>
      </w:r>
      <w:r w:rsidRPr="009106FE">
        <w:rPr>
          <w:rFonts w:ascii="HanaMinB" w:hAnsi="HanaMinB" w:cs="HanaMinB" w:hint="eastAsia"/>
        </w:rPr>
        <w:t></w:t>
      </w:r>
      <w:r w:rsidRPr="009106FE">
        <w:rPr>
          <w:rFonts w:ascii="微軟正黑體" w:eastAsia="微軟正黑體" w:hAnsi="微軟正黑體" w:cs="微軟正黑體" w:hint="eastAsia"/>
        </w:rPr>
        <w:t>與其選用此聞名扵</w:t>
      </w:r>
      <w:r w:rsidRPr="009106FE">
        <w:rPr>
          <w:rFonts w:ascii="HanaMinB" w:hAnsi="HanaMinB" w:cs="HanaMinB" w:hint="eastAsia"/>
        </w:rPr>
        <w:t></w:t>
      </w:r>
      <w:r w:rsidRPr="009106FE">
        <w:rPr>
          <w:rFonts w:ascii="微軟正黑體" w:eastAsia="微軟正黑體" w:hAnsi="微軟正黑體" w:cs="微軟正黑體" w:hint="eastAsia"/>
        </w:rPr>
        <w:t>命者不為不可習俗有進謝之禮公舉而私謝僕以為未安適以書言扵攝使君甚詳且謂舉送者俟中選之士謝焉而後禮之非所謂以禮禮賔之之意意之未究者敢布之執事幸垂聼而察焉嘗觀漢朱博逆折儒</w:t>
      </w:r>
      <w:r w:rsidRPr="009106FE">
        <w:rPr>
          <w:rFonts w:ascii="HanaMinB" w:hAnsi="HanaMinB" w:cs="HanaMinB" w:hint="eastAsia"/>
        </w:rPr>
        <w:t></w:t>
      </w:r>
      <w:r w:rsidRPr="009106FE">
        <w:rPr>
          <w:rFonts w:ascii="微軟正黑體" w:eastAsia="微軟正黑體" w:hAnsi="微軟正黑體" w:cs="微軟正黑體" w:hint="eastAsia"/>
        </w:rPr>
        <w:t>之辭</w:t>
      </w:r>
      <w:r w:rsidRPr="009106FE">
        <w:rPr>
          <w:rFonts w:ascii="HanaMinB" w:hAnsi="HanaMinB" w:cs="HanaMinB" w:hint="eastAsia"/>
        </w:rPr>
        <w:t></w:t>
      </w:r>
      <w:r w:rsidRPr="009106FE">
        <w:rPr>
          <w:rFonts w:ascii="微軟正黑體" w:eastAsia="微軟正黑體" w:hAnsi="微軟正黑體" w:cs="微軟正黑體" w:hint="eastAsia"/>
        </w:rPr>
        <w:t>嘆俗吏取必三尺俗儒妄說經籍蕪</w:t>
      </w:r>
      <w:r w:rsidRPr="009106FE">
        <w:rPr>
          <w:rFonts w:ascii="HanaMinB" w:hAnsi="HanaMinB" w:cs="HanaMinB" w:hint="eastAsia"/>
        </w:rPr>
        <w:t></w:t>
      </w:r>
      <w:r w:rsidRPr="009106FE">
        <w:rPr>
          <w:rFonts w:ascii="微軟正黑體" w:eastAsia="微軟正黑體" w:hAnsi="微軟正黑體" w:cs="微軟正黑體" w:hint="eastAsia"/>
        </w:rPr>
        <w:t>大道汙玷前哲罪不容扵誅</w:t>
      </w:r>
      <w:r w:rsidRPr="009106FE">
        <w:rPr>
          <w:rFonts w:ascii="HanaMinB" w:hAnsi="HanaMinB" w:cs="HanaMinB" w:hint="eastAsia"/>
        </w:rPr>
        <w:t></w:t>
      </w:r>
      <w:r w:rsidRPr="009106FE">
        <w:rPr>
          <w:rFonts w:ascii="微軟正黑體" w:eastAsia="微軟正黑體" w:hAnsi="微軟正黑體" w:cs="微軟正黑體" w:hint="eastAsia"/>
        </w:rPr>
        <w:t>折</w:t>
      </w:r>
      <w:r w:rsidRPr="009106FE">
        <w:rPr>
          <w:rFonts w:ascii="HanaMinB" w:hAnsi="HanaMinB" w:cs="HanaMinB" w:hint="eastAsia"/>
        </w:rPr>
        <w:t></w:t>
      </w:r>
      <w:r w:rsidRPr="009106FE">
        <w:rPr>
          <w:rFonts w:ascii="微軟正黑體" w:eastAsia="微軟正黑體" w:hAnsi="微軟正黑體" w:cs="微軟正黑體" w:hint="eastAsia"/>
        </w:rPr>
        <w:t>曰且持此道歸俟堯舜君出為陳說之而</w:t>
      </w:r>
      <w:r w:rsidRPr="009106FE">
        <w:rPr>
          <w:rFonts w:ascii="HanaMinB" w:hAnsi="HanaMinB" w:cs="HanaMinB" w:hint="eastAsia"/>
        </w:rPr>
        <w:t></w:t>
      </w:r>
      <w:r w:rsidRPr="009106FE">
        <w:rPr>
          <w:rFonts w:ascii="微軟正黑體" w:eastAsia="微軟正黑體" w:hAnsi="微軟正黑體" w:cs="微軟正黑體" w:hint="eastAsia"/>
        </w:rPr>
        <w:t>辭不復愽蓋知其不能捨為</w:t>
      </w:r>
      <w:r w:rsidRPr="009106FE">
        <w:rPr>
          <w:rFonts w:ascii="HanaMinB" w:hAnsi="HanaMinB" w:cs="HanaMinB" w:hint="eastAsia"/>
        </w:rPr>
        <w:t></w:t>
      </w:r>
      <w:r w:rsidRPr="009106FE">
        <w:rPr>
          <w:rFonts w:ascii="微軟正黑體" w:eastAsia="微軟正黑體" w:hAnsi="微軟正黑體" w:cs="微軟正黑體" w:hint="eastAsia"/>
        </w:rPr>
        <w:t>而去夫言聖人之道而為人折辱如此乃獨不能捨為</w:t>
      </w:r>
      <w:r w:rsidRPr="009106FE">
        <w:rPr>
          <w:rFonts w:ascii="HanaMinB" w:hAnsi="HanaMinB" w:cs="HanaMinB" w:hint="eastAsia"/>
        </w:rPr>
        <w:t></w:t>
      </w:r>
      <w:r w:rsidRPr="009106FE">
        <w:rPr>
          <w:rFonts w:ascii="微軟正黑體" w:eastAsia="微軟正黑體" w:hAnsi="微軟正黑體" w:cs="微軟正黑體" w:hint="eastAsia"/>
        </w:rPr>
        <w:t>而去則當時所陳與今日所養所學可知矣科舉之法唐楊綰欲變之而不克變今日堯舜之君在上天下之好古樂道者莫不以為必變法僕以為不必遽及扵變也大冬之與大夏寒暑之相去逺矣而其運未始頓異毫末之與合抱小大之相去逺矣而其生未始頓進病法之未善而悻然曰必變非所謂包荒之量神而化之之道矣㡬何而不敗廼事㢤然狃故常而莫之改偷安便而不肯為因循苟且棄玩歳月則是大冬之不復夏而毫末之不復進而可乎故必變而通之然後可以言化之之神</w:t>
      </w:r>
      <w:r w:rsidRPr="009106FE">
        <w:rPr>
          <w:rFonts w:ascii="微軟正黑體" w:eastAsia="微軟正黑體" w:hAnsi="微軟正黑體" w:cs="微軟正黑體" w:hint="eastAsia"/>
        </w:rPr>
        <w:lastRenderedPageBreak/>
        <w:t>而貴包荒之量者以其有馮河之勇可以革弊去蠧有變通之利而無矯激之難也今某之所陳扵攝使君者乃先王之禮</w:t>
      </w:r>
      <w:r w:rsidRPr="009106FE">
        <w:rPr>
          <w:rFonts w:ascii="HanaMinB" w:hAnsi="HanaMinB" w:cs="HanaMinB" w:hint="eastAsia"/>
        </w:rPr>
        <w:t>明</w:t>
      </w:r>
      <w:r w:rsidRPr="009106FE">
        <w:rPr>
          <w:rFonts w:ascii="微軟正黑體" w:eastAsia="微軟正黑體" w:hAnsi="微軟正黑體" w:cs="微軟正黑體" w:hint="eastAsia"/>
        </w:rPr>
        <w:t>天子之所望扵賢牧守者所謂有變通之利而無矯激之難者也賛而成之惟執事是頼若乃頌巳效之徳美述前日之能事則非事大賢君子之道故不敢以進與諸</w:t>
      </w:r>
      <w:r w:rsidRPr="009106FE">
        <w:rPr>
          <w:rFonts w:ascii="HanaMinB" w:hAnsi="HanaMinB" w:cs="HanaMinB" w:hint="eastAsia"/>
        </w:rPr>
        <w:t></w:t>
      </w:r>
      <w:r w:rsidRPr="009106FE">
        <w:rPr>
          <w:rFonts w:ascii="微軟正黑體" w:eastAsia="微軟正黑體" w:hAnsi="微軟正黑體" w:cs="微軟正黑體" w:hint="eastAsia"/>
        </w:rPr>
        <w:t>誠之誠之嗜學甚篤又有筋力朋友間</w:t>
      </w:r>
      <w:r w:rsidRPr="009106FE">
        <w:rPr>
          <w:rFonts w:ascii="HanaMinB" w:hAnsi="HanaMinB" w:cs="HanaMinB" w:hint="eastAsia"/>
        </w:rPr>
        <w:t></w:t>
      </w:r>
      <w:r w:rsidRPr="009106FE">
        <w:rPr>
          <w:rFonts w:ascii="微軟正黑體" w:eastAsia="微軟正黑體" w:hAnsi="微軟正黑體" w:cs="微軟正黑體" w:hint="eastAsia"/>
        </w:rPr>
        <w:t>所頼者訊後曾與淳叟欵曲否旣見其過義不宜嘿承諭惟知頓身扵規矩凖繩中而痛鋤狂妄之根誠使心不狂妄而身中規矩凖繩不亦善乎縱未能如此但狂妄日减日就規矩凖繩日以純熟亦為難得以誠之之勤篤從事扵規矩凖繩中此亦其所長也但不知所謂狂妄之根者果何如</w:t>
      </w:r>
      <w:r w:rsidRPr="009106FE">
        <w:rPr>
          <w:rFonts w:ascii="HanaMinB" w:hAnsi="HanaMinB" w:cs="HanaMinB" w:hint="eastAsia"/>
        </w:rPr>
        <w:t></w:t>
      </w:r>
      <w:r w:rsidRPr="009106FE">
        <w:rPr>
          <w:rFonts w:ascii="微軟正黑體" w:eastAsia="微軟正黑體" w:hAnsi="微軟正黑體" w:cs="微軟正黑體" w:hint="eastAsia"/>
        </w:rPr>
        <w:t>何如而鋤之不知下手鋤時便鋤得去也無若鋤得去自後</w:t>
      </w:r>
      <w:r w:rsidRPr="009106FE">
        <w:rPr>
          <w:rFonts w:ascii="HanaMinB" w:hAnsi="HanaMinB" w:cs="HanaMinB" w:hint="eastAsia"/>
        </w:rPr>
        <w:t></w:t>
      </w:r>
      <w:r w:rsidRPr="009106FE">
        <w:rPr>
          <w:rFonts w:ascii="微軟正黑體" w:eastAsia="微軟正黑體" w:hAnsi="微軟正黑體" w:cs="微軟正黑體" w:hint="eastAsia"/>
        </w:rPr>
        <w:t>遂無此矣為復此根非若草木之根</w:t>
      </w:r>
      <w:r w:rsidRPr="009106FE">
        <w:rPr>
          <w:rFonts w:ascii="HanaMinB" w:hAnsi="HanaMinB" w:cs="HanaMinB" w:hint="eastAsia"/>
        </w:rPr>
        <w:t>一</w:t>
      </w:r>
      <w:r w:rsidRPr="009106FE">
        <w:rPr>
          <w:rFonts w:ascii="微軟正黑體" w:eastAsia="微軟正黑體" w:hAnsi="微軟正黑體" w:cs="微軟正黑體" w:hint="eastAsia"/>
        </w:rPr>
        <w:t>鋤去後便無雖鋤得去又復生耶為復雖鋤之而不能盡去之耶又不知此狂妄之根與常人同不與常人同是素來有此是後來起得若後來起得</w:t>
      </w:r>
      <w:r w:rsidRPr="009106FE">
        <w:rPr>
          <w:rFonts w:ascii="HanaMinB" w:hAnsi="HanaMinB" w:cs="HanaMinB" w:hint="eastAsia"/>
        </w:rPr>
        <w:t></w:t>
      </w:r>
      <w:r w:rsidRPr="009106FE">
        <w:rPr>
          <w:rFonts w:ascii="微軟正黑體" w:eastAsia="微軟正黑體" w:hAnsi="微軟正黑體" w:cs="微軟正黑體" w:hint="eastAsia"/>
        </w:rPr>
        <w:t>是因何而起凡此皆當辨</w:t>
      </w:r>
      <w:r w:rsidRPr="009106FE">
        <w:rPr>
          <w:rFonts w:ascii="HanaMinB" w:hAnsi="HanaMinB" w:cs="HanaMinB" w:hint="eastAsia"/>
        </w:rPr>
        <w:t>明</w:t>
      </w:r>
      <w:r w:rsidRPr="009106FE">
        <w:rPr>
          <w:rFonts w:ascii="微軟正黑體" w:eastAsia="微軟正黑體" w:hAnsi="微軟正黑體" w:cs="微軟正黑體" w:hint="eastAsia"/>
        </w:rPr>
        <w:t>又誠之所愧惕者為復只是狂妄未息未中規矩凖繩而愧惕為復别有未足處後愧惕為復二者兼之此</w:t>
      </w:r>
      <w:r w:rsidRPr="009106FE">
        <w:rPr>
          <w:rFonts w:ascii="HanaMinB" w:hAnsi="HanaMinB" w:cs="HanaMinB" w:hint="eastAsia"/>
        </w:rPr>
        <w:t>一</w:t>
      </w:r>
      <w:r w:rsidRPr="009106FE">
        <w:rPr>
          <w:rFonts w:ascii="微軟正黑體" w:eastAsia="微軟正黑體" w:hAnsi="微軟正黑體" w:cs="微軟正黑體" w:hint="eastAsia"/>
        </w:rPr>
        <w:t>節亦湏</w:t>
      </w:r>
      <w:r w:rsidRPr="009106FE">
        <w:rPr>
          <w:rFonts w:ascii="HanaMinB" w:hAnsi="HanaMinB" w:cs="HanaMinB" w:hint="eastAsia"/>
        </w:rPr>
        <w:t>明</w:t>
      </w:r>
      <w:r w:rsidRPr="009106FE">
        <w:rPr>
          <w:rFonts w:ascii="微軟正黑體" w:eastAsia="微軟正黑體" w:hAnsi="微軟正黑體" w:cs="微軟正黑體" w:hint="eastAsia"/>
        </w:rPr>
        <w:t>白古人不自滿假克自抑畏戒謹不覩恐懼不聞戰戰兢兢如臨深淵如</w:t>
      </w:r>
      <w:r>
        <w:rPr>
          <w:rFonts w:ascii="微軟正黑體" w:eastAsia="微軟正黑體" w:hAnsi="微軟正黑體" w:cs="微軟正黑體" w:hint="eastAsia"/>
        </w:rPr>
        <w:t>履</w:t>
      </w:r>
      <w:r w:rsidRPr="009106FE">
        <w:rPr>
          <w:rFonts w:ascii="微軟正黑體" w:eastAsia="微軟正黑體" w:hAnsi="微軟正黑體" w:cs="微軟正黑體" w:hint="eastAsia"/>
        </w:rPr>
        <w:t>薄冰取善求益如恐不及者乃其踐</w:t>
      </w:r>
      <w:r>
        <w:rPr>
          <w:rFonts w:ascii="微軟正黑體" w:eastAsia="微軟正黑體" w:hAnsi="微軟正黑體" w:cs="微軟正黑體" w:hint="eastAsia"/>
        </w:rPr>
        <w:t>履</w:t>
      </w:r>
      <w:r w:rsidRPr="009106FE">
        <w:rPr>
          <w:rFonts w:ascii="微軟正黑體" w:eastAsia="微軟正黑體" w:hAnsi="微軟正黑體" w:cs="微軟正黑體" w:hint="eastAsia"/>
        </w:rPr>
        <w:t>之常也誠若此者非如桎梏䧟阱然也中庸言恐懼乎其所不聞而大學言有所恐懼則不得其正此其辨也講學固無窮然湏頭項分</w:t>
      </w:r>
      <w:r w:rsidRPr="009106FE">
        <w:rPr>
          <w:rFonts w:ascii="HanaMinB" w:hAnsi="HanaMinB" w:cs="HanaMinB" w:hint="eastAsia"/>
        </w:rPr>
        <w:t>明</w:t>
      </w:r>
      <w:r w:rsidRPr="009106FE">
        <w:rPr>
          <w:rFonts w:ascii="微軟正黑體" w:eastAsia="微軟正黑體" w:hAnsi="微軟正黑體" w:cs="微軟正黑體" w:hint="eastAsia"/>
        </w:rPr>
        <w:t>方可講辨若自交加糊塗則湏理㑹得交加糊塗處分</w:t>
      </w:r>
      <w:r w:rsidRPr="009106FE">
        <w:rPr>
          <w:rFonts w:ascii="HanaMinB" w:hAnsi="HanaMinB" w:cs="HanaMinB" w:hint="eastAsia"/>
        </w:rPr>
        <w:t>明</w:t>
      </w:r>
      <w:r w:rsidRPr="009106FE">
        <w:rPr>
          <w:rFonts w:ascii="微軟正黑體" w:eastAsia="微軟正黑體" w:hAnsi="微軟正黑體" w:cs="微軟正黑體" w:hint="eastAsia"/>
        </w:rPr>
        <w:t>方可講辨如楊朱墨翟老荘申韓其道雖不正其說自分</w:t>
      </w:r>
      <w:r w:rsidRPr="009106FE">
        <w:rPr>
          <w:rFonts w:ascii="HanaMinB" w:hAnsi="HanaMinB" w:cs="HanaMinB" w:hint="eastAsia"/>
        </w:rPr>
        <w:t>明</w:t>
      </w:r>
      <w:r w:rsidRPr="009106FE">
        <w:rPr>
          <w:rFonts w:ascii="微軟正黑體" w:eastAsia="微軟正黑體" w:hAnsi="微軟正黑體" w:cs="微軟正黑體" w:hint="eastAsia"/>
        </w:rPr>
        <w:t>若是自分</w:t>
      </w:r>
      <w:r w:rsidRPr="009106FE">
        <w:rPr>
          <w:rFonts w:ascii="HanaMinB" w:hAnsi="HanaMinB" w:cs="HanaMinB" w:hint="eastAsia"/>
        </w:rPr>
        <w:t>明</w:t>
      </w:r>
      <w:r w:rsidRPr="009106FE">
        <w:rPr>
          <w:rFonts w:ascii="微軟正黑體" w:eastAsia="微軟正黑體" w:hAnsi="微軟正黑體" w:cs="微軟正黑體" w:hint="eastAsia"/>
        </w:rPr>
        <w:t>雖不是亦可商</w:t>
      </w:r>
      <w:r>
        <w:rPr>
          <w:rFonts w:ascii="微軟正黑體" w:eastAsia="微軟正黑體" w:hAnsi="微軟正黑體" w:cs="微軟正黑體" w:hint="eastAsia"/>
        </w:rPr>
        <w:t>確</w:t>
      </w:r>
      <w:r w:rsidRPr="009106FE">
        <w:rPr>
          <w:rFonts w:ascii="微軟正黑體" w:eastAsia="微軟正黑體" w:hAnsi="微軟正黑體" w:cs="微軟正黑體" w:hint="eastAsia"/>
        </w:rPr>
        <w:t>理㑹大抵講學有同道中鞭䇿切磨者有道不同而相與辨</w:t>
      </w:r>
      <w:r w:rsidRPr="009106FE">
        <w:rPr>
          <w:rFonts w:ascii="HanaMinB" w:hAnsi="HanaMinB" w:cs="HanaMinB" w:hint="eastAsia"/>
        </w:rPr>
        <w:t>明</w:t>
      </w:r>
      <w:r w:rsidRPr="009106FE">
        <w:rPr>
          <w:rFonts w:ascii="微軟正黑體" w:eastAsia="微軟正黑體" w:hAnsi="微軟正黑體" w:cs="微軟正黑體" w:hint="eastAsia"/>
        </w:rPr>
        <w:t>者如孟子與楊墨告子辨此是道不同而與之辨</w:t>
      </w:r>
      <w:r w:rsidRPr="009106FE">
        <w:rPr>
          <w:rFonts w:ascii="HanaMinB" w:hAnsi="HanaMinB" w:cs="HanaMinB" w:hint="eastAsia"/>
        </w:rPr>
        <w:t>明</w:t>
      </w:r>
      <w:r w:rsidRPr="009106FE">
        <w:rPr>
          <w:rFonts w:ascii="微軟正黑體" w:eastAsia="微軟正黑體" w:hAnsi="微軟正黑體" w:cs="微軟正黑體" w:hint="eastAsia"/>
        </w:rPr>
        <w:t>者也如舜禹益臯陶相與都俞吁咈夫子與顔淵仲弓関子騫相與問荅是同道中</w:t>
      </w:r>
      <w:r>
        <w:rPr>
          <w:rFonts w:ascii="HanaMinB" w:hAnsi="HanaMinB" w:cs="HanaMinB" w:hint="eastAsia"/>
        </w:rPr>
        <w:t>𤼵</w:t>
      </w:r>
      <w:r w:rsidRPr="009106FE">
        <w:rPr>
          <w:rFonts w:ascii="HanaMinB" w:hAnsi="HanaMinB" w:cs="HanaMinB" w:hint="eastAsia"/>
        </w:rPr>
        <w:t>明</w:t>
      </w:r>
      <w:r w:rsidRPr="009106FE">
        <w:rPr>
          <w:rFonts w:ascii="微軟正黑體" w:eastAsia="微軟正黑體" w:hAnsi="微軟正黑體" w:cs="微軟正黑體" w:hint="eastAsia"/>
        </w:rPr>
        <w:t>浸灌鞭䇿切磨者也如子夏子㳺之論門人</w:t>
      </w:r>
      <w:r w:rsidRPr="009106FE">
        <w:rPr>
          <w:rFonts w:ascii="微軟正黑體" w:eastAsia="微軟正黑體" w:hAnsi="微軟正黑體" w:cs="微軟正黑體" w:hint="eastAsia"/>
        </w:rPr>
        <w:lastRenderedPageBreak/>
        <w:t>小子子張子夏之言交道雖同師夫子各有所得亦是有不同處當時子夏子㳺子張各知其有不同乃有商量處縱未能㑹通亦各自分</w:t>
      </w:r>
      <w:r w:rsidRPr="009106FE">
        <w:rPr>
          <w:rFonts w:ascii="HanaMinB" w:hAnsi="HanaMinB" w:cs="HanaMinB" w:hint="eastAsia"/>
        </w:rPr>
        <w:t>明</w:t>
      </w:r>
      <w:r w:rsidRPr="009106FE">
        <w:rPr>
          <w:rFonts w:ascii="微軟正黑體" w:eastAsia="微軟正黑體" w:hAnsi="微軟正黑體" w:cs="微軟正黑體" w:hint="eastAsia"/>
        </w:rPr>
        <w:t>若更要理㑹盡不糊塗承合并之期不逺且欲得誠之自理㑹得頭項分</w:t>
      </w:r>
      <w:r w:rsidRPr="009106FE">
        <w:rPr>
          <w:rFonts w:ascii="HanaMinB" w:hAnsi="HanaMinB" w:cs="HanaMinB" w:hint="eastAsia"/>
        </w:rPr>
        <w:t>明</w:t>
      </w:r>
      <w:r w:rsidRPr="009106FE">
        <w:rPr>
          <w:rFonts w:ascii="微軟正黑體" w:eastAsia="微軟正黑體" w:hAnsi="微軟正黑體" w:cs="微軟正黑體" w:hint="eastAsia"/>
        </w:rPr>
        <w:t>庶㡬相見有可理㑹也二承諭學術更不費力永無</w:t>
      </w:r>
      <w:r w:rsidRPr="009106FE">
        <w:rPr>
          <w:rFonts w:ascii="HanaMinB" w:hAnsi="HanaMinB" w:cs="HanaMinB" w:hint="eastAsia"/>
        </w:rPr>
        <w:t></w:t>
      </w:r>
      <w:r w:rsidRPr="009106FE">
        <w:rPr>
          <w:rFonts w:ascii="微軟正黑體" w:eastAsia="微軟正黑體" w:hAnsi="微軟正黑體" w:cs="微軟正黑體" w:hint="eastAsia"/>
        </w:rPr>
        <w:t>怠自然常不離道若至從心所欲不踰矩之地矣此理固無阻顧恐公未有此力量爾中人之質戕賊之餘以講磨之力暫息斧斤浸灌扵聖賢之訓本心非外鑠當時豈不和平安㤗更無艱難繼續之不善防閑之不嚴昏氣惡習乗懈而熾䘮其本心覺之而來復豈得遂無艱屯</w:t>
      </w:r>
      <w:r w:rsidRPr="009106FE">
        <w:rPr>
          <w:rFonts w:ascii="HanaMinB" w:hAnsi="HanaMinB" w:cs="HanaMinB" w:hint="eastAsia"/>
        </w:rPr>
        <w:t>一</w:t>
      </w:r>
      <w:r w:rsidRPr="009106FE">
        <w:rPr>
          <w:rFonts w:ascii="微軟正黑體" w:eastAsia="微軟正黑體" w:hAnsi="微軟正黑體" w:cs="微軟正黑體" w:hint="eastAsia"/>
        </w:rPr>
        <w:t>意自勉更無他疑則屯自解矣此頻復所以雖厲而無咎仁者所以先難而後</w:t>
      </w:r>
      <w:r w:rsidRPr="009106FE">
        <w:rPr>
          <w:rFonts w:ascii="HanaMinB" w:hAnsi="HanaMinB" w:cs="HanaMinB" w:hint="eastAsia"/>
        </w:rPr>
        <w:t></w:t>
      </w:r>
      <w:r w:rsidRPr="009106FE">
        <w:rPr>
          <w:rFonts w:ascii="微軟正黑體" w:eastAsia="微軟正黑體" w:hAnsi="微軟正黑體" w:cs="微軟正黑體" w:hint="eastAsia"/>
        </w:rPr>
        <w:t>也繼續之善防閑之嚴中人之質亦恐未能免昏氣惡習之間作然辨之扵早絶之扵㣲則易為力耳鄉見誠之未夜而睡非有疾病非委頓不能支持但氣昏體倦欲睡而遂縱之耳誠之不能扵此時少加勉强誅而勿縱而欲别求道術别起疑惑不亦左乎鄭子産曰君子有四時</w:t>
      </w:r>
      <w:r w:rsidRPr="009106FE">
        <w:rPr>
          <w:rFonts w:ascii="HanaMinB" w:hAnsi="HanaMinB" w:cs="HanaMinB" w:hint="eastAsia"/>
        </w:rPr>
        <w:t>朝</w:t>
      </w:r>
      <w:r w:rsidRPr="009106FE">
        <w:rPr>
          <w:rFonts w:ascii="微軟正黑體" w:eastAsia="微軟正黑體" w:hAnsi="微軟正黑體" w:cs="微軟正黑體" w:hint="eastAsia"/>
        </w:rPr>
        <w:t>以聼政晝以訪問夕以修令夜以安身所以節宣其氣而勿使壅閉湫底以露其體兹心不爽而昏亂百度此語殆不可以易之也此</w:t>
      </w:r>
      <w:r w:rsidRPr="009106FE">
        <w:rPr>
          <w:rFonts w:ascii="HanaMinB" w:hAnsi="HanaMinB" w:cs="HanaMinB" w:hint="eastAsia"/>
        </w:rPr>
        <w:t>一</w:t>
      </w:r>
      <w:r w:rsidRPr="009106FE">
        <w:rPr>
          <w:rFonts w:ascii="微軟正黑體" w:eastAsia="微軟正黑體" w:hAnsi="微軟正黑體" w:cs="微軟正黑體" w:hint="eastAsia"/>
        </w:rPr>
        <w:t>節無疑方能課怠與敬辨義與利本心之善乃始</w:t>
      </w:r>
      <w:r w:rsidRPr="009106FE">
        <w:rPr>
          <w:rFonts w:ascii="HanaMinB" w:hAnsi="HanaMinB" w:cs="HanaMinB" w:hint="eastAsia"/>
        </w:rPr>
        <w:t>明</w:t>
      </w:r>
      <w:r w:rsidRPr="009106FE">
        <w:rPr>
          <w:rFonts w:ascii="微軟正黑體" w:eastAsia="微軟正黑體" w:hAnsi="微軟正黑體" w:cs="微軟正黑體" w:hint="eastAsia"/>
        </w:rPr>
        <w:t>著而不習無不利矣三承諭為學與曩時異觀書辭誠有用工處但如懊惜亦甚害事臨淵羡魚不如退而結網</w:t>
      </w:r>
      <w:r w:rsidRPr="009106FE">
        <w:rPr>
          <w:rFonts w:ascii="HanaMinB" w:hAnsi="HanaMinB" w:cs="HanaMinB" w:hint="eastAsia"/>
        </w:rPr>
        <w:t></w:t>
      </w:r>
      <w:r w:rsidRPr="009106FE">
        <w:rPr>
          <w:rFonts w:ascii="微軟正黑體" w:eastAsia="微軟正黑體" w:hAnsi="微軟正黑體" w:cs="微軟正黑體" w:hint="eastAsia"/>
        </w:rPr>
        <w:t>怠流浪患不覺耳覺即改之何暇懊惜大丈夫精神豈可自埋沒如此扵此遲疑不便着鞭宜其在巳未得平㤗扵事有不照燭子細觀察有何</w:t>
      </w:r>
      <w:r w:rsidRPr="009106FE">
        <w:rPr>
          <w:rFonts w:ascii="HanaMinB" w:hAnsi="HanaMinB" w:cs="HanaMinB" w:hint="eastAsia"/>
        </w:rPr>
        <w:t></w:t>
      </w:r>
      <w:r w:rsidRPr="009106FE">
        <w:rPr>
          <w:rFonts w:ascii="微軟正黑體" w:eastAsia="微軟正黑體" w:hAnsi="微軟正黑體" w:cs="微軟正黑體" w:hint="eastAsia"/>
        </w:rPr>
        <w:t>礙為仁由巳有能</w:t>
      </w:r>
      <w:r w:rsidRPr="009106FE">
        <w:rPr>
          <w:rFonts w:ascii="HanaMinB" w:hAnsi="HanaMinB" w:cs="HanaMinB" w:hint="eastAsia"/>
        </w:rPr>
        <w:t>一</w:t>
      </w:r>
      <w:r w:rsidRPr="009106FE">
        <w:rPr>
          <w:rFonts w:ascii="微軟正黑體" w:eastAsia="微軟正黑體" w:hAnsi="微軟正黑體" w:cs="微軟正黑體" w:hint="eastAsia"/>
        </w:rPr>
        <w:t>日用其力扵仁我未見力不足者聖人豈欺後世誠之扵此不决然獨進豈不忍去其鄙吝之習邪飯䟽食飲水曲肱而枕之樂亦在其中矣在陋巷簞食瓢飲不改其樂者亦人耳誠之欲自棄耶所示書藁三通西美深甫書辭甚暢至子宜書則窘束有病此乃楊子嘉所謂屈扵勝巳者而伸扵不</w:t>
      </w:r>
      <w:r w:rsidRPr="009106FE">
        <w:rPr>
          <w:rFonts w:ascii="微軟正黑體" w:eastAsia="微軟正黑體" w:hAnsi="微軟正黑體" w:cs="微軟正黑體" w:hint="eastAsia"/>
        </w:rPr>
        <w:lastRenderedPageBreak/>
        <w:t>巳若者也與王徳修銓曹報罷卒然以歸竟不及附致數字六月十九離都下與諸</w:t>
      </w:r>
      <w:r w:rsidRPr="009106FE">
        <w:rPr>
          <w:rFonts w:ascii="HanaMinB" w:hAnsi="HanaMinB" w:cs="HanaMinB" w:hint="eastAsia"/>
        </w:rPr>
        <w:t></w:t>
      </w:r>
      <w:r w:rsidRPr="009106FE">
        <w:rPr>
          <w:rFonts w:ascii="微軟正黑體" w:eastAsia="微軟正黑體" w:hAnsi="微軟正黑體" w:cs="微軟正黑體" w:hint="eastAsia"/>
        </w:rPr>
        <w:t>誠之同訪敬仲二十九日至富陽七月三日始離旣望抵侍下諸幸安穏皆庇所逮兄倡道扵彼善</w:t>
      </w:r>
      <w:r>
        <w:rPr>
          <w:rFonts w:ascii="HanaMinB" w:hAnsi="HanaMinB" w:cs="HanaMinB" w:hint="eastAsia"/>
        </w:rPr>
        <w:t>𩔗</w:t>
      </w:r>
      <w:r w:rsidRPr="009106FE">
        <w:rPr>
          <w:rFonts w:ascii="微軟正黑體" w:eastAsia="微軟正黑體" w:hAnsi="微軟正黑體" w:cs="微軟正黑體" w:hint="eastAsia"/>
        </w:rPr>
        <w:t>響應便使慈祥愷悌和恊輯睦之風鬱然興扵父子兄弟宗族鄕黨之間此孟子所謂其子弟從之則孝悌忠信者也徤羡徤羡郭氏欲見延使繼賢者之後亦蒙鐫諭詳復深感厚誠第槩之愚心甚不安此如兄旅處逺方彼能館寓師事之扵理則順某家居乃欲坐致扵千里之外古之尊師重道者其禮際似不如此儲子得之平陸而孟子不見某雖不肖而彼之所以相求者以古之學如遂獨行千里而赴其招則亦非彼之所求者矣前軰親師求友蓋不憚勞苦飢寒褁糧千里固其宜也今婺號鄉學者多乃無</w:t>
      </w:r>
      <w:r w:rsidRPr="009106FE">
        <w:rPr>
          <w:rFonts w:ascii="HanaMinB" w:hAnsi="HanaMinB" w:cs="HanaMinB" w:hint="eastAsia"/>
        </w:rPr>
        <w:t>一</w:t>
      </w:r>
      <w:r w:rsidRPr="009106FE">
        <w:rPr>
          <w:rFonts w:ascii="微軟正黑體" w:eastAsia="微軟正黑體" w:hAnsi="微軟正黑體" w:cs="微軟正黑體" w:hint="eastAsia"/>
        </w:rPr>
        <w:t>人遡江而西者學者不能往而教者能往非所聞也兄之所以為彼慮者至詳且曲也而顧不及此豈亦智者之</w:t>
      </w:r>
      <w:r w:rsidRPr="009106FE">
        <w:rPr>
          <w:rFonts w:ascii="HanaMinB" w:hAnsi="HanaMinB" w:cs="HanaMinB" w:hint="eastAsia"/>
        </w:rPr>
        <w:t>一</w:t>
      </w:r>
      <w:r w:rsidRPr="009106FE">
        <w:rPr>
          <w:rFonts w:ascii="微軟正黑體" w:eastAsia="微軟正黑體" w:hAnsi="微軟正黑體" w:cs="微軟正黑體" w:hint="eastAsia"/>
        </w:rPr>
        <w:t>失乎與劉淳叟承諭為學無他疑但</w:t>
      </w:r>
      <w:r w:rsidRPr="009106FE">
        <w:rPr>
          <w:rFonts w:ascii="HanaMinB" w:hAnsi="HanaMinB" w:cs="HanaMinB" w:hint="eastAsia"/>
        </w:rPr>
        <w:t></w:t>
      </w:r>
      <w:r w:rsidRPr="009106FE">
        <w:rPr>
          <w:rFonts w:ascii="微軟正黑體" w:eastAsia="微軟正黑體" w:hAnsi="微軟正黑體" w:cs="微軟正黑體" w:hint="eastAsia"/>
        </w:rPr>
        <w:t>不得如江下感</w:t>
      </w:r>
      <w:r>
        <w:rPr>
          <w:rFonts w:ascii="HanaMinB" w:hAnsi="HanaMinB" w:cs="HanaMinB" w:hint="eastAsia"/>
        </w:rPr>
        <w:t>𤼵</w:t>
      </w:r>
      <w:r w:rsidRPr="009106FE">
        <w:rPr>
          <w:rFonts w:ascii="微軟正黑體" w:eastAsia="微軟正黑體" w:hAnsi="微軟正黑體" w:cs="微軟正黑體" w:hint="eastAsia"/>
        </w:rPr>
        <w:t>時其他朋友亦無甚進學固不欲速欲速固學者大患然改過遷善亦不可遲囬向來與諸公講切處正是為學之門進徳之地誠有志者何忍復塗塞其門榛蕪其地㢤平時所喜扵淳叟者徒以志向亹亹有進無退今反遲囬若此何耶向時謬妄工夫其勇往如彼今云知過乃反如此則抑悖扵用勇矣聞</w:t>
      </w:r>
      <w:r w:rsidRPr="009106FE">
        <w:rPr>
          <w:rFonts w:ascii="HanaMinB" w:hAnsi="HanaMinB" w:cs="HanaMinB" w:hint="eastAsia"/>
        </w:rPr>
        <w:t>一</w:t>
      </w:r>
      <w:r w:rsidRPr="009106FE">
        <w:rPr>
          <w:rFonts w:ascii="微軟正黑體" w:eastAsia="微軟正黑體" w:hAnsi="微軟正黑體" w:cs="微軟正黑體" w:hint="eastAsia"/>
        </w:rPr>
        <w:t>善言見</w:t>
      </w:r>
      <w:r w:rsidRPr="009106FE">
        <w:rPr>
          <w:rFonts w:ascii="HanaMinB" w:hAnsi="HanaMinB" w:cs="HanaMinB" w:hint="eastAsia"/>
        </w:rPr>
        <w:t>一</w:t>
      </w:r>
      <w:r w:rsidRPr="009106FE">
        <w:rPr>
          <w:rFonts w:ascii="微軟正黑體" w:eastAsia="微軟正黑體" w:hAnsi="微軟正黑體" w:cs="微軟正黑體" w:hint="eastAsia"/>
        </w:rPr>
        <w:t>善行若决江河沛然莫之能禦此舜所以為舜學如不及猶恐失之蓋夫子之</w:t>
      </w:r>
      <w:r w:rsidRPr="009106FE">
        <w:rPr>
          <w:rFonts w:ascii="HanaMinB" w:hAnsi="HanaMinB" w:cs="HanaMinB" w:hint="eastAsia"/>
        </w:rPr>
        <w:t>明</w:t>
      </w:r>
      <w:r w:rsidRPr="009106FE">
        <w:rPr>
          <w:rFonts w:ascii="微軟正黑體" w:eastAsia="微軟正黑體" w:hAnsi="微軟正黑體" w:cs="微軟正黑體" w:hint="eastAsia"/>
        </w:rPr>
        <w:t>訓亹亹以進非淳叟之過也其過顧在扵進之非其道耳誠知其過頓棄勇改則亹亹以進者乃舜之莫能禦夫子之所謂如不及而又何病乎今淳叟不然而自曰知過吾不信也惟即改之無待來年夫道若大路朋友相聚不相與勉勵䇿而進之而自作艱難自作節目乃是未肯頓棄謬妄之習為遷延苟免之計如今時冦盗已在囹圄不肯分</w:t>
      </w:r>
      <w:r w:rsidRPr="009106FE">
        <w:rPr>
          <w:rFonts w:ascii="HanaMinB" w:hAnsi="HanaMinB" w:cs="HanaMinB" w:hint="eastAsia"/>
        </w:rPr>
        <w:t>明</w:t>
      </w:r>
      <w:r w:rsidRPr="009106FE">
        <w:rPr>
          <w:rFonts w:ascii="微軟正黑體" w:eastAsia="微軟正黑體" w:hAnsi="微軟正黑體" w:cs="微軟正黑體" w:hint="eastAsia"/>
        </w:rPr>
        <w:t>伏罪遷延</w:t>
      </w:r>
      <w:r>
        <w:rPr>
          <w:rFonts w:ascii="HanaMinB" w:hAnsi="HanaMinB" w:cs="HanaMinB" w:hint="eastAsia"/>
        </w:rPr>
        <w:t>𡻕</w:t>
      </w:r>
      <w:r w:rsidRPr="009106FE">
        <w:rPr>
          <w:rFonts w:ascii="微軟正黑體" w:eastAsia="微軟正黑體" w:hAnsi="微軟正黑體" w:cs="微軟正黑體" w:hint="eastAsia"/>
        </w:rPr>
        <w:t>月僥覬降赦苟得脫免之後必復為亂矣</w:t>
      </w:r>
      <w:r w:rsidRPr="009106FE">
        <w:rPr>
          <w:rFonts w:ascii="微軟正黑體" w:eastAsia="微軟正黑體" w:hAnsi="微軟正黑體" w:cs="微軟正黑體" w:hint="eastAsia"/>
        </w:rPr>
        <w:lastRenderedPageBreak/>
        <w:t>宜勇改之毋蹈此轍二淳叟平日聞言</w:t>
      </w:r>
      <w:r w:rsidRPr="009106FE">
        <w:rPr>
          <w:rFonts w:ascii="HanaMinB" w:hAnsi="HanaMinB" w:cs="HanaMinB" w:hint="eastAsia"/>
        </w:rPr>
        <w:t></w:t>
      </w:r>
      <w:r w:rsidRPr="009106FE">
        <w:rPr>
          <w:rFonts w:ascii="微軟正黑體" w:eastAsia="微軟正黑體" w:hAnsi="微軟正黑體" w:cs="微軟正黑體" w:hint="eastAsia"/>
        </w:rPr>
        <w:t>喜遇事</w:t>
      </w:r>
      <w:r w:rsidRPr="009106FE">
        <w:rPr>
          <w:rFonts w:ascii="HanaMinB" w:hAnsi="HanaMinB" w:cs="HanaMinB" w:hint="eastAsia"/>
        </w:rPr>
        <w:t></w:t>
      </w:r>
      <w:r w:rsidRPr="009106FE">
        <w:rPr>
          <w:rFonts w:ascii="微軟正黑體" w:eastAsia="微軟正黑體" w:hAnsi="微軟正黑體" w:cs="微軟正黑體" w:hint="eastAsia"/>
        </w:rPr>
        <w:t>詢有聼納之體然親朋間未肯歸以取善之實豈似逆而順情者喜聼而真實苦口者之未能無齟齬耶抑從悅者多而改繹之未至也此雖據前日而論然今亦未能無疑扵淳叟也秋試禮記義破題誠佳然或者謂所岀題乃淳叟意㫖而作義者適爾投合苟當扵理豈厭其同不稽諸理而苟異以求致益之名則固非也塲屋之</w:t>
      </w:r>
      <w:r w:rsidRPr="009106FE">
        <w:rPr>
          <w:rFonts w:ascii="HanaMinB" w:hAnsi="HanaMinB" w:cs="HanaMinB" w:hint="eastAsia"/>
        </w:rPr>
        <w:t></w:t>
      </w:r>
      <w:r w:rsidRPr="009106FE">
        <w:rPr>
          <w:rFonts w:ascii="微軟正黑體" w:eastAsia="微軟正黑體" w:hAnsi="微軟正黑體" w:cs="微軟正黑體" w:hint="eastAsia"/>
        </w:rPr>
        <w:t>固乆然有志者持文衡</w:t>
      </w:r>
      <w:r w:rsidRPr="009106FE">
        <w:rPr>
          <w:rFonts w:ascii="HanaMinB" w:hAnsi="HanaMinB" w:cs="HanaMinB" w:hint="eastAsia"/>
        </w:rPr>
        <w:t></w:t>
      </w:r>
      <w:r w:rsidRPr="009106FE">
        <w:rPr>
          <w:rFonts w:ascii="微軟正黑體" w:eastAsia="微軟正黑體" w:hAnsi="微軟正黑體" w:cs="微軟正黑體" w:hint="eastAsia"/>
        </w:rPr>
        <w:t>此理是責謂彼善扵此則可謂理固如此則不知言甚矣申公曰為治不在多言顧力行何如耳今曰道不在多言學貴乎自得</w:t>
      </w:r>
      <w:r w:rsidRPr="009106FE">
        <w:rPr>
          <w:rFonts w:ascii="HanaMinB" w:hAnsi="HanaMinB" w:cs="HanaMinB" w:hint="eastAsia"/>
        </w:rPr>
        <w:t>明</w:t>
      </w:r>
      <w:r w:rsidRPr="009106FE">
        <w:rPr>
          <w:rFonts w:ascii="微軟正黑體" w:eastAsia="微軟正黑體" w:hAnsi="微軟正黑體" w:cs="微軟正黑體" w:hint="eastAsia"/>
        </w:rPr>
        <w:t>理者觀之二語之間其病昭矣摩頂放踵利天下為之墨子非不力行也其往也使人譲竈譲席其反也人與之爭竈爭席楊子非不自得也二氏不至多言而為異端顔閔侍側夫子無言可也楊墨交亂告子許行之徒又各以其</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肆行扵天下則孟子之辨豈得巳哉或黙或語各有攸當以言餂人以不言餂人均為穿窬之</w:t>
      </w:r>
      <w:r>
        <w:rPr>
          <w:rFonts w:ascii="HanaMinB" w:hAnsi="HanaMinB" w:cs="HanaMinB" w:hint="eastAsia"/>
        </w:rPr>
        <w:t>𩔗</w:t>
      </w:r>
      <w:r w:rsidRPr="009106FE">
        <w:rPr>
          <w:rFonts w:ascii="微軟正黑體" w:eastAsia="微軟正黑體" w:hAnsi="微軟正黑體" w:cs="微軟正黑體" w:hint="eastAsia"/>
        </w:rPr>
        <w:t>夫子之扵顔子蓋</w:t>
      </w:r>
      <w:r w:rsidRPr="009106FE">
        <w:rPr>
          <w:rFonts w:ascii="HanaMinB" w:hAnsi="HanaMinB" w:cs="HanaMinB" w:hint="eastAsia"/>
        </w:rPr>
        <w:t></w:t>
      </w:r>
      <w:r w:rsidRPr="009106FE">
        <w:rPr>
          <w:rFonts w:ascii="微軟正黑體" w:eastAsia="微軟正黑體" w:hAnsi="微軟正黑體" w:cs="微軟正黑體" w:hint="eastAsia"/>
        </w:rPr>
        <w:t>之以文夫愽學於文豈害自得顓</w:t>
      </w:r>
      <w:r w:rsidRPr="009106FE">
        <w:rPr>
          <w:rFonts w:ascii="HanaMinB" w:hAnsi="HanaMinB" w:cs="HanaMinB" w:hint="eastAsia"/>
        </w:rPr>
        <w:t></w:t>
      </w:r>
      <w:r w:rsidRPr="009106FE">
        <w:rPr>
          <w:rFonts w:ascii="微軟正黑體" w:eastAsia="微軟正黑體" w:hAnsi="微軟正黑體" w:cs="微軟正黑體" w:hint="eastAsia"/>
        </w:rPr>
        <w:t>之不必伐衛政之必正名冉有季路不能無蔽夫子不得不申言之夷之陳相告子之徒必執其</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以害正理則孟子與之反覆不得不致其詳必曰不在多言問之弗知弗措辨之弗</w:t>
      </w:r>
      <w:r w:rsidRPr="009106FE">
        <w:rPr>
          <w:rFonts w:ascii="HanaMinB" w:hAnsi="HanaMinB" w:cs="HanaMinB" w:hint="eastAsia"/>
        </w:rPr>
        <w:t>明</w:t>
      </w:r>
      <w:r w:rsidRPr="009106FE">
        <w:rPr>
          <w:rFonts w:ascii="微軟正黑體" w:eastAsia="微軟正黑體" w:hAnsi="微軟正黑體" w:cs="微軟正黑體" w:hint="eastAsia"/>
        </w:rPr>
        <w:t>弗措皆可削也自得之說本扵孟子而當世稱其好辨自謂愽學而詳</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之</w:t>
      </w:r>
      <w:r w:rsidRPr="009106FE">
        <w:rPr>
          <w:rFonts w:ascii="HanaMinB" w:hAnsi="HanaMinB" w:cs="HanaMinB" w:hint="eastAsia"/>
        </w:rPr>
        <w:t></w:t>
      </w:r>
      <w:r w:rsidRPr="009106FE">
        <w:rPr>
          <w:rFonts w:ascii="微軟正黑體" w:eastAsia="微軟正黑體" w:hAnsi="微軟正黑體" w:cs="微軟正黑體" w:hint="eastAsia"/>
        </w:rPr>
        <w:t>以反</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約也中庸固言力行而在學問思辨之後今淳叟所取自得力行之說與中庸孟子之㫖異矣仁智信直勇剛皆可以力行皆可以自得然好之而不好學則各有所蔽</w:t>
      </w:r>
      <w:r>
        <w:rPr>
          <w:rFonts w:ascii="HanaMinB" w:hAnsi="HanaMinB" w:cs="HanaMinB" w:hint="eastAsia"/>
        </w:rPr>
        <w:t>𠋣</w:t>
      </w:r>
      <w:r w:rsidRPr="009106FE">
        <w:rPr>
          <w:rFonts w:ascii="微軟正黑體" w:eastAsia="微軟正黑體" w:hAnsi="微軟正黑體" w:cs="微軟正黑體" w:hint="eastAsia"/>
        </w:rPr>
        <w:t>扵</w:t>
      </w:r>
      <w:r w:rsidRPr="009106FE">
        <w:rPr>
          <w:rFonts w:ascii="HanaMinB" w:hAnsi="HanaMinB" w:cs="HanaMinB" w:hint="eastAsia"/>
        </w:rPr>
        <w:t>一</w:t>
      </w:r>
      <w:r w:rsidRPr="009106FE">
        <w:rPr>
          <w:rFonts w:ascii="微軟正黑體" w:eastAsia="微軟正黑體" w:hAnsi="微軟正黑體" w:cs="微軟正黑體" w:hint="eastAsia"/>
        </w:rPr>
        <w:t>說</w:t>
      </w:r>
      <w:r w:rsidRPr="009106FE">
        <w:rPr>
          <w:rFonts w:ascii="HanaMinB" w:hAnsi="HanaMinB" w:cs="HanaMinB" w:hint="eastAsia"/>
        </w:rPr>
        <w:t>一</w:t>
      </w:r>
      <w:r w:rsidRPr="009106FE">
        <w:rPr>
          <w:rFonts w:ascii="微軟正黑體" w:eastAsia="微軟正黑體" w:hAnsi="微軟正黑體" w:cs="微軟正黑體" w:hint="eastAsia"/>
        </w:rPr>
        <w:t>行而玩之孰無其味不攷諸其正則人各以其</w:t>
      </w:r>
      <w:r w:rsidRPr="009106FE">
        <w:rPr>
          <w:rFonts w:ascii="HanaMinB" w:hAnsi="HanaMinB" w:cs="HanaMinB" w:hint="eastAsia"/>
        </w:rPr>
        <w:t></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而傅扵近似之言者豈有窮巳哉淳</w:t>
      </w:r>
      <w:r w:rsidRPr="009106FE">
        <w:rPr>
          <w:rFonts w:ascii="HanaMinB" w:hAnsi="HanaMinB" w:cs="HanaMinB" w:hint="eastAsia"/>
        </w:rPr>
        <w:t></w:t>
      </w:r>
      <w:r w:rsidRPr="009106FE">
        <w:rPr>
          <w:rFonts w:ascii="微軟正黑體" w:eastAsia="微軟正黑體" w:hAnsi="微軟正黑體" w:cs="微軟正黑體" w:hint="eastAsia"/>
        </w:rPr>
        <w:t>之氣禀固自有異扵人者往時朋舊相親鮮不服其粹和醇美以為無疵獨淳叟之心往往有不敢自欺者求他人之</w:t>
      </w:r>
      <w:r w:rsidRPr="009106FE">
        <w:rPr>
          <w:rFonts w:ascii="HanaMinB" w:hAnsi="HanaMinB" w:cs="HanaMinB" w:hint="eastAsia"/>
        </w:rPr>
        <w:t>明</w:t>
      </w:r>
      <w:r w:rsidRPr="009106FE">
        <w:rPr>
          <w:rFonts w:ascii="微軟正黑體" w:eastAsia="微軟正黑體" w:hAnsi="微軟正黑體" w:cs="微軟正黑體" w:hint="eastAsia"/>
        </w:rPr>
        <w:t>如淳叟之心不可欺則亦鮮矣至如晚寢早作躬親細事筋力日強精神日敏則自去冬以來</w:t>
      </w:r>
      <w:r w:rsidRPr="009106FE">
        <w:rPr>
          <w:rFonts w:ascii="微軟正黑體" w:eastAsia="微軟正黑體" w:hAnsi="微軟正黑體" w:cs="微軟正黑體" w:hint="eastAsia"/>
        </w:rPr>
        <w:lastRenderedPageBreak/>
        <w:t>其效甚著縱有荒怠勉之斯復所不足者恐不獨在是也麟之姪近頗精進論事儘有根據至如說淳叟</w:t>
      </w:r>
      <w:r w:rsidRPr="009106FE">
        <w:rPr>
          <w:rFonts w:ascii="HanaMinB" w:hAnsi="HanaMinB" w:cs="HanaMinB" w:hint="eastAsia"/>
        </w:rPr>
        <w:t></w:t>
      </w:r>
      <w:r w:rsidRPr="009106FE">
        <w:rPr>
          <w:rFonts w:ascii="微軟正黑體" w:eastAsia="微軟正黑體" w:hAnsi="微軟正黑體" w:cs="微軟正黑體" w:hint="eastAsia"/>
        </w:rPr>
        <w:t>欲以</w:t>
      </w:r>
      <w:r w:rsidRPr="009106FE">
        <w:rPr>
          <w:rFonts w:ascii="HanaMinB" w:hAnsi="HanaMinB" w:cs="HanaMinB" w:hint="eastAsia"/>
        </w:rPr>
        <w:t>一</w:t>
      </w:r>
      <w:r w:rsidRPr="009106FE">
        <w:rPr>
          <w:rFonts w:ascii="微軟正黑體" w:eastAsia="微軟正黑體" w:hAnsi="微軟正黑體" w:cs="微軟正黑體" w:hint="eastAsia"/>
        </w:rPr>
        <w:t>言斷之此亦是其病處固嘗闢之矣然在淳叟不可不察宏父徳噐言論皆有餘味誠有其仁亦焉用佞然光</w:t>
      </w:r>
      <w:r w:rsidRPr="009106FE">
        <w:rPr>
          <w:rFonts w:ascii="HanaMinB" w:hAnsi="HanaMinB" w:cs="HanaMinB" w:hint="eastAsia"/>
        </w:rPr>
        <w:t>明</w:t>
      </w:r>
      <w:r w:rsidRPr="009106FE">
        <w:rPr>
          <w:rFonts w:ascii="微軟正黑體" w:eastAsia="微軟正黑體" w:hAnsi="微軟正黑體" w:cs="微軟正黑體" w:hint="eastAsia"/>
        </w:rPr>
        <w:t>所燭波瀾所及不已于學者當有充長之驗以大禹之聖聞在知人在安民之言則吁而致其問仁有所未宏智有所未足勇有所未至而欲歛然自安扵弑父與君亦不從也之列則亦偷矣館學之官非費宰比能相勉以進無苟自安則吾道有望道之異端人之異志古書之正僞固不易辨然理之在天下至不可誣也有志扵學者亦豈得不任其責如射者之扵的雖未能遽中豈得而不志扵是㢤閑先聖之道闢邪說放</w:t>
      </w:r>
      <w:r>
        <w:rPr>
          <w:rFonts w:ascii="微軟正黑體" w:eastAsia="微軟正黑體" w:hAnsi="微軟正黑體" w:cs="微軟正黑體" w:hint="eastAsia"/>
        </w:rPr>
        <w:t>滛</w:t>
      </w:r>
      <w:r w:rsidRPr="009106FE">
        <w:rPr>
          <w:rFonts w:ascii="微軟正黑體" w:eastAsia="微軟正黑體" w:hAnsi="微軟正黑體" w:cs="微軟正黑體" w:hint="eastAsia"/>
        </w:rPr>
        <w:t>辭扵今當有任其責者而多言是病此公孫弘禁民挾弓弩之䇿也與趙宰</w:t>
      </w:r>
      <w:r w:rsidRPr="009106FE">
        <w:rPr>
          <w:rFonts w:ascii="HanaMinB" w:hAnsi="HanaMinB" w:cs="HanaMinB" w:hint="eastAsia"/>
        </w:rPr>
        <w:t></w:t>
      </w:r>
      <w:r w:rsidRPr="009106FE">
        <w:rPr>
          <w:rFonts w:ascii="微軟正黑體" w:eastAsia="微軟正黑體" w:hAnsi="微軟正黑體" w:cs="微軟正黑體" w:hint="eastAsia"/>
        </w:rPr>
        <w:t>惟執事天潢之</w:t>
      </w:r>
      <w:r w:rsidRPr="009106FE">
        <w:rPr>
          <w:rFonts w:ascii="HanaMinB" w:hAnsi="HanaMinB" w:cs="HanaMinB" w:hint="eastAsia"/>
        </w:rPr>
        <w:t></w:t>
      </w:r>
      <w:r w:rsidRPr="009106FE">
        <w:rPr>
          <w:rFonts w:ascii="微軟正黑體" w:eastAsia="微軟正黑體" w:hAnsi="微軟正黑體" w:cs="微軟正黑體" w:hint="eastAsia"/>
        </w:rPr>
        <w:t>桂籍之英囘翔仕途縶驥百里下車之</w:t>
      </w:r>
      <w:r>
        <w:rPr>
          <w:rFonts w:ascii="HanaMinB" w:hAnsi="HanaMinB" w:cs="HanaMinB" w:hint="eastAsia"/>
        </w:rPr>
        <w:t>𥘉</w:t>
      </w:r>
      <w:r w:rsidRPr="009106FE">
        <w:rPr>
          <w:rFonts w:ascii="微軟正黑體" w:eastAsia="微軟正黑體" w:hAnsi="微軟正黑體" w:cs="微軟正黑體" w:hint="eastAsia"/>
        </w:rPr>
        <w:t>政譽藹然凡在封疆莫不鼓舞旬月之間歌頌未厭道途之傳䆮異前日駸尋至今良所未喻執事之仁</w:t>
      </w:r>
      <w:r w:rsidRPr="009106FE">
        <w:rPr>
          <w:rFonts w:ascii="HanaMinB" w:hAnsi="HanaMinB" w:cs="HanaMinB" w:hint="eastAsia"/>
        </w:rPr>
        <w:t>明</w:t>
      </w:r>
      <w:r w:rsidRPr="009106FE">
        <w:rPr>
          <w:rFonts w:ascii="微軟正黑體" w:eastAsia="微軟正黑體" w:hAnsi="微軟正黑體" w:cs="微軟正黑體" w:hint="eastAsia"/>
        </w:rPr>
        <w:t>豈其或疚母乃胥吏之姦有以熒惑視聼而致然邪金谿為邑雖陋而財賦</w:t>
      </w:r>
      <w:r>
        <w:rPr>
          <w:rFonts w:ascii="HanaMinB" w:hAnsi="HanaMinB" w:cs="HanaMinB" w:hint="eastAsia"/>
        </w:rPr>
        <w:t>𥘉</w:t>
      </w:r>
      <w:r w:rsidRPr="009106FE">
        <w:rPr>
          <w:rFonts w:ascii="微軟正黑體" w:eastAsia="微軟正黑體" w:hAnsi="微軟正黑體" w:cs="微軟正黑體" w:hint="eastAsia"/>
        </w:rPr>
        <w:t>不至甚窘求之異政得失巳事可見九重勤恤民</w:t>
      </w:r>
      <w:r>
        <w:rPr>
          <w:rFonts w:ascii="HanaMinB" w:hAnsi="HanaMinB" w:cs="HanaMinB" w:hint="eastAsia"/>
        </w:rPr>
        <w:t>𨼆</w:t>
      </w:r>
      <w:r w:rsidRPr="009106FE">
        <w:rPr>
          <w:rFonts w:ascii="微軟正黑體" w:eastAsia="微軟正黑體" w:hAnsi="微軟正黑體" w:cs="微軟正黑體" w:hint="eastAsia"/>
        </w:rPr>
        <w:t>無所不用其極其在荒歉之餘</w:t>
      </w:r>
      <w:r w:rsidRPr="009106FE">
        <w:rPr>
          <w:rFonts w:ascii="HanaMinB" w:hAnsi="HanaMinB" w:cs="HanaMinB" w:hint="eastAsia"/>
        </w:rPr>
        <w:t></w:t>
      </w:r>
      <w:r w:rsidRPr="009106FE">
        <w:rPr>
          <w:rFonts w:ascii="微軟正黑體" w:eastAsia="微軟正黑體" w:hAnsi="微軟正黑體" w:cs="微軟正黑體" w:hint="eastAsia"/>
        </w:rPr>
        <w:t>軫宵旰之慮吏胥貪鄙旁公侵漁惟利是見豈恤公上士大夫之得交扵下風者固宜陳忠進諫以輔聦</w:t>
      </w:r>
      <w:r w:rsidRPr="009106FE">
        <w:rPr>
          <w:rFonts w:ascii="HanaMinB" w:hAnsi="HanaMinB" w:cs="HanaMinB" w:hint="eastAsia"/>
        </w:rPr>
        <w:t>明</w:t>
      </w:r>
      <w:r w:rsidRPr="009106FE">
        <w:rPr>
          <w:rFonts w:ascii="微軟正黑體" w:eastAsia="微軟正黑體" w:hAnsi="微軟正黑體" w:cs="微軟正黑體" w:hint="eastAsia"/>
        </w:rPr>
        <w:t>顧乃下與吏胥為黨貢䛕獻佞以䧟執事大抵吏胥獻科歛之計者其名為官其實爲私官未得</w:t>
      </w:r>
      <w:r w:rsidRPr="009106FE">
        <w:rPr>
          <w:rFonts w:ascii="HanaMinB" w:hAnsi="HanaMinB" w:cs="HanaMinB" w:hint="eastAsia"/>
        </w:rPr>
        <w:t>一</w:t>
      </w:r>
      <w:r w:rsidRPr="009106FE">
        <w:rPr>
          <w:rFonts w:ascii="微軟正黑體" w:eastAsia="微軟正黑體" w:hAnsi="微軟正黑體" w:cs="微軟正黑體" w:hint="eastAsia"/>
        </w:rPr>
        <w:t>二而私</w:t>
      </w:r>
      <w:r w:rsidRPr="009106FE">
        <w:rPr>
          <w:rFonts w:ascii="HanaMinB" w:hAnsi="HanaMinB" w:cs="HanaMinB" w:hint="eastAsia"/>
        </w:rPr>
        <w:t></w:t>
      </w:r>
      <w:r w:rsidRPr="009106FE">
        <w:rPr>
          <w:rFonts w:ascii="微軟正黑體" w:eastAsia="微軟正黑體" w:hAnsi="微軟正黑體" w:cs="微軟正黑體" w:hint="eastAsia"/>
        </w:rPr>
        <w:t>八九矣比者數吏魁田連阡陌樓觀岧嶤服食燕設擬扵貴近非朘民脂膏而何以取之願執事深察其姦痛懲其</w:t>
      </w:r>
      <w:r w:rsidRPr="009106FE">
        <w:rPr>
          <w:rFonts w:ascii="HanaMinB" w:hAnsi="HanaMinB" w:cs="HanaMinB" w:hint="eastAsia"/>
        </w:rPr>
        <w:t></w:t>
      </w:r>
      <w:r w:rsidRPr="009106FE">
        <w:rPr>
          <w:rFonts w:ascii="微軟正黑體" w:eastAsia="微軟正黑體" w:hAnsi="微軟正黑體" w:cs="微軟正黑體" w:hint="eastAsia"/>
        </w:rPr>
        <w:t>斷然革之使百里之内知執事之仁心</w:t>
      </w:r>
      <w:r w:rsidRPr="009106FE">
        <w:rPr>
          <w:rFonts w:ascii="HanaMinB" w:hAnsi="HanaMinB" w:cs="HanaMinB" w:hint="eastAsia"/>
        </w:rPr>
        <w:t></w:t>
      </w:r>
      <w:r w:rsidRPr="009106FE">
        <w:rPr>
          <w:rFonts w:ascii="微軟正黑體" w:eastAsia="微軟正黑體" w:hAnsi="微軟正黑體" w:cs="微軟正黑體" w:hint="eastAsia"/>
        </w:rPr>
        <w:t>執事之仁政則日月之更人皆仰之矣某修敬之始巳欲少效區區逄執事之不間不</w:t>
      </w:r>
      <w:r w:rsidRPr="009106FE">
        <w:rPr>
          <w:rFonts w:ascii="HanaMinB" w:hAnsi="HanaMinB" w:cs="HanaMinB" w:hint="eastAsia"/>
        </w:rPr>
        <w:t></w:t>
      </w:r>
      <w:r w:rsidRPr="009106FE">
        <w:rPr>
          <w:rFonts w:ascii="微軟正黑體" w:eastAsia="微軟正黑體" w:hAnsi="微軟正黑體" w:cs="微軟正黑體" w:hint="eastAsia"/>
        </w:rPr>
        <w:t>展露旣而患難困苦莫遂</w:t>
      </w:r>
      <w:r w:rsidRPr="009106FE">
        <w:rPr>
          <w:rFonts w:ascii="HanaMinB" w:hAnsi="HanaMinB" w:cs="HanaMinB" w:hint="eastAsia"/>
        </w:rPr>
        <w:t>朝</w:t>
      </w:r>
      <w:r w:rsidRPr="009106FE">
        <w:rPr>
          <w:rFonts w:ascii="微軟正黑體" w:eastAsia="微軟正黑體" w:hAnsi="微軟正黑體" w:cs="微軟正黑體" w:hint="eastAsia"/>
        </w:rPr>
        <w:t>夕扵</w:t>
      </w:r>
      <w:r w:rsidRPr="009106FE">
        <w:rPr>
          <w:rFonts w:ascii="HanaMinB" w:hAnsi="HanaMinB" w:cs="HanaMinB" w:hint="eastAsia"/>
        </w:rPr>
        <w:t></w:t>
      </w:r>
      <w:r w:rsidRPr="009106FE">
        <w:rPr>
          <w:rFonts w:ascii="微軟正黑體" w:eastAsia="微軟正黑體" w:hAnsi="微軟正黑體" w:cs="微軟正黑體" w:hint="eastAsia"/>
        </w:rPr>
        <w:t>命以究所懐徒切</w:t>
      </w:r>
      <w:r w:rsidRPr="009106FE">
        <w:rPr>
          <w:rFonts w:ascii="HanaMinB" w:hAnsi="HanaMinB" w:cs="HanaMinB" w:hint="eastAsia"/>
        </w:rPr>
        <w:t></w:t>
      </w:r>
      <w:r w:rsidRPr="009106FE">
        <w:rPr>
          <w:rFonts w:ascii="微軟正黑體" w:eastAsia="微軟正黑體" w:hAnsi="微軟正黑體" w:cs="微軟正黑體" w:hint="eastAsia"/>
        </w:rPr>
        <w:t>愧兹蒙下問之及</w:t>
      </w:r>
      <w:r w:rsidRPr="009106FE">
        <w:rPr>
          <w:rFonts w:ascii="HanaMinB" w:hAnsi="HanaMinB" w:cs="HanaMinB" w:hint="eastAsia"/>
        </w:rPr>
        <w:t></w:t>
      </w:r>
      <w:r w:rsidRPr="009106FE">
        <w:rPr>
          <w:rFonts w:ascii="微軟正黑體" w:eastAsia="微軟正黑體" w:hAnsi="微軟正黑體" w:cs="微軟正黑體" w:hint="eastAsia"/>
        </w:rPr>
        <w:t>薦其愚與胡逹材承示以所進所疑深見嗜學之誠但逹材所進乃害心之大</w:t>
      </w:r>
      <w:r w:rsidRPr="009106FE">
        <w:rPr>
          <w:rFonts w:ascii="微軟正黑體" w:eastAsia="微軟正黑體" w:hAnsi="微軟正黑體" w:cs="微軟正黑體" w:hint="eastAsia"/>
        </w:rPr>
        <w:lastRenderedPageBreak/>
        <w:t>者所謂若有神</w:t>
      </w:r>
      <w:r w:rsidRPr="009106FE">
        <w:rPr>
          <w:rFonts w:ascii="HanaMinB" w:hAnsi="HanaMinB" w:cs="HanaMinB" w:hint="eastAsia"/>
        </w:rPr>
        <w:t>明</w:t>
      </w:r>
      <w:r w:rsidRPr="009106FE">
        <w:rPr>
          <w:rFonts w:ascii="微軟正黑體" w:eastAsia="微軟正黑體" w:hAnsi="微軟正黑體" w:cs="微軟正黑體" w:hint="eastAsia"/>
        </w:rPr>
        <w:t>在上在左右乃是妄見此見不息善何由</w:t>
      </w:r>
      <w:r w:rsidRPr="009106FE">
        <w:rPr>
          <w:rFonts w:ascii="HanaMinB" w:hAnsi="HanaMinB" w:cs="HanaMinB" w:hint="eastAsia"/>
        </w:rPr>
        <w:t>明</w:t>
      </w:r>
      <w:r w:rsidRPr="009106FE">
        <w:rPr>
          <w:rFonts w:ascii="微軟正黑體" w:eastAsia="微軟正黑體" w:hAnsi="微軟正黑體" w:cs="微軟正黑體" w:hint="eastAsia"/>
        </w:rPr>
        <w:t>宜其事物之擾即不相續酬酢之繁卽不相似若本心之善豈有動靜語黙之間㢤今逹材資質美處乃不自知所謂日用而不知也如前所云乃害此心者心害苟除其善自著不勞推測</w:t>
      </w:r>
      <w:r w:rsidRPr="009106FE">
        <w:rPr>
          <w:rFonts w:ascii="HanaMinB" w:hAnsi="HanaMinB" w:cs="HanaMinB" w:hint="eastAsia"/>
        </w:rPr>
        <w:t></w:t>
      </w:r>
      <w:r w:rsidRPr="009106FE">
        <w:rPr>
          <w:rFonts w:ascii="微軟正黑體" w:eastAsia="微軟正黑體" w:hAnsi="微軟正黑體" w:cs="微軟正黑體" w:hint="eastAsia"/>
        </w:rPr>
        <w:t>有推測即是心害與聲色臭味利害得䘮等耳孟子所謂斧斤伐之牛羊牧之者也夫道若大路然豈難知㢤道不逺人自逺之耳若的實自息妄見良心善性乃逹材固有何湏他人模寫但養之不害可也作此不暇詳楷然說得多亦徒</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要逹材自省耳二逹材資質甚美天常亦厚但前此講學用心多馳</w:t>
      </w:r>
      <w:r w:rsidRPr="009106FE">
        <w:rPr>
          <w:rFonts w:ascii="HanaMinB" w:hAnsi="HanaMinB" w:cs="HanaMinB" w:hint="eastAsia"/>
        </w:rPr>
        <w:t></w:t>
      </w:r>
      <w:r w:rsidRPr="009106FE">
        <w:rPr>
          <w:rFonts w:ascii="微軟正黑體" w:eastAsia="微軟正黑體" w:hAnsi="微軟正黑體" w:cs="微軟正黑體" w:hint="eastAsia"/>
        </w:rPr>
        <w:t>扵外而未知自反喻如年少子弟居</w:t>
      </w:r>
      <w:r w:rsidRPr="009106FE">
        <w:rPr>
          <w:rFonts w:ascii="HanaMinB" w:hAnsi="HanaMinB" w:cs="HanaMinB" w:hint="eastAsia"/>
        </w:rPr>
        <w:t>一</w:t>
      </w:r>
      <w:r w:rsidRPr="009106FE">
        <w:rPr>
          <w:rFonts w:ascii="微軟正黑體" w:eastAsia="微軟正黑體" w:hAnsi="微軟正黑體" w:cs="微軟正黑體" w:hint="eastAsia"/>
        </w:rPr>
        <w:t>故宅棟宇宏麗寢廟堂室廐庫</w:t>
      </w:r>
      <w:r>
        <w:rPr>
          <w:rFonts w:ascii="微軟正黑體" w:eastAsia="微軟正黑體" w:hAnsi="微軟正黑體" w:cs="微軟正黑體" w:hint="eastAsia"/>
        </w:rPr>
        <w:t>廪</w:t>
      </w:r>
      <w:r>
        <w:rPr>
          <w:rFonts w:ascii="HanaMinB" w:hAnsi="HanaMinB" w:cs="HanaMinB" w:hint="eastAsia"/>
        </w:rPr>
        <w:t>𢈔</w:t>
      </w:r>
      <w:r w:rsidRPr="009106FE">
        <w:rPr>
          <w:rFonts w:ascii="微軟正黑體" w:eastAsia="微軟正黑體" w:hAnsi="微軟正黑體" w:cs="微軟正黑體" w:hint="eastAsia"/>
        </w:rPr>
        <w:t>百爾噐用莫不備具甚安且廣而其人乃不自知不能自作主宰不能汛掃堂室修完墻屋續先世之業而不替而日與飲愽者遨逰市肆雖不能不時時寢處扵故宅亦不復能享其安且廣者矣及</w:t>
      </w:r>
      <w:r w:rsidRPr="009106FE">
        <w:rPr>
          <w:rFonts w:ascii="HanaMinB" w:hAnsi="HanaMinB" w:cs="HanaMinB" w:hint="eastAsia"/>
        </w:rPr>
        <w:t>一</w:t>
      </w:r>
      <w:r w:rsidRPr="009106FE">
        <w:rPr>
          <w:rFonts w:ascii="微軟正黑體" w:eastAsia="微軟正黑體" w:hAnsi="微軟正黑體" w:cs="微軟正黑體" w:hint="eastAsia"/>
        </w:rPr>
        <w:t>旦知飲</w:t>
      </w:r>
      <w:r w:rsidRPr="009106FE">
        <w:rPr>
          <w:rFonts w:ascii="HanaMinB" w:hAnsi="HanaMinB" w:cs="HanaMinB" w:hint="eastAsia"/>
        </w:rPr>
        <w:t></w:t>
      </w:r>
      <w:r w:rsidRPr="009106FE">
        <w:rPr>
          <w:rFonts w:ascii="微軟正黑體" w:eastAsia="微軟正黑體" w:hAnsi="微軟正黑體" w:cs="微軟正黑體" w:hint="eastAsia"/>
        </w:rPr>
        <w:t>之非又求長生不死之藥悦妄人之言從事扵丹砂青芝煆爐山</w:t>
      </w:r>
      <w:r w:rsidRPr="009106FE">
        <w:rPr>
          <w:rFonts w:ascii="HanaMinB" w:hAnsi="HanaMinB" w:cs="HanaMinB" w:hint="eastAsia"/>
        </w:rPr>
        <w:t></w:t>
      </w:r>
      <w:r w:rsidRPr="009106FE">
        <w:rPr>
          <w:rFonts w:ascii="微軟正黑體" w:eastAsia="微軟正黑體" w:hAnsi="微軟正黑體" w:cs="微軟正黑體" w:hint="eastAsia"/>
        </w:rPr>
        <w:t>之間冀</w:t>
      </w:r>
      <w:r w:rsidRPr="009106FE">
        <w:rPr>
          <w:rFonts w:ascii="HanaMinB" w:hAnsi="HanaMinB" w:cs="HanaMinB" w:hint="eastAsia"/>
        </w:rPr>
        <w:t></w:t>
      </w:r>
      <w:r w:rsidRPr="009106FE">
        <w:rPr>
          <w:rFonts w:ascii="微軟正黑體" w:eastAsia="微軟正黑體" w:hAnsi="微軟正黑體" w:cs="微軟正黑體" w:hint="eastAsia"/>
        </w:rPr>
        <w:t>萊瑶池可至則亦終苦身亡家伶仃而後已惟聲色臭味富貴利逹之求而不知爲學者其</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由前有意爲學而不知自反者其</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由後其實皆馳</w:t>
      </w:r>
      <w:r w:rsidRPr="009106FE">
        <w:rPr>
          <w:rFonts w:ascii="HanaMinB" w:hAnsi="HanaMinB" w:cs="HanaMinB" w:hint="eastAsia"/>
        </w:rPr>
        <w:t></w:t>
      </w:r>
      <w:r w:rsidRPr="009106FE">
        <w:rPr>
          <w:rFonts w:ascii="微軟正黑體" w:eastAsia="微軟正黑體" w:hAnsi="微軟正黑體" w:cs="微軟正黑體" w:hint="eastAsia"/>
        </w:rPr>
        <w:t>扵外也昨相聚時覺逹材精神日漸収拾不甚馳散但収拾之</w:t>
      </w:r>
      <w:r>
        <w:rPr>
          <w:rFonts w:ascii="HanaMinB" w:hAnsi="HanaMinB" w:cs="HanaMinB" w:hint="eastAsia"/>
        </w:rPr>
        <w:t>𥘉</w:t>
      </w:r>
      <w:r w:rsidRPr="009106FE">
        <w:rPr>
          <w:rFonts w:ascii="微軟正黑體" w:eastAsia="微軟正黑體" w:hAnsi="微軟正黑體" w:cs="微軟正黑體" w:hint="eastAsia"/>
        </w:rPr>
        <w:t>未甚清</w:t>
      </w:r>
      <w:r w:rsidRPr="009106FE">
        <w:rPr>
          <w:rFonts w:ascii="HanaMinB" w:hAnsi="HanaMinB" w:cs="HanaMinB" w:hint="eastAsia"/>
        </w:rPr>
        <w:t>明</w:t>
      </w:r>
      <w:r w:rsidRPr="009106FE">
        <w:rPr>
          <w:rFonts w:ascii="微軟正黑體" w:eastAsia="微軟正黑體" w:hAnsi="微軟正黑體" w:cs="微軟正黑體" w:hint="eastAsia"/>
        </w:rPr>
        <w:t>蒙然未有所向雖講切之次感而必應此乃逹材本心非由外鑠故如此耳至扵</w:t>
      </w:r>
      <w:r>
        <w:rPr>
          <w:rFonts w:ascii="HanaMinB" w:hAnsi="HanaMinB" w:cs="HanaMinB" w:hint="eastAsia"/>
        </w:rPr>
        <w:t>𮐃</w:t>
      </w:r>
      <w:r w:rsidRPr="009106FE">
        <w:rPr>
          <w:rFonts w:ascii="微軟正黑體" w:eastAsia="微軟正黑體" w:hAnsi="微軟正黑體" w:cs="微軟正黑體" w:hint="eastAsia"/>
        </w:rPr>
        <w:t>而未</w:t>
      </w:r>
      <w:r>
        <w:rPr>
          <w:rFonts w:ascii="HanaMinB" w:hAnsi="HanaMinB" w:cs="HanaMinB" w:hint="eastAsia"/>
        </w:rPr>
        <w:t>𤼵</w:t>
      </w:r>
      <w:r w:rsidRPr="009106FE">
        <w:rPr>
          <w:rFonts w:ascii="微軟正黑體" w:eastAsia="微軟正黑體" w:hAnsi="微軟正黑體" w:cs="微軟正黑體" w:hint="eastAsia"/>
        </w:rPr>
        <w:t>則是馳</w:t>
      </w:r>
      <w:r w:rsidRPr="009106FE">
        <w:rPr>
          <w:rFonts w:ascii="HanaMinB" w:hAnsi="HanaMinB" w:cs="HanaMinB" w:hint="eastAsia"/>
        </w:rPr>
        <w:t></w:t>
      </w:r>
      <w:r w:rsidRPr="009106FE">
        <w:rPr>
          <w:rFonts w:ascii="微軟正黑體" w:eastAsia="微軟正黑體" w:hAnsi="微軟正黑體" w:cs="微軟正黑體" w:hint="eastAsia"/>
        </w:rPr>
        <w:t>昏擾之乆大體未能頓清</w:t>
      </w:r>
      <w:r w:rsidRPr="009106FE">
        <w:rPr>
          <w:rFonts w:ascii="HanaMinB" w:hAnsi="HanaMinB" w:cs="HanaMinB" w:hint="eastAsia"/>
        </w:rPr>
        <w:t>明</w:t>
      </w:r>
      <w:r w:rsidRPr="009106FE">
        <w:rPr>
          <w:rFonts w:ascii="微軟正黑體" w:eastAsia="微軟正黑體" w:hAnsi="微軟正黑體" w:cs="微軟正黑體" w:hint="eastAsia"/>
        </w:rPr>
        <w:t>耳若不寕耐復放而他馳入妄人之</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以求長生不死之術則恐</w:t>
      </w:r>
      <w:r w:rsidRPr="009106FE">
        <w:rPr>
          <w:rFonts w:ascii="HanaMinB" w:hAnsi="HanaMinB" w:cs="HanaMinB" w:hint="eastAsia"/>
        </w:rPr>
        <w:t></w:t>
      </w:r>
      <w:r w:rsidRPr="009106FE">
        <w:rPr>
          <w:rFonts w:ascii="微軟正黑體" w:eastAsia="微軟正黑體" w:hAnsi="微軟正黑體" w:cs="微軟正黑體" w:hint="eastAsia"/>
        </w:rPr>
        <w:t>萊瑶池終不可至而蕞爾之身</w:t>
      </w:r>
      <w:r w:rsidRPr="009106FE">
        <w:rPr>
          <w:rFonts w:ascii="HanaMinB" w:hAnsi="HanaMinB" w:cs="HanaMinB" w:hint="eastAsia"/>
        </w:rPr>
        <w:t></w:t>
      </w:r>
      <w:r w:rsidRPr="009106FE">
        <w:rPr>
          <w:rFonts w:ascii="微軟正黑體" w:eastAsia="微軟正黑體" w:hAnsi="微軟正黑體" w:cs="微軟正黑體" w:hint="eastAsia"/>
        </w:rPr>
        <w:t>斃扵煆爐山</w:t>
      </w:r>
      <w:r w:rsidRPr="009106FE">
        <w:rPr>
          <w:rFonts w:ascii="HanaMinB" w:hAnsi="HanaMinB" w:cs="HanaMinB" w:hint="eastAsia"/>
        </w:rPr>
        <w:t></w:t>
      </w:r>
      <w:r w:rsidRPr="009106FE">
        <w:rPr>
          <w:rFonts w:ascii="微軟正黑體" w:eastAsia="微軟正黑體" w:hAnsi="微軟正黑體" w:cs="微軟正黑體" w:hint="eastAsia"/>
        </w:rPr>
        <w:t>之間矣蒙見信之篤</w:t>
      </w:r>
      <w:r w:rsidRPr="009106FE">
        <w:rPr>
          <w:rFonts w:ascii="HanaMinB" w:hAnsi="HanaMinB" w:cs="HanaMinB" w:hint="eastAsia"/>
        </w:rPr>
        <w:t></w:t>
      </w:r>
      <w:r w:rsidRPr="009106FE">
        <w:rPr>
          <w:rFonts w:ascii="微軟正黑體" w:eastAsia="微軟正黑體" w:hAnsi="微軟正黑體" w:cs="微軟正黑體" w:hint="eastAsia"/>
        </w:rPr>
        <w:t>此以</w:t>
      </w:r>
      <w:r w:rsidRPr="009106FE">
        <w:rPr>
          <w:rFonts w:ascii="HanaMinB" w:hAnsi="HanaMinB" w:cs="HanaMinB" w:hint="eastAsia"/>
        </w:rPr>
        <w:t></w:t>
      </w:r>
      <w:r w:rsidRPr="009106FE">
        <w:rPr>
          <w:rFonts w:ascii="微軟正黑體" w:eastAsia="微軟正黑體" w:hAnsi="微軟正黑體" w:cs="微軟正黑體" w:hint="eastAsia"/>
        </w:rPr>
        <w:t>進修向時曾說</w:t>
      </w:r>
      <w:r w:rsidRPr="009106FE">
        <w:rPr>
          <w:rFonts w:ascii="HanaMinB" w:hAnsi="HanaMinB" w:cs="HanaMinB" w:hint="eastAsia"/>
        </w:rPr>
        <w:t></w:t>
      </w:r>
      <w:r w:rsidRPr="009106FE">
        <w:rPr>
          <w:rFonts w:ascii="微軟正黑體" w:eastAsia="微軟正黑體" w:hAnsi="微軟正黑體" w:cs="微軟正黑體" w:hint="eastAsia"/>
        </w:rPr>
        <w:t>孟子告子</w:t>
      </w:r>
      <w:r w:rsidRPr="009106FE">
        <w:rPr>
          <w:rFonts w:ascii="HanaMinB" w:hAnsi="HanaMinB" w:cs="HanaMinB" w:hint="eastAsia"/>
        </w:rPr>
        <w:t>一</w:t>
      </w:r>
      <w:r w:rsidRPr="009106FE">
        <w:rPr>
          <w:rFonts w:ascii="微軟正黑體" w:eastAsia="微軟正黑體" w:hAnsi="微軟正黑體" w:cs="微軟正黑體" w:hint="eastAsia"/>
        </w:rPr>
        <w:t>篇及論語中庸大學中切已分</w:t>
      </w:r>
      <w:r w:rsidRPr="009106FE">
        <w:rPr>
          <w:rFonts w:ascii="HanaMinB" w:hAnsi="HanaMinB" w:cs="HanaMinB" w:hint="eastAsia"/>
        </w:rPr>
        <w:t>明</w:t>
      </w:r>
      <w:r w:rsidRPr="009106FE">
        <w:rPr>
          <w:rFonts w:ascii="微軟正黑體" w:eastAsia="微軟正黑體" w:hAnsi="微軟正黑體" w:cs="微軟正黑體" w:hint="eastAsia"/>
        </w:rPr>
        <w:t>易暁處</w:t>
      </w:r>
      <w:r w:rsidRPr="009106FE">
        <w:rPr>
          <w:rFonts w:ascii="HanaMinB" w:hAnsi="HanaMinB" w:cs="HanaMinB" w:hint="eastAsia"/>
        </w:rPr>
        <w:t>朝</w:t>
      </w:r>
      <w:r w:rsidRPr="009106FE">
        <w:rPr>
          <w:rFonts w:ascii="微軟正黑體" w:eastAsia="微軟正黑體" w:hAnsi="微軟正黑體" w:cs="微軟正黑體" w:hint="eastAsia"/>
        </w:rPr>
        <w:t>夕諷詠接事時但隨力依本分不忽不執見善則遷有過則改若江海之浸膏澤之潤乆當渙然冰釋怡然理順矣不知曾如此作工夫否與潘文叔得書知爲學有進甚慰但所</w:t>
      </w:r>
      <w:r w:rsidRPr="009106FE">
        <w:rPr>
          <w:rFonts w:ascii="微軟正黑體" w:eastAsia="微軟正黑體" w:hAnsi="微軟正黑體" w:cs="微軟正黑體" w:hint="eastAsia"/>
        </w:rPr>
        <w:lastRenderedPageBreak/>
        <w:t>謂怠墮急迫両偏此人之通患若得平穏之地不以動静而變若動靜不能如</w:t>
      </w:r>
      <w:r w:rsidRPr="009106FE">
        <w:rPr>
          <w:rFonts w:ascii="HanaMinB" w:hAnsi="HanaMinB" w:cs="HanaMinB" w:hint="eastAsia"/>
        </w:rPr>
        <w:t>一</w:t>
      </w:r>
      <w:r w:rsidRPr="009106FE">
        <w:rPr>
          <w:rFonts w:ascii="微軟正黑體" w:eastAsia="微軟正黑體" w:hAnsi="微軟正黑體" w:cs="微軟正黑體" w:hint="eastAsia"/>
        </w:rPr>
        <w:t>是未得平穏也涵泳之乆馳擾暫殺所謂飢者甘食渇者甘飲本心若未</w:t>
      </w:r>
      <w:r>
        <w:rPr>
          <w:rFonts w:ascii="HanaMinB" w:hAnsi="HanaMinB" w:cs="HanaMinB" w:hint="eastAsia"/>
        </w:rPr>
        <w:t>𤼵</w:t>
      </w:r>
      <w:r w:rsidRPr="009106FE">
        <w:rPr>
          <w:rFonts w:ascii="HanaMinB" w:hAnsi="HanaMinB" w:cs="HanaMinB" w:hint="eastAsia"/>
        </w:rPr>
        <w:t>明</w:t>
      </w:r>
      <w:r w:rsidRPr="009106FE">
        <w:rPr>
          <w:rFonts w:ascii="微軟正黑體" w:eastAsia="微軟正黑體" w:hAnsi="微軟正黑體" w:cs="微軟正黑體" w:hint="eastAsia"/>
        </w:rPr>
        <w:t>終然無益若自謂已得靜中工夫又别作動中工夫恐只増擾擾耳何適而非此心心正則靜亦正動亦正心不正則雖靜亦不正矣若動靜異心是有二心也此事非有真實朋友不可與彭世昌堯舜之盛詢于芻蕘夫子之聖以子夏為啓予顔淵為非</w:t>
      </w:r>
      <w:r w:rsidRPr="009106FE">
        <w:rPr>
          <w:rFonts w:ascii="HanaMinB" w:hAnsi="HanaMinB" w:cs="HanaMinB" w:hint="eastAsia"/>
        </w:rPr>
        <w:t></w:t>
      </w:r>
      <w:r w:rsidRPr="009106FE">
        <w:rPr>
          <w:rFonts w:ascii="微軟正黑體" w:eastAsia="微軟正黑體" w:hAnsi="微軟正黑體" w:cs="微軟正黑體" w:hint="eastAsia"/>
        </w:rPr>
        <w:t>我孔文子之所以為文者在扵不耻下問人之取善豈有定方善之所在雖路人之言</w:t>
      </w:r>
      <w:r w:rsidRPr="009106FE">
        <w:rPr>
          <w:rFonts w:ascii="HanaMinB" w:hAnsi="HanaMinB" w:cs="HanaMinB" w:hint="eastAsia"/>
        </w:rPr>
        <w:t></w:t>
      </w:r>
      <w:r w:rsidRPr="009106FE">
        <w:rPr>
          <w:rFonts w:ascii="微軟正黑體" w:eastAsia="微軟正黑體" w:hAnsi="微軟正黑體" w:cs="微軟正黑體" w:hint="eastAsia"/>
        </w:rPr>
        <w:t>之智皆當取之世昌相信之意甚篤而鄙意毎欲世昌降意與元忠講切元忠之學固未可謂便是然其篤實躬行之日乆有非泛泛所能及者其所長處如某亦欲就而取决焉在世昌未易全輕之也與人商論固不貴苟從然亦湏先虗心乃至聼其言若其所言與吾有未安處亦湏平心思之思之而未安又湏平心定氣與之辨論辨論之間雖貴伸巳意不可自屈不可附㑹而亦湏有惟恐我見未盡而他須别有所長之心乃可與曽敬之為學日進為慰讀書作文亦是吾人事但讀書本不為作文作文其末也有其本必有其末未聞有本盛而末不茂者若本末倒置則所謂文亦可知矣適出書不時復與符舜功靜惟來辱之意非鄙人之所敢當下問之及時薦其愚非能有崇論宏議驚世駭俗之</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得之朋舊以足下望之太髙待之太過</w:t>
      </w:r>
      <w:r>
        <w:rPr>
          <w:rFonts w:ascii="HanaMinB" w:hAnsi="HanaMinB" w:cs="HanaMinB" w:hint="eastAsia"/>
        </w:rPr>
        <w:t>𥘉</w:t>
      </w:r>
      <w:r w:rsidRPr="009106FE">
        <w:rPr>
          <w:rFonts w:ascii="微軟正黑體" w:eastAsia="微軟正黑體" w:hAnsi="微軟正黑體" w:cs="微軟正黑體" w:hint="eastAsia"/>
        </w:rPr>
        <w:t>間未以為然及曽得廣人至連</w:t>
      </w:r>
      <w:r w:rsidRPr="009106FE">
        <w:rPr>
          <w:rFonts w:ascii="HanaMinB" w:hAnsi="HanaMinB" w:cs="HanaMinB" w:hint="eastAsia"/>
        </w:rPr>
        <w:t></w:t>
      </w:r>
      <w:r w:rsidRPr="009106FE">
        <w:rPr>
          <w:rFonts w:ascii="微軟正黑體" w:eastAsia="微軟正黑體" w:hAnsi="微軟正黑體" w:cs="微軟正黑體" w:hint="eastAsia"/>
        </w:rPr>
        <w:t>両書禮意勤厚非所宜得見喻進脩之工始信傳者之不妄揆之愚心恐成過當詳細巳嘗道扵㡬先相㑹幸詢之二某自</w:t>
      </w:r>
      <w:r>
        <w:rPr>
          <w:rFonts w:ascii="HanaMinB" w:hAnsi="HanaMinB" w:cs="HanaMinB" w:hint="eastAsia"/>
        </w:rPr>
        <w:t>𥘉</w:t>
      </w:r>
      <w:r w:rsidRPr="009106FE">
        <w:rPr>
          <w:rFonts w:ascii="微軟正黑體" w:eastAsia="微軟正黑體" w:hAnsi="微軟正黑體" w:cs="微軟正黑體" w:hint="eastAsia"/>
        </w:rPr>
        <w:t>與舜功相見卽進性格太緊之</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此在愚見頗為不苟蓋事無大小道無淺深皆不可強探力索人患無志而世乃有有志不如無志者往往皆強探力索之病也若無此病譬如行千里自</w:t>
      </w:r>
      <w:r w:rsidRPr="009106FE">
        <w:rPr>
          <w:rFonts w:ascii="HanaMinB" w:hAnsi="HanaMinB" w:cs="HanaMinB" w:hint="eastAsia"/>
        </w:rPr>
        <w:t>一</w:t>
      </w:r>
      <w:r w:rsidRPr="009106FE">
        <w:rPr>
          <w:rFonts w:ascii="微軟正黑體" w:eastAsia="微軟正黑體" w:hAnsi="微軟正黑體" w:cs="微軟正黑體" w:hint="eastAsia"/>
        </w:rPr>
        <w:t>歩積之苟不已無不至但患不行耳子淵大槩甚正然甚欲得渠</w:t>
      </w:r>
      <w:r w:rsidRPr="009106FE">
        <w:rPr>
          <w:rFonts w:ascii="HanaMinB" w:hAnsi="HanaMinB" w:cs="HanaMinB" w:hint="eastAsia"/>
        </w:rPr>
        <w:t>一</w:t>
      </w:r>
      <w:r w:rsidRPr="009106FE">
        <w:rPr>
          <w:rFonts w:ascii="微軟正黑體" w:eastAsia="微軟正黑體" w:hAnsi="微軟正黑體" w:cs="微軟正黑體" w:hint="eastAsia"/>
        </w:rPr>
        <w:t>相聚書間</w:t>
      </w:r>
      <w:r w:rsidRPr="009106FE">
        <w:rPr>
          <w:rFonts w:ascii="微軟正黑體" w:eastAsia="微軟正黑體" w:hAnsi="微軟正黑體" w:cs="微軟正黑體" w:hint="eastAsia"/>
        </w:rPr>
        <w:lastRenderedPageBreak/>
        <w:t>所言要不能盡心曲也三見諭新工足見嗜學吾嘗謂楊子雲韓退之雖未知道而識度非常人所及其言時有所到而不可易者楊子雲謂務學不如務求師師者人之模範也模不模範不範爲不少矣韓退之謂古之學者必有師師者所以傳道授業觧惑也人非生而知之孰能無惑惑而不求師其為惑也終不解矣近世諸儒皆不及此然後知二公之識不易及也吾亦謂論學不如論師侍師而不能虗心委巳則又不可以罪師乗便遽甚遺此不他及與符復仲蒙示進學不替</w:t>
      </w:r>
      <w:r w:rsidRPr="009106FE">
        <w:rPr>
          <w:rFonts w:ascii="HanaMinB" w:hAnsi="HanaMinB" w:cs="HanaMinB" w:hint="eastAsia"/>
        </w:rPr>
        <w:t></w:t>
      </w:r>
      <w:r w:rsidRPr="009106FE">
        <w:rPr>
          <w:rFonts w:ascii="微軟正黑體" w:eastAsia="微軟正黑體" w:hAnsi="微軟正黑體" w:cs="微軟正黑體" w:hint="eastAsia"/>
        </w:rPr>
        <w:t>以為喜常俗汩沒扵貧富貴賤利害得䘮聲色嗜欲之間䘮失其良心不顧義理極為可哀今學者但能專意</w:t>
      </w:r>
      <w:r w:rsidRPr="009106FE">
        <w:rPr>
          <w:rFonts w:ascii="HanaMinB" w:hAnsi="HanaMinB" w:cs="HanaMinB" w:hint="eastAsia"/>
        </w:rPr>
        <w:t>一</w:t>
      </w:r>
      <w:r w:rsidRPr="009106FE">
        <w:rPr>
          <w:rFonts w:ascii="微軟正黑體" w:eastAsia="微軟正黑體" w:hAnsi="微軟正黑體" w:cs="微軟正黑體" w:hint="eastAsia"/>
        </w:rPr>
        <w:t>志扵道理事事要覩是不肯狥情縱欲識見雖未通</w:t>
      </w:r>
      <w:r w:rsidRPr="009106FE">
        <w:rPr>
          <w:rFonts w:ascii="HanaMinB" w:hAnsi="HanaMinB" w:cs="HanaMinB" w:hint="eastAsia"/>
        </w:rPr>
        <w:t>明</w:t>
      </w:r>
      <w:r w:rsidRPr="009106FE">
        <w:rPr>
          <w:rFonts w:ascii="微軟正黑體" w:eastAsia="微軟正黑體" w:hAnsi="微軟正黑體" w:cs="微軟正黑體" w:hint="eastAsia"/>
        </w:rPr>
        <w:t>行事雖未中節亦不失為善人正士之徒更得師友講磨何患不進未親師友亦只得隨分自理㑹但得不䧟扵邪惡亦自可貴若妄意強說道理又無益也與周廉夫處家之道古聖人格言具在易之家人詩之二南是也今人縱能言亦何以加也若情勝禮恩勝義之說</w:t>
      </w:r>
      <w:r w:rsidRPr="009106FE">
        <w:rPr>
          <w:rFonts w:ascii="HanaMinB" w:hAnsi="HanaMinB" w:cs="HanaMinB" w:hint="eastAsia"/>
        </w:rPr>
        <w:t></w:t>
      </w:r>
      <w:r w:rsidRPr="009106FE">
        <w:rPr>
          <w:rFonts w:ascii="微軟正黑體" w:eastAsia="微軟正黑體" w:hAnsi="微軟正黑體" w:cs="微軟正黑體" w:hint="eastAsia"/>
        </w:rPr>
        <w:t>以為未然處家自有禮自有義禮（義所）在豈可勝也此言非但不知處家之道亦不知禮義矣商君</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孝公以帝道王道與今人言禮義相似其實是講貫得</w:t>
      </w:r>
      <w:r w:rsidRPr="009106FE">
        <w:rPr>
          <w:rFonts w:ascii="HanaMinB" w:hAnsi="HanaMinB" w:cs="HanaMinB" w:hint="eastAsia"/>
        </w:rPr>
        <w:t>一</w:t>
      </w:r>
      <w:r w:rsidRPr="009106FE">
        <w:rPr>
          <w:rFonts w:ascii="微軟正黑體" w:eastAsia="微軟正黑體" w:hAnsi="微軟正黑體" w:cs="微軟正黑體" w:hint="eastAsia"/>
        </w:rPr>
        <w:t>項必不可行之說耳帝道王道之實其果如是乎要㸔其實王道則孟子告齊宣梁恵者是矣後來只是齊宣梁惠不能捨巳</w:t>
      </w:r>
      <w:r w:rsidRPr="009106FE">
        <w:rPr>
          <w:rFonts w:ascii="HanaMinB" w:hAnsi="HanaMinB" w:cs="HanaMinB" w:hint="eastAsia"/>
        </w:rPr>
        <w:t></w:t>
      </w:r>
      <w:r w:rsidRPr="009106FE">
        <w:rPr>
          <w:rFonts w:ascii="微軟正黑體" w:eastAsia="微軟正黑體" w:hAnsi="微軟正黑體" w:cs="微軟正黑體" w:hint="eastAsia"/>
        </w:rPr>
        <w:t>以從孟子耳孟子之</w:t>
      </w:r>
      <w:r>
        <w:rPr>
          <w:rFonts w:ascii="微軟正黑體" w:eastAsia="微軟正黑體" w:hAnsi="微軟正黑體" w:cs="微軟正黑體" w:hint="eastAsia"/>
        </w:rPr>
        <w:t>說</w:t>
      </w:r>
      <w:r w:rsidRPr="009106FE">
        <w:rPr>
          <w:rFonts w:ascii="微軟正黑體" w:eastAsia="微軟正黑體" w:hAnsi="微軟正黑體" w:cs="微軟正黑體" w:hint="eastAsia"/>
        </w:rPr>
        <w:t>安有不可行者㢤廉夫資稟</w:t>
      </w:r>
      <w:r>
        <w:rPr>
          <w:rFonts w:ascii="HanaMinB" w:hAnsi="HanaMinB" w:cs="HanaMinB" w:hint="eastAsia"/>
        </w:rPr>
        <w:t>𨼆</w:t>
      </w:r>
      <w:r w:rsidRPr="009106FE">
        <w:rPr>
          <w:rFonts w:ascii="微軟正黑體" w:eastAsia="微軟正黑體" w:hAnsi="微軟正黑體" w:cs="微軟正黑體" w:hint="eastAsia"/>
        </w:rPr>
        <w:t>約</w:t>
      </w:r>
      <w:r w:rsidRPr="009106FE">
        <w:rPr>
          <w:rFonts w:ascii="HanaMinB" w:hAnsi="HanaMinB" w:cs="HanaMinB" w:hint="eastAsia"/>
        </w:rPr>
        <w:t></w:t>
      </w:r>
      <w:r w:rsidRPr="009106FE">
        <w:rPr>
          <w:rFonts w:ascii="微軟正黑體" w:eastAsia="微軟正黑體" w:hAnsi="微軟正黑體" w:cs="微軟正黑體" w:hint="eastAsia"/>
        </w:rPr>
        <w:t>不甚英特從事扵學問之日又淺今日之困固宜平時固滯不通處其在爐錘之門雖或有未開豁然禀受之偏循習之乆豈</w:t>
      </w:r>
      <w:r>
        <w:rPr>
          <w:rFonts w:ascii="微軟正黑體" w:eastAsia="微軟正黑體" w:hAnsi="微軟正黑體" w:cs="微軟正黑體" w:hint="eastAsia"/>
        </w:rPr>
        <w:t>䏻</w:t>
      </w:r>
      <w:r w:rsidRPr="009106FE">
        <w:rPr>
          <w:rFonts w:ascii="微軟正黑體" w:eastAsia="微軟正黑體" w:hAnsi="微軟正黑體" w:cs="微軟正黑體" w:hint="eastAsia"/>
        </w:rPr>
        <w:t>終廓然乎非磨之以學問其為害未有已也象山先生全集卷之四</w:t>
      </w:r>
    </w:p>
    <w:p w:rsidR="00804212" w:rsidRPr="008A7EA0" w:rsidRDefault="00804212" w:rsidP="00804212"/>
    <w:p w:rsidR="00196AB9" w:rsidRPr="00804212" w:rsidRDefault="00196AB9" w:rsidP="00804212"/>
    <w:sectPr w:rsidR="00196AB9" w:rsidRPr="00804212">
      <w:pgSz w:w="11907" w:h="16840" w:code="9"/>
      <w:pgMar w:top="1440" w:right="1797" w:bottom="1440" w:left="1797"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C11DB" w:rsidRDefault="00CC11DB" w:rsidP="00E02912">
      <w:r>
        <w:separator/>
      </w:r>
    </w:p>
  </w:endnote>
  <w:endnote w:type="continuationSeparator" w:id="0">
    <w:p w:rsidR="00CC11DB" w:rsidRDefault="00CC11DB" w:rsidP="00E029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HanaMinB">
    <w:panose1 w:val="02000609000000000000"/>
    <w:charset w:val="80"/>
    <w:family w:val="modern"/>
    <w:pitch w:val="fixed"/>
    <w:sig w:usb0="00000003" w:usb1="0A070000" w:usb2="00000010" w:usb3="00000000" w:csb0="00020001" w:csb1="00000000"/>
  </w:font>
  <w:font w:name="Calibri Light">
    <w:panose1 w:val="020F0302020204030204"/>
    <w:charset w:val="00"/>
    <w:family w:val="swiss"/>
    <w:pitch w:val="variable"/>
    <w:sig w:usb0="E4002EFF" w:usb1="C000247B" w:usb2="00000009" w:usb3="00000000" w:csb0="000001FF" w:csb1="00000000"/>
  </w:font>
  <w:font w:name="微軟正黑體">
    <w:panose1 w:val="020B0604030504040204"/>
    <w:charset w:val="88"/>
    <w:family w:val="swiss"/>
    <w:pitch w:val="variable"/>
    <w:sig w:usb0="000002A7" w:usb1="28CF4400" w:usb2="00000016" w:usb3="00000000" w:csb0="00100009" w:csb1="00000000"/>
  </w:font>
  <w:font w:name="Arial">
    <w:panose1 w:val="020B0604020202020204"/>
    <w:charset w:val="00"/>
    <w:family w:val="swiss"/>
    <w:pitch w:val="variable"/>
    <w:sig w:usb0="E0002EFF" w:usb1="C000785B" w:usb2="00000009" w:usb3="00000000" w:csb0="000001FF" w:csb1="00000000"/>
  </w:font>
  <w:font w:name="標楷體">
    <w:panose1 w:val="03000509000000000000"/>
    <w:charset w:val="88"/>
    <w:family w:val="script"/>
    <w:pitch w:val="fixed"/>
    <w:sig w:usb0="00000003" w:usb1="080E0000" w:usb2="00000016" w:usb3="00000000" w:csb0="001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C11DB" w:rsidRDefault="00CC11DB" w:rsidP="00E02912">
      <w:r>
        <w:separator/>
      </w:r>
    </w:p>
  </w:footnote>
  <w:footnote w:type="continuationSeparator" w:id="0">
    <w:p w:rsidR="00CC11DB" w:rsidRDefault="00CC11DB" w:rsidP="00E0291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6"/>
  <w:doNotDisplayPageBoundaries/>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049">
      <o:colormru v:ext="edit" colors="#538335,#066"/>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6297B"/>
    <w:rsid w:val="00002B8E"/>
    <w:rsid w:val="00011E6A"/>
    <w:rsid w:val="00013C61"/>
    <w:rsid w:val="0001468F"/>
    <w:rsid w:val="00024340"/>
    <w:rsid w:val="0003548B"/>
    <w:rsid w:val="000360BD"/>
    <w:rsid w:val="000363A0"/>
    <w:rsid w:val="00037B78"/>
    <w:rsid w:val="00042AE4"/>
    <w:rsid w:val="00043D36"/>
    <w:rsid w:val="0005372D"/>
    <w:rsid w:val="00053CE5"/>
    <w:rsid w:val="00067868"/>
    <w:rsid w:val="000705FD"/>
    <w:rsid w:val="000741D0"/>
    <w:rsid w:val="00074F41"/>
    <w:rsid w:val="00077F80"/>
    <w:rsid w:val="000848BB"/>
    <w:rsid w:val="000A6D70"/>
    <w:rsid w:val="000A79CB"/>
    <w:rsid w:val="000A7BE0"/>
    <w:rsid w:val="000D2813"/>
    <w:rsid w:val="000D46BC"/>
    <w:rsid w:val="00101B0B"/>
    <w:rsid w:val="001078D7"/>
    <w:rsid w:val="001209A0"/>
    <w:rsid w:val="0013308D"/>
    <w:rsid w:val="001413FE"/>
    <w:rsid w:val="0015159A"/>
    <w:rsid w:val="001611E5"/>
    <w:rsid w:val="0016580D"/>
    <w:rsid w:val="00165F01"/>
    <w:rsid w:val="0017261B"/>
    <w:rsid w:val="00173C56"/>
    <w:rsid w:val="00175A72"/>
    <w:rsid w:val="0018064B"/>
    <w:rsid w:val="00181767"/>
    <w:rsid w:val="001901A5"/>
    <w:rsid w:val="001904F9"/>
    <w:rsid w:val="00196AB9"/>
    <w:rsid w:val="001A61D7"/>
    <w:rsid w:val="001A6C12"/>
    <w:rsid w:val="001B4649"/>
    <w:rsid w:val="001C0BDC"/>
    <w:rsid w:val="001C653E"/>
    <w:rsid w:val="001E5EE6"/>
    <w:rsid w:val="001F64B2"/>
    <w:rsid w:val="00200AF8"/>
    <w:rsid w:val="00202359"/>
    <w:rsid w:val="0021348A"/>
    <w:rsid w:val="00216633"/>
    <w:rsid w:val="00217675"/>
    <w:rsid w:val="002206AA"/>
    <w:rsid w:val="00222C23"/>
    <w:rsid w:val="002234F7"/>
    <w:rsid w:val="00225BA8"/>
    <w:rsid w:val="00226CC8"/>
    <w:rsid w:val="00250EAB"/>
    <w:rsid w:val="00255785"/>
    <w:rsid w:val="002608B7"/>
    <w:rsid w:val="00264BD8"/>
    <w:rsid w:val="00264F47"/>
    <w:rsid w:val="00274A38"/>
    <w:rsid w:val="00277D85"/>
    <w:rsid w:val="00280CA1"/>
    <w:rsid w:val="0029210B"/>
    <w:rsid w:val="0029480E"/>
    <w:rsid w:val="0029483E"/>
    <w:rsid w:val="00296DBF"/>
    <w:rsid w:val="002A15C1"/>
    <w:rsid w:val="002A6BA1"/>
    <w:rsid w:val="002A6DDB"/>
    <w:rsid w:val="002D25DC"/>
    <w:rsid w:val="002D3558"/>
    <w:rsid w:val="002D3C8E"/>
    <w:rsid w:val="002E0623"/>
    <w:rsid w:val="002F7E09"/>
    <w:rsid w:val="00300019"/>
    <w:rsid w:val="003027B9"/>
    <w:rsid w:val="00302CF8"/>
    <w:rsid w:val="00303FD3"/>
    <w:rsid w:val="003131A2"/>
    <w:rsid w:val="00324392"/>
    <w:rsid w:val="00333404"/>
    <w:rsid w:val="00336176"/>
    <w:rsid w:val="00336A3D"/>
    <w:rsid w:val="00336C34"/>
    <w:rsid w:val="003377B4"/>
    <w:rsid w:val="00342DCB"/>
    <w:rsid w:val="0034337B"/>
    <w:rsid w:val="00343BC5"/>
    <w:rsid w:val="00344267"/>
    <w:rsid w:val="003562D8"/>
    <w:rsid w:val="00363D02"/>
    <w:rsid w:val="00367A37"/>
    <w:rsid w:val="00370572"/>
    <w:rsid w:val="00371C6A"/>
    <w:rsid w:val="003758C9"/>
    <w:rsid w:val="003826C1"/>
    <w:rsid w:val="00382A74"/>
    <w:rsid w:val="0038410E"/>
    <w:rsid w:val="003C04C6"/>
    <w:rsid w:val="003C08DB"/>
    <w:rsid w:val="003C5EF6"/>
    <w:rsid w:val="003D3A6B"/>
    <w:rsid w:val="003D565F"/>
    <w:rsid w:val="003E1D4B"/>
    <w:rsid w:val="003E7865"/>
    <w:rsid w:val="003F09A3"/>
    <w:rsid w:val="003F190D"/>
    <w:rsid w:val="003F2101"/>
    <w:rsid w:val="00402C94"/>
    <w:rsid w:val="00413865"/>
    <w:rsid w:val="00423B5B"/>
    <w:rsid w:val="00424CD3"/>
    <w:rsid w:val="00427AD4"/>
    <w:rsid w:val="00430710"/>
    <w:rsid w:val="004673E7"/>
    <w:rsid w:val="00477709"/>
    <w:rsid w:val="00480BE2"/>
    <w:rsid w:val="004B35AE"/>
    <w:rsid w:val="004C0345"/>
    <w:rsid w:val="004D1E68"/>
    <w:rsid w:val="004D29FE"/>
    <w:rsid w:val="004D344C"/>
    <w:rsid w:val="004D51A2"/>
    <w:rsid w:val="004D58B6"/>
    <w:rsid w:val="004F2CC5"/>
    <w:rsid w:val="004F56F6"/>
    <w:rsid w:val="004F78AC"/>
    <w:rsid w:val="004F7DAF"/>
    <w:rsid w:val="00500CCA"/>
    <w:rsid w:val="0051574C"/>
    <w:rsid w:val="00516CAB"/>
    <w:rsid w:val="00520467"/>
    <w:rsid w:val="00523B6E"/>
    <w:rsid w:val="00535951"/>
    <w:rsid w:val="005402DB"/>
    <w:rsid w:val="00555A53"/>
    <w:rsid w:val="0055786B"/>
    <w:rsid w:val="00566FA6"/>
    <w:rsid w:val="00591F21"/>
    <w:rsid w:val="0059275D"/>
    <w:rsid w:val="005A211B"/>
    <w:rsid w:val="005A24C6"/>
    <w:rsid w:val="005A361A"/>
    <w:rsid w:val="005B023C"/>
    <w:rsid w:val="005B2E56"/>
    <w:rsid w:val="005E0FF2"/>
    <w:rsid w:val="005E1C97"/>
    <w:rsid w:val="005E42E3"/>
    <w:rsid w:val="005E5C7C"/>
    <w:rsid w:val="005F0E7F"/>
    <w:rsid w:val="005F667E"/>
    <w:rsid w:val="005F7F7D"/>
    <w:rsid w:val="00603077"/>
    <w:rsid w:val="006108BA"/>
    <w:rsid w:val="006144D2"/>
    <w:rsid w:val="00636B79"/>
    <w:rsid w:val="00642618"/>
    <w:rsid w:val="006514D3"/>
    <w:rsid w:val="00653EAC"/>
    <w:rsid w:val="00654304"/>
    <w:rsid w:val="00670C4A"/>
    <w:rsid w:val="006828EC"/>
    <w:rsid w:val="00693465"/>
    <w:rsid w:val="006946E8"/>
    <w:rsid w:val="00695BC8"/>
    <w:rsid w:val="006961D3"/>
    <w:rsid w:val="006B292C"/>
    <w:rsid w:val="006C6FF5"/>
    <w:rsid w:val="006E34A6"/>
    <w:rsid w:val="006E5291"/>
    <w:rsid w:val="006E7FBD"/>
    <w:rsid w:val="006F0B52"/>
    <w:rsid w:val="006F61B9"/>
    <w:rsid w:val="0071047F"/>
    <w:rsid w:val="00722F1F"/>
    <w:rsid w:val="007230CB"/>
    <w:rsid w:val="007230DB"/>
    <w:rsid w:val="0072497B"/>
    <w:rsid w:val="007322E9"/>
    <w:rsid w:val="0073753F"/>
    <w:rsid w:val="0074099E"/>
    <w:rsid w:val="00750C30"/>
    <w:rsid w:val="00753788"/>
    <w:rsid w:val="007650DB"/>
    <w:rsid w:val="007826EB"/>
    <w:rsid w:val="00785274"/>
    <w:rsid w:val="007912C5"/>
    <w:rsid w:val="0079138F"/>
    <w:rsid w:val="0079288A"/>
    <w:rsid w:val="00795C16"/>
    <w:rsid w:val="007A2149"/>
    <w:rsid w:val="007C711E"/>
    <w:rsid w:val="007D48A5"/>
    <w:rsid w:val="007E1B7D"/>
    <w:rsid w:val="007E288A"/>
    <w:rsid w:val="007E6C10"/>
    <w:rsid w:val="007F2504"/>
    <w:rsid w:val="007F2BB9"/>
    <w:rsid w:val="007F3EFF"/>
    <w:rsid w:val="007F715C"/>
    <w:rsid w:val="00804212"/>
    <w:rsid w:val="00813D63"/>
    <w:rsid w:val="00817CF2"/>
    <w:rsid w:val="00817DAC"/>
    <w:rsid w:val="00820827"/>
    <w:rsid w:val="00823D39"/>
    <w:rsid w:val="008260BC"/>
    <w:rsid w:val="00832110"/>
    <w:rsid w:val="00837ECD"/>
    <w:rsid w:val="008522E9"/>
    <w:rsid w:val="00854531"/>
    <w:rsid w:val="008552FE"/>
    <w:rsid w:val="0086650D"/>
    <w:rsid w:val="008716D5"/>
    <w:rsid w:val="008718AD"/>
    <w:rsid w:val="00872234"/>
    <w:rsid w:val="008768EB"/>
    <w:rsid w:val="008850FD"/>
    <w:rsid w:val="008B4CF5"/>
    <w:rsid w:val="008C5228"/>
    <w:rsid w:val="008C5631"/>
    <w:rsid w:val="008C5F86"/>
    <w:rsid w:val="008D4D12"/>
    <w:rsid w:val="008E5FB5"/>
    <w:rsid w:val="008F0898"/>
    <w:rsid w:val="008F2434"/>
    <w:rsid w:val="008F4774"/>
    <w:rsid w:val="00902F1C"/>
    <w:rsid w:val="009106FE"/>
    <w:rsid w:val="009238C8"/>
    <w:rsid w:val="00924972"/>
    <w:rsid w:val="00926532"/>
    <w:rsid w:val="0093782F"/>
    <w:rsid w:val="00965DBB"/>
    <w:rsid w:val="009672E5"/>
    <w:rsid w:val="009700A1"/>
    <w:rsid w:val="009742E9"/>
    <w:rsid w:val="0097438D"/>
    <w:rsid w:val="00993CF3"/>
    <w:rsid w:val="009A2063"/>
    <w:rsid w:val="009A5654"/>
    <w:rsid w:val="009B6595"/>
    <w:rsid w:val="009C27E8"/>
    <w:rsid w:val="009C7B01"/>
    <w:rsid w:val="009D489C"/>
    <w:rsid w:val="009E5B15"/>
    <w:rsid w:val="009E615E"/>
    <w:rsid w:val="00A1154A"/>
    <w:rsid w:val="00A1297C"/>
    <w:rsid w:val="00A138CD"/>
    <w:rsid w:val="00A1472C"/>
    <w:rsid w:val="00A26A29"/>
    <w:rsid w:val="00A30B8D"/>
    <w:rsid w:val="00A36025"/>
    <w:rsid w:val="00A533E6"/>
    <w:rsid w:val="00A63066"/>
    <w:rsid w:val="00A7363B"/>
    <w:rsid w:val="00A74AAE"/>
    <w:rsid w:val="00A8117F"/>
    <w:rsid w:val="00A825A2"/>
    <w:rsid w:val="00AA3CBF"/>
    <w:rsid w:val="00AD172C"/>
    <w:rsid w:val="00AE0122"/>
    <w:rsid w:val="00AE0586"/>
    <w:rsid w:val="00AE2FD5"/>
    <w:rsid w:val="00AE4DD6"/>
    <w:rsid w:val="00B077CC"/>
    <w:rsid w:val="00B11032"/>
    <w:rsid w:val="00B262DE"/>
    <w:rsid w:val="00B37B60"/>
    <w:rsid w:val="00B42640"/>
    <w:rsid w:val="00B44D25"/>
    <w:rsid w:val="00B605C8"/>
    <w:rsid w:val="00B65FA2"/>
    <w:rsid w:val="00B671DA"/>
    <w:rsid w:val="00B7278B"/>
    <w:rsid w:val="00B760AC"/>
    <w:rsid w:val="00B83E09"/>
    <w:rsid w:val="00B85A50"/>
    <w:rsid w:val="00B86B58"/>
    <w:rsid w:val="00B90F2C"/>
    <w:rsid w:val="00BA7C53"/>
    <w:rsid w:val="00BC53A3"/>
    <w:rsid w:val="00BD63CB"/>
    <w:rsid w:val="00BF44B8"/>
    <w:rsid w:val="00BF74EA"/>
    <w:rsid w:val="00C02139"/>
    <w:rsid w:val="00C072A3"/>
    <w:rsid w:val="00C11776"/>
    <w:rsid w:val="00C16179"/>
    <w:rsid w:val="00C23846"/>
    <w:rsid w:val="00C248FD"/>
    <w:rsid w:val="00C31302"/>
    <w:rsid w:val="00C33429"/>
    <w:rsid w:val="00C37433"/>
    <w:rsid w:val="00C4055E"/>
    <w:rsid w:val="00C41F12"/>
    <w:rsid w:val="00C44919"/>
    <w:rsid w:val="00C560C0"/>
    <w:rsid w:val="00C61C9B"/>
    <w:rsid w:val="00C71903"/>
    <w:rsid w:val="00C80810"/>
    <w:rsid w:val="00C96277"/>
    <w:rsid w:val="00C97372"/>
    <w:rsid w:val="00C97B89"/>
    <w:rsid w:val="00CB1F8E"/>
    <w:rsid w:val="00CB2BAA"/>
    <w:rsid w:val="00CB4751"/>
    <w:rsid w:val="00CC11DB"/>
    <w:rsid w:val="00CC18B8"/>
    <w:rsid w:val="00CE1EEB"/>
    <w:rsid w:val="00CE4259"/>
    <w:rsid w:val="00CE6E3F"/>
    <w:rsid w:val="00CF405E"/>
    <w:rsid w:val="00CF63B6"/>
    <w:rsid w:val="00D02AAB"/>
    <w:rsid w:val="00D07555"/>
    <w:rsid w:val="00D1797C"/>
    <w:rsid w:val="00D24B20"/>
    <w:rsid w:val="00D26BA1"/>
    <w:rsid w:val="00D37CB2"/>
    <w:rsid w:val="00D40180"/>
    <w:rsid w:val="00D4216E"/>
    <w:rsid w:val="00D46BE8"/>
    <w:rsid w:val="00D61AAF"/>
    <w:rsid w:val="00D64882"/>
    <w:rsid w:val="00D81ADD"/>
    <w:rsid w:val="00D94608"/>
    <w:rsid w:val="00DB1702"/>
    <w:rsid w:val="00DC730C"/>
    <w:rsid w:val="00DD0C9F"/>
    <w:rsid w:val="00DD1393"/>
    <w:rsid w:val="00DE3EC1"/>
    <w:rsid w:val="00DE449B"/>
    <w:rsid w:val="00E02912"/>
    <w:rsid w:val="00E06843"/>
    <w:rsid w:val="00E20748"/>
    <w:rsid w:val="00E23D6B"/>
    <w:rsid w:val="00E277F5"/>
    <w:rsid w:val="00E4723B"/>
    <w:rsid w:val="00E50261"/>
    <w:rsid w:val="00E50FA7"/>
    <w:rsid w:val="00E54878"/>
    <w:rsid w:val="00E56EA3"/>
    <w:rsid w:val="00E61686"/>
    <w:rsid w:val="00E6221C"/>
    <w:rsid w:val="00E76497"/>
    <w:rsid w:val="00E8092C"/>
    <w:rsid w:val="00E82547"/>
    <w:rsid w:val="00E9074A"/>
    <w:rsid w:val="00E942C7"/>
    <w:rsid w:val="00EA5D61"/>
    <w:rsid w:val="00EA5E0B"/>
    <w:rsid w:val="00EA652D"/>
    <w:rsid w:val="00EB1FE4"/>
    <w:rsid w:val="00EB33DB"/>
    <w:rsid w:val="00EC1FF9"/>
    <w:rsid w:val="00ED2A53"/>
    <w:rsid w:val="00ED7499"/>
    <w:rsid w:val="00EE182A"/>
    <w:rsid w:val="00EE2303"/>
    <w:rsid w:val="00EE5149"/>
    <w:rsid w:val="00EE78E4"/>
    <w:rsid w:val="00EF0576"/>
    <w:rsid w:val="00EF3192"/>
    <w:rsid w:val="00EF45C1"/>
    <w:rsid w:val="00F048F1"/>
    <w:rsid w:val="00F07E1C"/>
    <w:rsid w:val="00F13843"/>
    <w:rsid w:val="00F16628"/>
    <w:rsid w:val="00F31B7E"/>
    <w:rsid w:val="00F33912"/>
    <w:rsid w:val="00F568FF"/>
    <w:rsid w:val="00F6297B"/>
    <w:rsid w:val="00F65A25"/>
    <w:rsid w:val="00F71EBA"/>
    <w:rsid w:val="00F7301B"/>
    <w:rsid w:val="00F75ED1"/>
    <w:rsid w:val="00F80945"/>
    <w:rsid w:val="00F86550"/>
    <w:rsid w:val="00F86C9B"/>
    <w:rsid w:val="00F91191"/>
    <w:rsid w:val="00F92640"/>
    <w:rsid w:val="00F93167"/>
    <w:rsid w:val="00FA2BD5"/>
    <w:rsid w:val="00FA68EA"/>
    <w:rsid w:val="00FB2412"/>
    <w:rsid w:val="00FB55BE"/>
    <w:rsid w:val="00FB5C62"/>
    <w:rsid w:val="00FB6E80"/>
    <w:rsid w:val="00FE15B3"/>
    <w:rsid w:val="00FE1CD5"/>
    <w:rsid w:val="00FE5B14"/>
    <w:rsid w:val="00FE6679"/>
    <w:rsid w:val="00FE66B8"/>
    <w:rsid w:val="00FF1F68"/>
    <w:rsid w:val="00FF266D"/>
    <w:rsid w:val="00FF3C57"/>
    <w:rsid w:val="00FF49FA"/>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538335,#066"/>
    </o:shapedefaults>
    <o:shapelayout v:ext="edit">
      <o:idmap v:ext="edit" data="1"/>
    </o:shapelayout>
  </w:shapeDefaults>
  <w:decimalSymbol w:val="."/>
  <w:listSeparator w:val=","/>
  <w15:chartTrackingRefBased/>
  <w15:docId w15:val="{A0C4D288-6D6C-44D9-B62C-39A598E5FD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ignature" w:uiPriority="1"/>
    <w:lsdException w:name="Default Paragraph Font" w:uiPriority="1"/>
    <w:lsdException w:name="Body Text" w:uiPriority="1"/>
    <w:lsdException w:name="Subtitle" w:uiPriority="1" w:qFormat="1"/>
    <w:lsdException w:name="Strong" w:qFormat="1"/>
    <w:lsdException w:name="Emphasis" w:qFormat="1"/>
    <w:lsdException w:name="Normal Table" w:semiHidden="1" w:unhideWhenUsed="1"/>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unhideWhenUsed/>
    <w:qFormat/>
    <w:rsid w:val="00C44919"/>
    <w:pPr>
      <w:widowControl w:val="0"/>
      <w:kinsoku w:val="0"/>
    </w:pPr>
    <w:rPr>
      <w:rFonts w:eastAsia="HanaMinB"/>
      <w:kern w:val="2"/>
      <w:sz w:val="24"/>
      <w:szCs w:val="24"/>
    </w:rPr>
  </w:style>
  <w:style w:type="paragraph" w:styleId="3">
    <w:name w:val="heading 3"/>
    <w:basedOn w:val="a"/>
    <w:next w:val="a"/>
    <w:link w:val="30"/>
    <w:unhideWhenUsed/>
    <w:qFormat/>
    <w:rsid w:val="005B023C"/>
    <w:pPr>
      <w:keepNext/>
      <w:spacing w:line="720" w:lineRule="auto"/>
      <w:outlineLvl w:val="2"/>
    </w:pPr>
    <w:rPr>
      <w:rFonts w:asciiTheme="majorHAnsi" w:eastAsia="微軟正黑體" w:hAnsiTheme="majorHAnsi" w:cstheme="majorBidi"/>
      <w:b/>
      <w:bCs/>
      <w:kern w:val="0"/>
      <w:sz w:val="5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altN">
    <w:name w:val="人名alt+N"/>
    <w:rsid w:val="005B023C"/>
    <w:rPr>
      <w:color w:val="FF00FF"/>
    </w:rPr>
  </w:style>
  <w:style w:type="character" w:customStyle="1" w:styleId="altL">
    <w:name w:val="地名alt+L"/>
    <w:rsid w:val="005B023C"/>
    <w:rPr>
      <w:color w:val="808000"/>
    </w:rPr>
  </w:style>
  <w:style w:type="character" w:customStyle="1" w:styleId="altR">
    <w:name w:val="年號alt+R"/>
    <w:rsid w:val="005B023C"/>
    <w:rPr>
      <w:color w:val="CC99FF"/>
    </w:rPr>
  </w:style>
  <w:style w:type="character" w:customStyle="1" w:styleId="altK">
    <w:name w:val="待考alt+K：可疑或待校正者"/>
    <w:rsid w:val="005B023C"/>
    <w:rPr>
      <w:color w:val="00FF00"/>
    </w:rPr>
  </w:style>
  <w:style w:type="character" w:customStyle="1" w:styleId="alts">
    <w:name w:val="研究主題alt+s"/>
    <w:rsid w:val="005B023C"/>
    <w:rPr>
      <w:color w:val="0000FF"/>
    </w:rPr>
  </w:style>
  <w:style w:type="character" w:customStyle="1" w:styleId="altz">
    <w:name w:val="頁數alt+z"/>
    <w:rsid w:val="005B023C"/>
    <w:rPr>
      <w:b/>
      <w:bCs/>
      <w:i/>
      <w:iCs/>
      <w:color w:val="FFCC99"/>
    </w:rPr>
  </w:style>
  <w:style w:type="character" w:customStyle="1" w:styleId="altb">
    <w:name w:val="書名alt+b"/>
    <w:rsid w:val="005B023C"/>
    <w:rPr>
      <w:color w:val="008080"/>
    </w:rPr>
  </w:style>
  <w:style w:type="character" w:customStyle="1" w:styleId="shfctlO">
    <w:name w:val="真按shf+ctl+O"/>
    <w:rsid w:val="005B023C"/>
    <w:rPr>
      <w:rFonts w:ascii="新細明體" w:hAnsi="新細明體"/>
      <w:color w:val="FFCC99"/>
      <w:sz w:val="16"/>
    </w:rPr>
  </w:style>
  <w:style w:type="character" w:customStyle="1" w:styleId="altD">
    <w:name w:val="朝代alt+D"/>
    <w:rsid w:val="005B023C"/>
    <w:rPr>
      <w:color w:val="800080"/>
    </w:rPr>
  </w:style>
  <w:style w:type="character" w:customStyle="1" w:styleId="altc">
    <w:name w:val="稱人和自稱alt+c"/>
    <w:rsid w:val="005B023C"/>
    <w:rPr>
      <w:color w:val="FF99CC"/>
    </w:rPr>
  </w:style>
  <w:style w:type="character" w:customStyle="1" w:styleId="a3">
    <w:name w:val="個人撰寫樣式"/>
    <w:rsid w:val="005B023C"/>
    <w:rPr>
      <w:rFonts w:ascii="Arial" w:eastAsia="新細明體" w:hAnsi="Arial" w:cs="Arial"/>
      <w:color w:val="auto"/>
      <w:sz w:val="18"/>
    </w:rPr>
  </w:style>
  <w:style w:type="character" w:customStyle="1" w:styleId="a4">
    <w:name w:val="個人回覆樣式"/>
    <w:rsid w:val="005B023C"/>
    <w:rPr>
      <w:rFonts w:ascii="Arial" w:eastAsia="新細明體" w:hAnsi="Arial" w:cs="Arial"/>
      <w:color w:val="auto"/>
      <w:sz w:val="18"/>
    </w:rPr>
  </w:style>
  <w:style w:type="paragraph" w:customStyle="1" w:styleId="a5">
    <w:name w:val="引文按語"/>
    <w:basedOn w:val="a"/>
    <w:rsid w:val="005B023C"/>
    <w:pPr>
      <w:spacing w:before="100" w:beforeAutospacing="1" w:after="100" w:afterAutospacing="1"/>
      <w:ind w:leftChars="300" w:left="720"/>
      <w:jc w:val="both"/>
    </w:pPr>
    <w:rPr>
      <w:sz w:val="20"/>
    </w:rPr>
  </w:style>
  <w:style w:type="paragraph" w:styleId="a6">
    <w:name w:val="Quote"/>
    <w:basedOn w:val="a"/>
    <w:next w:val="a7"/>
    <w:uiPriority w:val="1"/>
    <w:qFormat/>
    <w:rsid w:val="005B023C"/>
    <w:pPr>
      <w:kinsoku/>
      <w:spacing w:before="100" w:beforeAutospacing="1" w:after="100" w:afterAutospacing="1"/>
      <w:ind w:leftChars="300" w:left="300"/>
    </w:pPr>
    <w:rPr>
      <w:rFonts w:eastAsia="標楷體"/>
    </w:rPr>
  </w:style>
  <w:style w:type="paragraph" w:styleId="a7">
    <w:name w:val="Body Text"/>
    <w:basedOn w:val="a"/>
    <w:link w:val="a8"/>
    <w:uiPriority w:val="1"/>
    <w:rsid w:val="005B023C"/>
    <w:pPr>
      <w:spacing w:after="120"/>
    </w:pPr>
  </w:style>
  <w:style w:type="paragraph" w:styleId="1">
    <w:name w:val="toc 1"/>
    <w:basedOn w:val="a"/>
    <w:next w:val="a"/>
    <w:autoRedefine/>
    <w:semiHidden/>
    <w:rsid w:val="005B023C"/>
    <w:pPr>
      <w:kinsoku/>
    </w:pPr>
    <w:rPr>
      <w:b/>
    </w:rPr>
  </w:style>
  <w:style w:type="paragraph" w:styleId="2">
    <w:name w:val="toc 2"/>
    <w:basedOn w:val="a"/>
    <w:next w:val="a"/>
    <w:autoRedefine/>
    <w:semiHidden/>
    <w:rsid w:val="005B023C"/>
    <w:pPr>
      <w:kinsoku/>
      <w:ind w:leftChars="200" w:left="200"/>
    </w:pPr>
    <w:rPr>
      <w:b/>
    </w:rPr>
  </w:style>
  <w:style w:type="paragraph" w:styleId="31">
    <w:name w:val="toc 3"/>
    <w:basedOn w:val="a"/>
    <w:next w:val="a"/>
    <w:autoRedefine/>
    <w:semiHidden/>
    <w:rsid w:val="005B023C"/>
    <w:pPr>
      <w:kinsoku/>
      <w:ind w:leftChars="400" w:left="400"/>
    </w:pPr>
  </w:style>
  <w:style w:type="paragraph" w:styleId="4">
    <w:name w:val="toc 4"/>
    <w:basedOn w:val="a"/>
    <w:next w:val="a"/>
    <w:autoRedefine/>
    <w:semiHidden/>
    <w:rsid w:val="005B023C"/>
    <w:pPr>
      <w:kinsoku/>
      <w:ind w:leftChars="600" w:left="600"/>
    </w:pPr>
  </w:style>
  <w:style w:type="paragraph" w:styleId="5">
    <w:name w:val="toc 5"/>
    <w:basedOn w:val="a"/>
    <w:next w:val="a"/>
    <w:autoRedefine/>
    <w:semiHidden/>
    <w:rsid w:val="005B023C"/>
    <w:pPr>
      <w:kinsoku/>
      <w:ind w:leftChars="800" w:left="800"/>
    </w:pPr>
  </w:style>
  <w:style w:type="paragraph" w:styleId="6">
    <w:name w:val="toc 6"/>
    <w:basedOn w:val="a"/>
    <w:next w:val="a"/>
    <w:autoRedefine/>
    <w:semiHidden/>
    <w:rsid w:val="005B023C"/>
    <w:pPr>
      <w:kinsoku/>
      <w:ind w:leftChars="1000" w:left="1000"/>
    </w:pPr>
  </w:style>
  <w:style w:type="paragraph" w:styleId="7">
    <w:name w:val="toc 7"/>
    <w:basedOn w:val="a"/>
    <w:next w:val="a"/>
    <w:autoRedefine/>
    <w:semiHidden/>
    <w:rsid w:val="005B023C"/>
    <w:pPr>
      <w:kinsoku/>
      <w:ind w:leftChars="1200" w:left="1200"/>
    </w:pPr>
  </w:style>
  <w:style w:type="paragraph" w:styleId="8">
    <w:name w:val="toc 8"/>
    <w:basedOn w:val="a"/>
    <w:next w:val="a"/>
    <w:autoRedefine/>
    <w:semiHidden/>
    <w:rsid w:val="005B023C"/>
    <w:pPr>
      <w:kinsoku/>
      <w:ind w:leftChars="1400" w:left="1400"/>
    </w:pPr>
  </w:style>
  <w:style w:type="paragraph" w:styleId="9">
    <w:name w:val="toc 9"/>
    <w:basedOn w:val="a"/>
    <w:next w:val="a"/>
    <w:autoRedefine/>
    <w:semiHidden/>
    <w:rsid w:val="005B023C"/>
    <w:pPr>
      <w:kinsoku/>
      <w:ind w:leftChars="1600" w:left="1600"/>
    </w:pPr>
  </w:style>
  <w:style w:type="paragraph" w:styleId="a9">
    <w:name w:val="footnote text"/>
    <w:basedOn w:val="a"/>
    <w:semiHidden/>
    <w:rsid w:val="005B023C"/>
    <w:pPr>
      <w:snapToGrid w:val="0"/>
    </w:pPr>
    <w:rPr>
      <w:sz w:val="20"/>
      <w:szCs w:val="20"/>
    </w:rPr>
  </w:style>
  <w:style w:type="character" w:styleId="aa">
    <w:name w:val="footnote reference"/>
    <w:semiHidden/>
    <w:rsid w:val="005B023C"/>
    <w:rPr>
      <w:vertAlign w:val="superscript"/>
    </w:rPr>
  </w:style>
  <w:style w:type="paragraph" w:styleId="ab">
    <w:name w:val="header"/>
    <w:basedOn w:val="a"/>
    <w:link w:val="ac"/>
    <w:rsid w:val="005B023C"/>
    <w:pPr>
      <w:tabs>
        <w:tab w:val="center" w:pos="4153"/>
        <w:tab w:val="right" w:pos="8306"/>
      </w:tabs>
      <w:snapToGrid w:val="0"/>
    </w:pPr>
    <w:rPr>
      <w:sz w:val="20"/>
      <w:szCs w:val="20"/>
    </w:rPr>
  </w:style>
  <w:style w:type="character" w:customStyle="1" w:styleId="ac">
    <w:name w:val="頁首 字元"/>
    <w:basedOn w:val="a0"/>
    <w:link w:val="ab"/>
    <w:rsid w:val="005B023C"/>
    <w:rPr>
      <w:kern w:val="2"/>
    </w:rPr>
  </w:style>
  <w:style w:type="paragraph" w:styleId="ad">
    <w:name w:val="footer"/>
    <w:basedOn w:val="a"/>
    <w:link w:val="ae"/>
    <w:rsid w:val="005B023C"/>
    <w:pPr>
      <w:tabs>
        <w:tab w:val="center" w:pos="4153"/>
        <w:tab w:val="right" w:pos="8306"/>
      </w:tabs>
      <w:snapToGrid w:val="0"/>
    </w:pPr>
    <w:rPr>
      <w:sz w:val="20"/>
      <w:szCs w:val="20"/>
    </w:rPr>
  </w:style>
  <w:style w:type="character" w:customStyle="1" w:styleId="ae">
    <w:name w:val="頁尾 字元"/>
    <w:basedOn w:val="a0"/>
    <w:link w:val="ad"/>
    <w:rsid w:val="005B023C"/>
    <w:rPr>
      <w:kern w:val="2"/>
    </w:rPr>
  </w:style>
  <w:style w:type="character" w:customStyle="1" w:styleId="30">
    <w:name w:val="標題 3 字元"/>
    <w:basedOn w:val="a0"/>
    <w:link w:val="3"/>
    <w:rsid w:val="005B023C"/>
    <w:rPr>
      <w:rFonts w:asciiTheme="majorHAnsi" w:eastAsia="微軟正黑體" w:hAnsiTheme="majorHAnsi" w:cstheme="majorBidi"/>
      <w:b/>
      <w:bCs/>
      <w:sz w:val="56"/>
      <w:szCs w:val="36"/>
    </w:rPr>
  </w:style>
  <w:style w:type="character" w:customStyle="1" w:styleId="af">
    <w:name w:val="白文"/>
    <w:basedOn w:val="a0"/>
    <w:qFormat/>
    <w:rsid w:val="005B023C"/>
    <w:rPr>
      <w:rFonts w:asciiTheme="minorEastAsia" w:hAnsiTheme="minorEastAsia" w:cs="新細明體"/>
      <w:b/>
      <w:color w:val="000000"/>
      <w:kern w:val="0"/>
    </w:rPr>
  </w:style>
  <w:style w:type="character" w:customStyle="1" w:styleId="af0">
    <w:name w:val="沛榮按"/>
    <w:basedOn w:val="a0"/>
    <w:qFormat/>
    <w:rsid w:val="005B023C"/>
    <w:rPr>
      <w:rFonts w:ascii="Calibri" w:eastAsia="標楷體" w:hAnsi="Calibri" w:cs="新細明體"/>
      <w:color w:val="0070C0"/>
      <w:spacing w:val="-8"/>
      <w:kern w:val="0"/>
      <w:sz w:val="22"/>
      <w:szCs w:val="22"/>
    </w:rPr>
  </w:style>
  <w:style w:type="character" w:customStyle="1" w:styleId="af1">
    <w:name w:val="黃案"/>
    <w:basedOn w:val="af0"/>
    <w:qFormat/>
    <w:rsid w:val="005B023C"/>
    <w:rPr>
      <w:rFonts w:ascii="Calibri" w:eastAsia="標楷體" w:hAnsi="Calibri" w:cs="新細明體"/>
      <w:color w:val="7030A0"/>
      <w:spacing w:val="-8"/>
      <w:kern w:val="0"/>
      <w:sz w:val="22"/>
      <w:szCs w:val="22"/>
    </w:rPr>
  </w:style>
  <w:style w:type="character" w:customStyle="1" w:styleId="af2">
    <w:name w:val="聲調"/>
    <w:basedOn w:val="a0"/>
    <w:qFormat/>
    <w:rsid w:val="005B023C"/>
    <w:rPr>
      <w:rFonts w:ascii="標楷體" w:eastAsia="標楷體" w:hAnsi="標楷體" w:cs="新細明體"/>
      <w:color w:val="0070C0"/>
      <w:spacing w:val="-8"/>
      <w:kern w:val="0"/>
      <w:position w:val="6"/>
      <w:sz w:val="18"/>
      <w:szCs w:val="22"/>
    </w:rPr>
  </w:style>
  <w:style w:type="character" w:customStyle="1" w:styleId="a8">
    <w:name w:val="本文 字元"/>
    <w:basedOn w:val="a0"/>
    <w:link w:val="a7"/>
    <w:uiPriority w:val="1"/>
    <w:rsid w:val="005B023C"/>
    <w:rPr>
      <w:kern w:val="2"/>
      <w:sz w:val="24"/>
      <w:szCs w:val="24"/>
    </w:rPr>
  </w:style>
  <w:style w:type="character" w:styleId="af3">
    <w:name w:val="Hyperlink"/>
    <w:basedOn w:val="a0"/>
    <w:rsid w:val="00FE15B3"/>
    <w:rPr>
      <w:color w:val="0563C1" w:themeColor="hyperlink"/>
      <w:u w:val="single"/>
    </w:rPr>
  </w:style>
  <w:style w:type="character" w:styleId="af4">
    <w:name w:val="FollowedHyperlink"/>
    <w:basedOn w:val="a0"/>
    <w:rsid w:val="00FE15B3"/>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00432886">
      <w:bodyDiv w:val="1"/>
      <w:marLeft w:val="0"/>
      <w:marRight w:val="0"/>
      <w:marTop w:val="0"/>
      <w:marBottom w:val="0"/>
      <w:divBdr>
        <w:top w:val="none" w:sz="0" w:space="0" w:color="auto"/>
        <w:left w:val="none" w:sz="0" w:space="0" w:color="auto"/>
        <w:bottom w:val="none" w:sz="0" w:space="0" w:color="auto"/>
        <w:right w:val="none" w:sz="0" w:space="0" w:color="auto"/>
      </w:divBdr>
      <w:divsChild>
        <w:div w:id="205083367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678</TotalTime>
  <Pages>10</Pages>
  <Words>955</Words>
  <Characters>5448</Characters>
  <Application>Microsoft Office Word</Application>
  <DocSecurity>0</DocSecurity>
  <Lines>45</Lines>
  <Paragraphs>12</Paragraphs>
  <ScaleCrop>false</ScaleCrop>
  <Company>Microsoft</Company>
  <LinksUpToDate>false</LinksUpToDate>
  <CharactersWithSpaces>6391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孫守真</dc:creator>
  <cp:keywords/>
  <dc:description/>
  <cp:lastModifiedBy>孫守真</cp:lastModifiedBy>
  <cp:revision>100</cp:revision>
  <dcterms:created xsi:type="dcterms:W3CDTF">2022-05-17T08:23:00Z</dcterms:created>
  <dcterms:modified xsi:type="dcterms:W3CDTF">2022-07-21T05:27:00Z</dcterms:modified>
</cp:coreProperties>
</file>