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DESCRIPCIÓN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Compostera Urbana es una comunidad vibrante y comprometida, ubicada en San Rafael, la Unión, Cartago, Costa Rica, en un entorno natural privilegiado. Situada en un área montañosa que combina zonas de bosque secundario, cafetales y extensos senderos, la comunidad se beneficia de la cercanía con un corredor biológico y de la pureza del agua proveniente de una naciente montañosa. Este espacio, que forma parte de un terreno de 48 hectáreas perteneciente a SAISC, S.A., es hogar de 24 personas que han encontrado en este paraíso la oportunidad de vivir en armonía con la naturaleza, sin alejarse del dinamismo de la ciudad. Compostera Urbana se distingue no solo por su entorno natural, sino también por su enfoque innovador en sostenibilidad y educación ambiental. Con proyectos que abarcan desde la huerta y la compostera comunitaria hasta talleres de agricultura regenerativa y programas de lectoescritura, la comunidad se ha convertido en un ejemplo de impacto social y replicabilidad, inspirando a otras comunidades a seguir su modelo de vida sostenible y de cuidado del entorno.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HISTORIA </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Compostera Urbana nace a finales del 2022, fruto de la iniciativa de vecinos comprometidos con la sostenibilidad y la regeneración ambiental en San Rafael, Costa Rica. Aunque la finca de 48 hectáreas es propiedad de SAISC, S.A., el verdadero motor del proyecto es la comunidad, que ha decidido transformar el espacio en un laboratorio vivo de prácticas ecológicas y educación ambiental.</w:t>
      </w:r>
    </w:p>
    <w:p w:rsidR="00000000" w:rsidDel="00000000" w:rsidP="00000000" w:rsidRDefault="00000000" w:rsidRPr="00000000" w14:paraId="00000009">
      <w:pPr>
        <w:spacing w:after="240" w:before="240" w:lineRule="auto"/>
        <w:rPr/>
      </w:pPr>
      <w:r w:rsidDel="00000000" w:rsidR="00000000" w:rsidRPr="00000000">
        <w:rPr>
          <w:rtl w:val="0"/>
        </w:rPr>
        <w:t xml:space="preserve">Inicialmente, la administración de la finca utilizaba herbicidas para mantener los zacatales, pero la visión de un cuidado respetuoso con la tierra llevó a los vecinos a crear espacios comunes libres de químicos. Se impulsó la siembra de árboles nativos y frutales, y se establecieron estrategias para aprovechar los recursos naturales, como la colaboración con un restaurante local para recoger y procesar materia orgánica. Este proyecto piloto no solo ha permitido financiar iniciativas de huerta orgánica y la elaboración de insumos agrícolas sostenibles, sino que también ha fortalecido los lazos comunitarios y despertado el interés de otras comunidades.</w:t>
      </w:r>
    </w:p>
    <w:p w:rsidR="00000000" w:rsidDel="00000000" w:rsidP="00000000" w:rsidRDefault="00000000" w:rsidRPr="00000000" w14:paraId="0000000A">
      <w:pPr>
        <w:spacing w:after="240" w:before="240" w:lineRule="auto"/>
        <w:rPr/>
      </w:pPr>
      <w:r w:rsidDel="00000000" w:rsidR="00000000" w:rsidRPr="00000000">
        <w:rPr>
          <w:rtl w:val="0"/>
        </w:rPr>
        <w:t xml:space="preserve">Hoy, nuestra comunidad se consolida como un ejemplo de cambio, aprendizaje colectivo y compromiso con el medio ambiente, sentando las bases para que sus prácticas sean replicadas y amplíen su impacto social en la región. Escogimos quedarnos con el nombre de "Compostera Urbana" ya que con esa iniciativa nació la idea de organizarnos como grupo y la motivación para desarrollar proyectos cuyo objetivo es transformar nuestro entorno mediante prácticas sostenibles, promover la educación ambiental y fortalecer el tejido comunitario para impulsar un cambio real en el cuidado de la Tierra.</w:t>
      </w:r>
    </w:p>
    <w:p w:rsidR="00000000" w:rsidDel="00000000" w:rsidP="00000000" w:rsidRDefault="00000000" w:rsidRPr="00000000" w14:paraId="0000000B">
      <w:pPr>
        <w:spacing w:after="240" w:before="240" w:lineRule="auto"/>
        <w:rPr/>
      </w:pPr>
      <w:r w:rsidDel="00000000" w:rsidR="00000000" w:rsidRPr="00000000">
        <w:rPr>
          <w:rtl w:val="0"/>
        </w:rPr>
        <w:t xml:space="preserve">PROYECTOS</w:t>
      </w:r>
    </w:p>
    <w:p w:rsidR="00000000" w:rsidDel="00000000" w:rsidP="00000000" w:rsidRDefault="00000000" w:rsidRPr="00000000" w14:paraId="0000000C">
      <w:pPr>
        <w:numPr>
          <w:ilvl w:val="0"/>
          <w:numId w:val="1"/>
        </w:numPr>
        <w:spacing w:after="240" w:before="240" w:lineRule="auto"/>
        <w:ind w:left="720" w:hanging="360"/>
        <w:rPr>
          <w:b w:val="1"/>
          <w:u w:val="none"/>
        </w:rPr>
      </w:pPr>
      <w:r w:rsidDel="00000000" w:rsidR="00000000" w:rsidRPr="00000000">
        <w:rPr>
          <w:b w:val="1"/>
          <w:rtl w:val="0"/>
        </w:rPr>
        <w:t xml:space="preserve">Huerta comunitaria</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Espacio de cultivo colectivo que promueve la agricultura orgánica y la regeneración del suelo, ofreciendo alimento y aprendizaje práctico a la comunidad; además, provee materia prima para la creatividad en la cocina y ha impulsado una nutrición más consciente.</w:t>
      </w: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rPr>
          <w:u w:val="none"/>
        </w:rPr>
      </w:pPr>
      <w:r w:rsidDel="00000000" w:rsidR="00000000" w:rsidRPr="00000000">
        <w:rPr>
          <w:b w:val="1"/>
          <w:rtl w:val="0"/>
        </w:rPr>
        <w:t xml:space="preserve">Compostera (ver detalles)</w:t>
        <w:br w:type="textWrapping"/>
      </w:r>
      <w:r w:rsidDel="00000000" w:rsidR="00000000" w:rsidRPr="00000000">
        <w:rPr>
          <w:rtl w:val="0"/>
        </w:rPr>
        <w:t xml:space="preserve"> Sistema de recolección y  procesamiento de materia orgánica que, a través de ingresos modestos, financia el mantenimiento de la huerta, transformando residuos en recursos valiosos.</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b w:val="1"/>
          <w:rtl w:val="0"/>
        </w:rPr>
        <w:t xml:space="preserve">Proyecto de lectoescritura para niños y adultos</w:t>
        <w:br w:type="textWrapping"/>
      </w:r>
      <w:r w:rsidDel="00000000" w:rsidR="00000000" w:rsidRPr="00000000">
        <w:rPr>
          <w:rtl w:val="0"/>
        </w:rPr>
        <w:t xml:space="preserve"> Iniciativa educativa que fomenta el desarrollo de habilidades de lectoescritura, para adultos y menores de edad, fortaleciendo la comunicación intergeneracional y el aprendizaje en la comunidad.</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b w:val="1"/>
          <w:rtl w:val="0"/>
        </w:rPr>
        <w:t xml:space="preserve">Clases de reforzamiento para escuela y colegio</w:t>
        <w:br w:type="textWrapping"/>
      </w:r>
      <w:r w:rsidDel="00000000" w:rsidR="00000000" w:rsidRPr="00000000">
        <w:rPr>
          <w:rtl w:val="0"/>
        </w:rPr>
        <w:t xml:space="preserve"> Programa de apoyo académico que complementa la educación formal, brindando herramientas adicionales para el éxito escolar de los participantes.</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b w:val="1"/>
          <w:rtl w:val="0"/>
        </w:rPr>
        <w:t xml:space="preserve">Talleres de enmiendas agrícolas a partir de residuos orgánicos (cocina y jardín)</w:t>
        <w:br w:type="textWrapping"/>
      </w:r>
      <w:r w:rsidDel="00000000" w:rsidR="00000000" w:rsidRPr="00000000">
        <w:rPr>
          <w:rtl w:val="0"/>
        </w:rPr>
        <w:t xml:space="preserve"> Sesiones prácticas que enseñan a transformar desechos orgánicos en insumos o enmiendas agrícolas para mejorar la salud y productividad de los cultivos.</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b w:val="1"/>
          <w:rtl w:val="0"/>
        </w:rPr>
        <w:t xml:space="preserve">Talleres y charlas de técnicas de agricultura regenerativa</w:t>
        <w:br w:type="textWrapping"/>
      </w:r>
      <w:r w:rsidDel="00000000" w:rsidR="00000000" w:rsidRPr="00000000">
        <w:rPr>
          <w:rtl w:val="0"/>
        </w:rPr>
        <w:t xml:space="preserve"> Encuentros donde se comparten métodos innovadores para restaurar la salud del suelo y promover prácticas agrícolas sostenibles.</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b w:val="1"/>
          <w:rtl w:val="0"/>
        </w:rPr>
        <w:t xml:space="preserve">Charlas de concientización de cuidado del suelo</w:t>
        <w:br w:type="textWrapping"/>
      </w:r>
      <w:r w:rsidDel="00000000" w:rsidR="00000000" w:rsidRPr="00000000">
        <w:rPr>
          <w:rtl w:val="0"/>
        </w:rPr>
        <w:t xml:space="preserve"> Espacios que promueven el conocimiento de qué es el suelo y cómo cuidarlo. Las charlas resaltan la importancia de proteger y revitalizar el suelo, fundamental para la vida y la producción agrícola.</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b w:val="1"/>
          <w:rtl w:val="0"/>
        </w:rPr>
        <w:t xml:space="preserve">Talleres de fermentos para huertas</w:t>
        <w:br w:type="textWrapping"/>
      </w:r>
      <w:r w:rsidDel="00000000" w:rsidR="00000000" w:rsidRPr="00000000">
        <w:rPr>
          <w:rtl w:val="0"/>
        </w:rPr>
        <w:t xml:space="preserve"> Actividades prácticas que exploran el uso de fermentos como abono natural, potenciando el crecimiento y la vitalidad de las plantas.</w:t>
      </w:r>
    </w:p>
    <w:p w:rsidR="00000000" w:rsidDel="00000000" w:rsidP="00000000" w:rsidRDefault="00000000" w:rsidRPr="00000000" w14:paraId="00000015">
      <w:pPr>
        <w:numPr>
          <w:ilvl w:val="0"/>
          <w:numId w:val="1"/>
        </w:numPr>
        <w:spacing w:after="240" w:before="0" w:beforeAutospacing="0" w:lineRule="auto"/>
        <w:ind w:left="720" w:hanging="360"/>
        <w:rPr>
          <w:b w:val="1"/>
          <w:u w:val="none"/>
        </w:rPr>
      </w:pPr>
      <w:r w:rsidDel="00000000" w:rsidR="00000000" w:rsidRPr="00000000">
        <w:rPr>
          <w:b w:val="1"/>
          <w:rtl w:val="0"/>
        </w:rPr>
        <w:t xml:space="preserve">Proyecto de creatividad y cocina</w:t>
      </w:r>
    </w:p>
    <w:p w:rsidR="00000000" w:rsidDel="00000000" w:rsidP="00000000" w:rsidRDefault="00000000" w:rsidRPr="00000000" w14:paraId="00000016">
      <w:pPr>
        <w:spacing w:after="240" w:before="240" w:lineRule="auto"/>
        <w:ind w:left="720" w:firstLine="0"/>
        <w:rPr>
          <w:b w:val="1"/>
        </w:rPr>
      </w:pPr>
      <w:r w:rsidDel="00000000" w:rsidR="00000000" w:rsidRPr="00000000">
        <w:rPr>
          <w:rtl w:val="0"/>
        </w:rPr>
        <w:t xml:space="preserve">Iniciativa que fusiona la creatividad culinaria y la sostenibilidad, enfocada en evitar el desperdicio de alimentos, promover una dieta diversa e incorporar fermentos (como kéfir, kombucha y otros fermentos) en la dieta cotidiana. Esta propuesta incentiva el uso de ingredientes locales y saludables, transformando la cocina en un espacio de innovación y conciencia ambiental.</w:t>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b w:val="1"/>
          <w:rtl w:val="0"/>
        </w:rPr>
        <w:t xml:space="preserve">Capacitaciones sobre residuos alimenticios para el personal que trabaja en restaurantes</w:t>
        <w:br w:type="textWrapping"/>
      </w:r>
      <w:r w:rsidDel="00000000" w:rsidR="00000000" w:rsidRPr="00000000">
        <w:rPr>
          <w:rtl w:val="0"/>
        </w:rPr>
        <w:t xml:space="preserve"> Programas de formación que enseñan la gestión eficiente de residuos alimenticios, promoviendo prácticas responsables y sostenibles en el sector restaurantero.</w:t>
      </w:r>
    </w:p>
    <w:p w:rsidR="00000000" w:rsidDel="00000000" w:rsidP="00000000" w:rsidRDefault="00000000" w:rsidRPr="00000000" w14:paraId="00000018">
      <w:pPr>
        <w:spacing w:after="240" w:before="240" w:lineRule="auto"/>
        <w:ind w:left="720" w:firstLine="0"/>
        <w:rPr>
          <w:b w:val="1"/>
        </w:rPr>
      </w:pPr>
      <w:r w:rsidDel="00000000" w:rsidR="00000000" w:rsidRPr="00000000">
        <w:rPr>
          <w:b w:val="1"/>
          <w:rtl w:val="0"/>
        </w:rPr>
        <w:t xml:space="preserve">Charlas de conservación de semillas </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Iniciativa dedicada a preservar la diversidad genética de cultivos locales mediante la recolección, clasificación y almacenamiento de semillas, garantizando su disponibilidad para futuras generaciones y promoviendo prácticas agrícolas sostenibles.</w:t>
      </w:r>
    </w:p>
    <w:sectPr>
      <w:pgSz w:h="15840" w:w="12240" w:orient="portrait"/>
      <w:pgMar w:bottom="578.2677165354331" w:top="578.2677165354331" w:left="793.7007874015749" w:right="793.700787401574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