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Propuesta económica</w:t>
      </w:r>
    </w:p>
    <w:p>
      <w:pPr>
        <w:spacing w:after="20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Vogel Gestión de Servicios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 ·  Abono mensual para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en el primer mes: el mes 1 se factura un único pago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500.000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y del mes 2 en adelante el abono es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 por mes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 Todo lo que la plataforma hace —órdenes de trabajo, presupuestos, cierre a marcas y catálogo de repuestos contra el ERP propio— está incluido en el abono. Los avisos al cliente por WhatsApp van en un plus opcional, y su precio se define antes 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 1: puesta en marcha y primer mes de servicio, en un solo pago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500.000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 (desde el mes 2)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 del abono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Plus WhatsApp (opcional)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a definir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Adicionales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Sólo desarrollo a medida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abono no tiene salto de precio por antigüedad: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300.000 por mes es su precio de lista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se ajusta cada trimestre por el IPC (INDEC). El primer año suma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3.800.000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(ARS 500.000 del mes 1 más once abonos de ARS 300.000); a partir del segundo año,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3.600.000 por año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alrededor de 125 órdenes de trabajo por mes (pico de 181, julio de 2025).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completa. No hay costos por cantidad de pantallas, ni por usuario, ni por orden de trabajo: el abono es el mismo más allá de cuántas personas lo usen.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No hay costo por superarlos: el abono no se factura por usuario ni por orden de trabajo.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</w:tbl>
    <w:p>
      <w:pPr>
        <w:spacing w:after="120"/>
      </w:pP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Plus opcional: WhatsApp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avisos automáticos al cliente por WhatsApp no están en el abono base: van en un plus opcional, que se contrata antes de la puesta en marcha. Su precio se define en ese momento y no se cobra por mensaje.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Avisos automáticos al cliente en los estados de la OT que la empresa configure, con el registro de cada envío y su estado.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definir antes de la puesta en marcha. El plus es un valor mensual fijo: no hay cobro por mensaje ni consumo a liquidar.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línea se usa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línea de la plataforma, por defecto. Si el taller prefiere su propia línea, pone su propio número y Meta le factura directamente a él; el plus se destina entonces a la integración y al soporte, con el mismo precio.</w:t>
            </w:r>
          </w:p>
        </w:tc>
      </w:tr>
    </w:tbl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 y, si el taller lo contrata, el Plus WhatsApp.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cada trimestre por el IPC (INDEC) publicado, en el primer día de cada trimestre.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Estructura de cobro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mes 1 se factura en un solo pago de ARS 500.000, que incluye la puesta en marcha y el primer mes de servicio. Del mes 2 en adelante, el abono es de ARS 300.000 por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por mes es el precio de lista del abono, sin salto de precio por antigüedad ni por volumen.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meses. Es el tiempo mínimo para que la puesta en marcha se amortice y para que el equipo del taller empiece a trabajar con el sistema a pleno.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de abono abonados por adelantado: 2 meses sin cargo (ARS 3.000.000 por año). La puesta en marcha no se bonifica.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Estos compromisos se mantienen durante toda la vigencia del contrato, con la revisión trimestral de precio por el IPC. El abono incluye el soporte y la atención de incidentes que estos compromisos requieren.</w:t>
      </w:r>
    </w:p>
    <w:p>
      <w:pPr>
        <w:spacing w:after="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Qué se factura aparte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no tiene cargos por uso: ni por usuario, ni por orden de trabajo, ni por mensajes. Sólo dos cosas se cotizan aparte.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El Plus WhatsApp, si el taller decide contratarlo: es opcional, su precio se define antes de la puesta en marcha y los mensajes no se cobran por unidad.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Desarrollo a medida: cualquier funcionalidad que no esté en el roadmap se cotiza por escrito antes de empezar.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 y decisión sobre el Plus WhatsApp: si se contrata y con qué línea.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 de ARS 300.000.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2026-10-26T21:29:59.376Z</dcterms:created>
  <dcterms:modified xsi:type="dcterms:W3CDTF">2026-10-26T21:29:59.376Z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