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before="240" w:after="120"/>
        <w:rPr>
          <w:rFonts w:ascii="ArialMt" w:hAnsi="ArialMt"/>
        </w:rPr>
      </w:pPr>
      <w:r>
        <w:rPr>
          <w:rFonts w:ascii="ArialMt" w:hAnsi="ArialMt"/>
          <w:b/>
          <w:bCs/>
          <w:sz w:val="40"/>
          <w:szCs w:val="40"/>
        </w:rPr>
        <w:t xml:space="preserve">DOCUMENTO </w:t>
      </w:r>
      <w:r>
        <w:rPr>
          <w:rFonts w:eastAsia="Noto Sans CJK SC" w:cs="Lohit Devanagari" w:ascii="ArialMt" w:hAnsi="ArialMt"/>
          <w:b/>
          <w:bCs/>
          <w:color w:val="auto"/>
          <w:kern w:val="2"/>
          <w:sz w:val="40"/>
          <w:szCs w:val="40"/>
          <w:lang w:val="es-CO" w:eastAsia="zh-CN" w:bidi="hi-IN"/>
        </w:rPr>
        <w:t xml:space="preserve">DE INSTALACIÓN </w:t>
      </w:r>
      <w:r>
        <w:rPr>
          <w:rFonts w:ascii="ArialMt" w:hAnsi="ArialMt"/>
          <w:b/>
          <w:bCs/>
          <w:sz w:val="40"/>
          <w:szCs w:val="40"/>
        </w:rPr>
        <w:t>DEL CHALLENGE  DE EVERTEC</w:t>
      </w:r>
    </w:p>
    <w:p>
      <w:pPr>
        <w:pStyle w:val="Normal"/>
        <w:bidi w:val="0"/>
        <w:jc w:val="center"/>
        <w:rPr>
          <w:rFonts w:ascii="ArialMt" w:hAnsi="ArialMt"/>
        </w:rPr>
      </w:pPr>
      <w:r>
        <w:rPr>
          <w:rFonts w:ascii="ArialMt" w:hAnsi="ArialMt"/>
        </w:rPr>
      </w:r>
    </w:p>
    <w:p>
      <w:pPr>
        <w:pStyle w:val="Normal"/>
        <w:bidi w:val="0"/>
        <w:jc w:val="center"/>
        <w:rPr>
          <w:rFonts w:ascii="ArialMt" w:hAnsi="ArialMt"/>
        </w:rPr>
      </w:pPr>
      <w:r>
        <w:rPr>
          <w:rFonts w:ascii="ArialMt" w:hAnsi="ArialMt"/>
        </w:rPr>
      </w:r>
    </w:p>
    <w:p>
      <w:pPr>
        <w:pStyle w:val="Ttulo3"/>
        <w:numPr>
          <w:ilvl w:val="2"/>
          <w:numId w:val="2"/>
        </w:numPr>
        <w:rPr/>
      </w:pPr>
      <w:r>
        <w:rPr>
          <w:rFonts w:ascii="ArialMt" w:hAnsi="ArialMt"/>
        </w:rPr>
        <w:t>Por: Oscar Bohórquez</w:t>
      </w:r>
    </w:p>
    <w:p>
      <w:pPr>
        <w:pStyle w:val="Ttulo3"/>
        <w:numPr>
          <w:ilvl w:val="2"/>
          <w:numId w:val="2"/>
        </w:numPr>
        <w:rPr>
          <w:rFonts w:ascii="ArialMt" w:hAnsi="ArialMt"/>
        </w:rPr>
      </w:pPr>
      <w:r>
        <w:rPr>
          <w:rFonts w:ascii="ArialMt" w:hAnsi="ArialMt"/>
        </w:rPr>
        <w:t xml:space="preserve">Fecha: </w:t>
      </w:r>
      <w:r>
        <w:rPr>
          <w:rFonts w:eastAsia="Source Han Sans CN" w:cs="Lohit Devanagari" w:ascii="ArialMt" w:hAnsi="ArialMt"/>
          <w:b/>
          <w:bCs/>
          <w:color w:val="auto"/>
          <w:kern w:val="2"/>
          <w:sz w:val="28"/>
          <w:szCs w:val="28"/>
          <w:lang w:val="es-CO" w:eastAsia="zh-CN" w:bidi="hi-IN"/>
        </w:rPr>
        <w:t>19</w:t>
      </w:r>
      <w:r>
        <w:rPr>
          <w:rFonts w:ascii="ArialMt" w:hAnsi="ArialMt"/>
        </w:rPr>
        <w:t>-</w:t>
      </w:r>
      <w:r>
        <w:rPr>
          <w:rFonts w:eastAsia="Source Han Sans CN" w:cs="Lohit Devanagari" w:ascii="ArialMt" w:hAnsi="ArialMt"/>
          <w:b/>
          <w:bCs/>
          <w:color w:val="auto"/>
          <w:kern w:val="2"/>
          <w:sz w:val="28"/>
          <w:szCs w:val="28"/>
          <w:lang w:val="es-CO" w:eastAsia="zh-CN" w:bidi="hi-IN"/>
        </w:rPr>
        <w:t>Mayo</w:t>
      </w:r>
      <w:r>
        <w:rPr>
          <w:rFonts w:ascii="ArialMt" w:hAnsi="ArialMt"/>
        </w:rPr>
        <w:t>-202</w:t>
      </w:r>
      <w:r>
        <w:rPr>
          <w:rFonts w:eastAsia="Source Han Sans CN" w:cs="Lohit Devanagari" w:ascii="ArialMt" w:hAnsi="ArialMt"/>
          <w:b/>
          <w:bCs/>
          <w:color w:val="auto"/>
          <w:kern w:val="2"/>
          <w:sz w:val="28"/>
          <w:szCs w:val="28"/>
          <w:lang w:val="es-CO" w:eastAsia="zh-CN" w:bidi="hi-IN"/>
        </w:rPr>
        <w:t>2</w:t>
      </w:r>
    </w:p>
    <w:p>
      <w:pPr>
        <w:pStyle w:val="Normal"/>
        <w:bidi w:val="0"/>
        <w:jc w:val="both"/>
        <w:rPr>
          <w:rFonts w:ascii="ArialMt" w:hAnsi="ArialMt"/>
        </w:rPr>
      </w:pPr>
      <w:r>
        <w:rPr>
          <w:rFonts w:ascii="ArialMt" w:hAnsi="ArialMt"/>
        </w:rPr>
      </w:r>
    </w:p>
    <w:p>
      <w:pPr>
        <w:pStyle w:val="Subttulo"/>
        <w:jc w:val="left"/>
        <w:rPr>
          <w:b/>
          <w:b/>
          <w:bCs/>
        </w:rPr>
      </w:pPr>
      <w:r>
        <w:rPr>
          <w:b/>
          <w:bCs/>
        </w:rPr>
        <w:t>Objetivo:</w:t>
      </w:r>
    </w:p>
    <w:p>
      <w:pPr>
        <w:pStyle w:val="Normal"/>
        <w:bidi w:val="0"/>
        <w:jc w:val="both"/>
        <w:rPr/>
      </w:pPr>
      <w:r>
        <w:rPr>
          <w:rFonts w:ascii="ArialMt" w:hAnsi="ArialMt"/>
        </w:rPr>
        <w:t xml:space="preserve">El presente documento cuenta con las suficientes instrucciones para ejecutar el challenge de forma </w:t>
      </w:r>
      <w:r>
        <w:rPr>
          <w:rFonts w:eastAsia="Noto Sans CJK SC" w:cs="Lohit Devanagari" w:ascii="ArialMt" w:hAnsi="ArialMt"/>
          <w:color w:val="auto"/>
          <w:kern w:val="2"/>
          <w:sz w:val="24"/>
          <w:szCs w:val="24"/>
          <w:lang w:val="es-CO" w:eastAsia="zh-CN" w:bidi="hi-IN"/>
        </w:rPr>
        <w:t xml:space="preserve">exitosa </w:t>
      </w:r>
      <w:r>
        <w:rPr>
          <w:rFonts w:ascii="ArialMt" w:hAnsi="ArialMt"/>
        </w:rPr>
        <w:t>y fácil.</w:t>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r>
    </w:p>
    <w:p>
      <w:pPr>
        <w:pStyle w:val="Subttulo"/>
        <w:jc w:val="left"/>
        <w:rPr>
          <w:b/>
          <w:b/>
          <w:bCs/>
        </w:rPr>
      </w:pPr>
      <w:r>
        <w:rPr>
          <w:b/>
          <w:bCs/>
        </w:rPr>
        <w:t>Prerequisitos:</w:t>
      </w:r>
    </w:p>
    <w:p>
      <w:pPr>
        <w:pStyle w:val="Normal"/>
        <w:bidi w:val="0"/>
        <w:jc w:val="both"/>
        <w:rPr>
          <w:rFonts w:ascii="ArialMt" w:hAnsi="ArialMt"/>
        </w:rPr>
      </w:pPr>
      <w:r>
        <w:rPr>
          <w:rFonts w:ascii="ArialMt" w:hAnsi="ArialMt"/>
        </w:rPr>
      </w:r>
    </w:p>
    <w:p>
      <w:pPr>
        <w:pStyle w:val="Normal"/>
        <w:numPr>
          <w:ilvl w:val="0"/>
          <w:numId w:val="3"/>
        </w:numPr>
        <w:bidi w:val="0"/>
        <w:jc w:val="both"/>
        <w:rPr>
          <w:rFonts w:ascii="ArialMt" w:hAnsi="ArialMt"/>
        </w:rPr>
      </w:pPr>
      <w:r>
        <w:rPr>
          <w:rFonts w:ascii="ArialMt" w:hAnsi="ArialMt"/>
        </w:rPr>
        <w:t>git cliente o clonar el proyecto desde un navegador</w:t>
      </w:r>
    </w:p>
    <w:p>
      <w:pPr>
        <w:pStyle w:val="Normal"/>
        <w:numPr>
          <w:ilvl w:val="0"/>
          <w:numId w:val="3"/>
        </w:numPr>
        <w:bidi w:val="0"/>
        <w:jc w:val="both"/>
        <w:rPr/>
      </w:pPr>
      <w:r>
        <w:rPr>
          <w:rFonts w:ascii="ArialMt" w:hAnsi="ArialMt"/>
        </w:rPr>
        <w:t>Docker instalado de la pagina oficial “</w:t>
      </w:r>
      <w:hyperlink r:id="rId2">
        <w:r>
          <w:rPr>
            <w:rStyle w:val="EnlacedeInternet"/>
            <w:rFonts w:ascii="ArialMt" w:hAnsi="ArialMt"/>
          </w:rPr>
          <w:t>https://docs.docker.com/get-docker</w:t>
        </w:r>
      </w:hyperlink>
      <w:r>
        <w:rPr>
          <w:rFonts w:ascii="ArialMt" w:hAnsi="ArialMt"/>
        </w:rPr>
        <w:t>”, instalar la ultima versión de Docker en su Sistema Operativo.</w:t>
      </w:r>
    </w:p>
    <w:p>
      <w:pPr>
        <w:pStyle w:val="Normal"/>
        <w:bidi w:val="0"/>
        <w:jc w:val="both"/>
        <w:rPr>
          <w:rFonts w:ascii="ArialMt" w:hAnsi="ArialMt"/>
        </w:rPr>
      </w:pPr>
      <w:r>
        <w:rPr>
          <w:rFonts w:ascii="ArialMt" w:hAnsi="ArialMt"/>
        </w:rPr>
      </w:r>
    </w:p>
    <w:p>
      <w:pPr>
        <w:pStyle w:val="Subttulo"/>
        <w:jc w:val="left"/>
        <w:rPr>
          <w:b/>
          <w:b/>
          <w:bCs/>
        </w:rPr>
      </w:pPr>
      <w:r>
        <w:rPr>
          <w:b/>
          <w:bCs/>
        </w:rPr>
        <w:t>Instalación:</w:t>
      </w:r>
    </w:p>
    <w:p>
      <w:pPr>
        <w:pStyle w:val="Normal"/>
        <w:bidi w:val="0"/>
        <w:jc w:val="both"/>
        <w:rPr/>
      </w:pPr>
      <w:r>
        <w:rPr>
          <w:rFonts w:ascii="ArialMt" w:hAnsi="ArialMt"/>
        </w:rPr>
        <w:t xml:space="preserve">Repositorio con el challenge se encuentra en el siguiente link de github: </w:t>
      </w:r>
      <w:r>
        <w:rPr>
          <w:rStyle w:val="EnlacedeInternet"/>
          <w:rFonts w:ascii="ArialMt" w:hAnsi="ArialMt"/>
        </w:rPr>
        <w:t>https://github.com/oscbohr/</w:t>
      </w:r>
      <w:r>
        <w:rPr>
          <w:rStyle w:val="EnlacedeInternet"/>
          <w:rFonts w:eastAsia="Noto Sans CJK SC" w:cs="Lohit Devanagari" w:ascii="ArialMt" w:hAnsi="ArialMt"/>
          <w:color w:val="000080"/>
          <w:kern w:val="2"/>
          <w:sz w:val="24"/>
          <w:szCs w:val="24"/>
          <w:u w:val="single"/>
          <w:lang w:val="zxx" w:eastAsia="zxx" w:bidi="zxx"/>
        </w:rPr>
        <w:t>ddd-springboot-react-postgres.git</w:t>
      </w:r>
    </w:p>
    <w:p>
      <w:pPr>
        <w:pStyle w:val="Normal"/>
        <w:bidi w:val="0"/>
        <w:jc w:val="both"/>
        <w:rPr>
          <w:rFonts w:ascii="ArialMt" w:hAnsi="ArialMt"/>
        </w:rPr>
      </w:pPr>
      <w:r>
        <w:rPr>
          <w:rFonts w:ascii="ArialMt" w:hAnsi="ArialMt"/>
        </w:rPr>
      </w:r>
    </w:p>
    <w:p>
      <w:pPr>
        <w:pStyle w:val="Normal"/>
        <w:numPr>
          <w:ilvl w:val="0"/>
          <w:numId w:val="4"/>
        </w:numPr>
        <w:bidi w:val="0"/>
        <w:jc w:val="both"/>
        <w:rPr>
          <w:rFonts w:ascii="ArialMt" w:hAnsi="ArialMt"/>
        </w:rPr>
      </w:pPr>
      <w:r>
        <w:rPr>
          <w:rFonts w:ascii="ArialMt" w:hAnsi="ArialMt"/>
        </w:rPr>
        <w:t>Clonar el repositorio dentro del directorio deseado y entrar al directorio descargado “mvc-python-rest-mysql</w:t>
      </w:r>
      <w:r>
        <w:rPr>
          <w:rFonts w:eastAsia="Noto Sans CJK SC" w:cs="Lohit Devanagari" w:ascii="ArialMt" w:hAnsi="ArialMt"/>
          <w:color w:val="auto"/>
          <w:kern w:val="2"/>
          <w:sz w:val="24"/>
          <w:szCs w:val="24"/>
          <w:lang w:val="es-CO" w:eastAsia="zh-CN" w:bidi="hi-IN"/>
        </w:rPr>
        <w:t>”</w:t>
      </w:r>
      <w:r>
        <w:rPr>
          <w:rFonts w:ascii="ArialMt" w:hAnsi="ArialMt"/>
        </w:rPr>
        <w:t xml:space="preserve">, revisar que se tengan </w:t>
      </w:r>
      <w:r>
        <w:rPr>
          <w:rFonts w:eastAsia="Noto Sans CJK SC" w:cs="Lohit Devanagari" w:ascii="ArialMt" w:hAnsi="ArialMt"/>
          <w:color w:val="auto"/>
          <w:kern w:val="2"/>
          <w:sz w:val="24"/>
          <w:szCs w:val="24"/>
          <w:lang w:val="es-CO" w:eastAsia="zh-CN" w:bidi="hi-IN"/>
        </w:rPr>
        <w:t>la siguiente estructura de directorios y archivos:</w:t>
      </w:r>
    </w:p>
    <w:p>
      <w:pPr>
        <w:pStyle w:val="Normal"/>
        <w:bidi w:val="0"/>
        <w:jc w:val="both"/>
        <w:rPr>
          <w:rFonts w:ascii="ArialMt" w:hAnsi="ArialMt"/>
        </w:rPr>
      </w:pPr>
      <w:r>
        <w:rPr>
          <w:rFonts w:eastAsia="Noto Sans CJK SC" w:cs="Lohit Devanagari" w:ascii="ArialMt" w:hAnsi="ArialMt"/>
          <w:color w:val="auto"/>
          <w:kern w:val="2"/>
          <w:sz w:val="24"/>
          <w:szCs w:val="24"/>
          <w:lang w:val="es-CO" w:eastAsia="zh-CN" w:bidi="hi-IN"/>
        </w:rPr>
        <w:tab/>
      </w:r>
    </w:p>
    <w:p>
      <w:pPr>
        <w:pStyle w:val="Normal"/>
        <w:bidi w:val="0"/>
        <w:jc w:val="center"/>
        <w:rPr>
          <w:rFonts w:ascii="ArialMt" w:hAnsi="ArialM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156273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3"/>
                    <a:stretch>
                      <a:fillRect/>
                    </a:stretch>
                  </pic:blipFill>
                  <pic:spPr bwMode="auto">
                    <a:xfrm>
                      <a:off x="0" y="0"/>
                      <a:ext cx="6332220" cy="1562735"/>
                    </a:xfrm>
                    <a:prstGeom prst="rect">
                      <a:avLst/>
                    </a:prstGeom>
                  </pic:spPr>
                </pic:pic>
              </a:graphicData>
            </a:graphic>
          </wp:anchor>
        </w:drawing>
      </w:r>
      <w:r>
        <w:rPr>
          <w:rFonts w:eastAsia="Noto Sans CJK SC" w:cs="Lohit Devanagari" w:ascii="ArialMt" w:hAnsi="ArialMt"/>
          <w:color w:val="auto"/>
          <w:kern w:val="2"/>
          <w:sz w:val="24"/>
          <w:szCs w:val="24"/>
          <w:lang w:val="es-CO" w:eastAsia="zh-CN" w:bidi="hi-IN"/>
        </w:rPr>
        <w:tab/>
      </w:r>
    </w:p>
    <w:p>
      <w:pPr>
        <w:pStyle w:val="Normal"/>
        <w:bidi w:val="0"/>
        <w:jc w:val="both"/>
        <w:rPr>
          <w:rFonts w:ascii="ArialMt" w:hAnsi="ArialMt"/>
        </w:rPr>
      </w:pPr>
      <w:r>
        <w:rPr>
          <w:rFonts w:ascii="ArialMt" w:hAnsi="ArialMt"/>
        </w:rPr>
        <w:tab/>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tab/>
        <w:t xml:space="preserve">comando: </w:t>
      </w:r>
      <w:r>
        <w:rPr>
          <w:rFonts w:ascii="Arial narrow" w:hAnsi="Arial narrow"/>
          <w:sz w:val="24"/>
          <w:szCs w:val="24"/>
        </w:rPr>
        <w:t xml:space="preserve">git clone </w:t>
      </w:r>
      <w:r>
        <w:rPr>
          <w:rStyle w:val="EnlacedeInternet"/>
          <w:rFonts w:ascii="Arial narrow" w:hAnsi="Arial narrow"/>
          <w:sz w:val="24"/>
          <w:szCs w:val="24"/>
        </w:rPr>
        <w:t>https://github.com/oscbohr/</w:t>
      </w:r>
      <w:r>
        <w:rPr>
          <w:rStyle w:val="EnlacedeInternet"/>
          <w:rFonts w:eastAsia="Noto Sans CJK SC" w:cs="Lohit Devanagari" w:ascii="Arial narrow" w:hAnsi="Arial narrow"/>
          <w:color w:val="000080"/>
          <w:kern w:val="2"/>
          <w:sz w:val="24"/>
          <w:szCs w:val="24"/>
          <w:u w:val="single"/>
          <w:lang w:val="zxx" w:eastAsia="zxx" w:bidi="zxx"/>
        </w:rPr>
        <w:t>ddd-springboot-react-postgres.git</w:t>
      </w:r>
    </w:p>
    <w:p>
      <w:pPr>
        <w:pStyle w:val="Normal"/>
        <w:numPr>
          <w:ilvl w:val="0"/>
          <w:numId w:val="0"/>
        </w:numPr>
        <w:bidi w:val="0"/>
        <w:ind w:left="720" w:hanging="0"/>
        <w:jc w:val="both"/>
        <w:rPr>
          <w:rFonts w:ascii="ArialMt" w:hAnsi="ArialMt"/>
        </w:rPr>
      </w:pPr>
      <w:r>
        <w:rPr>
          <w:rFonts w:ascii="ArialMt" w:hAnsi="ArialMt"/>
        </w:rPr>
        <w:t xml:space="preserve">comando: cd </w:t>
      </w:r>
      <w:r>
        <w:rPr>
          <w:rFonts w:eastAsia="Noto Sans CJK SC" w:cs="Lohit Devanagari" w:ascii="ArialMt" w:hAnsi="ArialMt"/>
          <w:color w:val="auto"/>
          <w:kern w:val="2"/>
          <w:sz w:val="24"/>
          <w:szCs w:val="24"/>
          <w:lang w:val="es-CO" w:eastAsia="zh-CN" w:bidi="hi-IN"/>
        </w:rPr>
        <w:t>ddd-springboot-react-postgres</w:t>
      </w:r>
    </w:p>
    <w:p>
      <w:pPr>
        <w:pStyle w:val="Normal"/>
        <w:numPr>
          <w:ilvl w:val="0"/>
          <w:numId w:val="4"/>
        </w:numPr>
        <w:bidi w:val="0"/>
        <w:jc w:val="both"/>
        <w:rPr>
          <w:rFonts w:ascii="ArialMt" w:hAnsi="ArialMt"/>
        </w:rPr>
      </w:pPr>
      <w:r>
        <w:rPr>
          <w:rFonts w:ascii="ArialMt" w:hAnsi="ArialMt"/>
        </w:rPr>
        <w:t xml:space="preserve">Crear la imagen y </w:t>
      </w:r>
      <w:r>
        <w:rPr>
          <w:rFonts w:eastAsia="Noto Sans CJK SC" w:cs="Lohit Devanagari" w:ascii="ArialMt" w:hAnsi="ArialMt"/>
          <w:color w:val="auto"/>
          <w:kern w:val="2"/>
          <w:sz w:val="24"/>
          <w:szCs w:val="24"/>
          <w:lang w:val="es-CO" w:eastAsia="zh-CN" w:bidi="hi-IN"/>
        </w:rPr>
        <w:t>ejecutar</w:t>
      </w:r>
      <w:r>
        <w:rPr>
          <w:rFonts w:ascii="ArialMt" w:hAnsi="ArialMt"/>
        </w:rPr>
        <w:t xml:space="preserve"> los contenedores con docker-compose:</w:t>
      </w:r>
    </w:p>
    <w:p>
      <w:pPr>
        <w:pStyle w:val="Normal"/>
        <w:bidi w:val="0"/>
        <w:jc w:val="center"/>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16145" cy="2051050"/>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4"/>
                    <a:stretch>
                      <a:fillRect/>
                    </a:stretch>
                  </pic:blipFill>
                  <pic:spPr bwMode="auto">
                    <a:xfrm>
                      <a:off x="0" y="0"/>
                      <a:ext cx="4716145" cy="2051050"/>
                    </a:xfrm>
                    <a:prstGeom prst="rect">
                      <a:avLst/>
                    </a:prstGeom>
                  </pic:spPr>
                </pic:pic>
              </a:graphicData>
            </a:graphic>
          </wp:anchor>
        </w:drawing>
      </w:r>
    </w:p>
    <w:p>
      <w:pPr>
        <w:pStyle w:val="Normal"/>
        <w:numPr>
          <w:ilvl w:val="0"/>
          <w:numId w:val="0"/>
        </w:numPr>
        <w:bidi w:val="0"/>
        <w:ind w:left="720" w:hanging="0"/>
        <w:jc w:val="both"/>
        <w:rPr>
          <w:rFonts w:ascii="ArialMt" w:hAnsi="ArialMt"/>
        </w:rPr>
      </w:pPr>
      <w:r>
        <w:rPr>
          <w:rFonts w:ascii="ArialMt" w:hAnsi="ArialMt"/>
        </w:rPr>
        <w:t xml:space="preserve">NOTA: la aplicación </w:t>
      </w:r>
      <w:r>
        <w:rPr>
          <w:rFonts w:eastAsia="Noto Sans CJK SC" w:cs="Lohit Devanagari" w:ascii="ArialMt" w:hAnsi="ArialMt"/>
          <w:color w:val="auto"/>
          <w:kern w:val="2"/>
          <w:sz w:val="24"/>
          <w:szCs w:val="24"/>
          <w:lang w:val="es-CO" w:eastAsia="zh-CN" w:bidi="hi-IN"/>
        </w:rPr>
        <w:t>p</w:t>
      </w:r>
      <w:r>
        <w:rPr>
          <w:rFonts w:ascii="ArialMt" w:hAnsi="ArialMt"/>
        </w:rPr>
        <w:t>yt</w:t>
      </w:r>
      <w:r>
        <w:rPr>
          <w:rFonts w:ascii="ArialMt" w:hAnsi="ArialMt"/>
        </w:rPr>
        <w:t>hon es</w:t>
      </w:r>
      <w:r>
        <w:rPr>
          <w:rFonts w:ascii="ArialMt" w:hAnsi="ArialMt"/>
        </w:rPr>
        <w:t xml:space="preserve">tá </w:t>
      </w:r>
      <w:r>
        <w:rPr>
          <w:rFonts w:eastAsia="Noto Sans CJK SC" w:cs="Lohit Devanagari" w:ascii="ArialMt" w:hAnsi="ArialMt"/>
          <w:color w:val="auto"/>
          <w:kern w:val="2"/>
          <w:sz w:val="24"/>
          <w:szCs w:val="24"/>
          <w:lang w:val="es-CO" w:eastAsia="zh-CN" w:bidi="hi-IN"/>
        </w:rPr>
        <w:t>ejecutándose</w:t>
      </w:r>
      <w:r>
        <w:rPr>
          <w:rFonts w:ascii="ArialMt" w:hAnsi="ArialMt"/>
        </w:rPr>
        <w:t xml:space="preserve"> por el puerto: </w:t>
      </w:r>
      <w:r>
        <w:rPr>
          <w:rFonts w:eastAsia="Noto Sans CJK SC" w:cs="Lohit Devanagari" w:ascii="ArialMt" w:hAnsi="ArialMt"/>
          <w:color w:val="auto"/>
          <w:kern w:val="2"/>
          <w:sz w:val="24"/>
          <w:szCs w:val="24"/>
          <w:lang w:val="es-CO" w:eastAsia="zh-CN" w:bidi="hi-IN"/>
        </w:rPr>
        <w:t xml:space="preserve">5000 y </w:t>
      </w:r>
      <w:r>
        <w:rPr>
          <w:rFonts w:ascii="ArialMt" w:hAnsi="ArialMt"/>
        </w:rPr>
        <w:t xml:space="preserve">la base de datos </w:t>
      </w:r>
      <w:r>
        <w:rPr>
          <w:rFonts w:eastAsia="Noto Sans CJK SC" w:cs="Lohit Devanagari" w:ascii="ArialMt" w:hAnsi="ArialMt"/>
          <w:color w:val="auto"/>
          <w:kern w:val="2"/>
          <w:sz w:val="24"/>
          <w:szCs w:val="24"/>
          <w:lang w:val="es-CO" w:eastAsia="zh-CN" w:bidi="hi-IN"/>
        </w:rPr>
        <w:t>mysql</w:t>
      </w:r>
      <w:r>
        <w:rPr>
          <w:rFonts w:ascii="ArialMt" w:hAnsi="ArialMt"/>
        </w:rPr>
        <w:t xml:space="preserve"> en el puerto </w:t>
      </w:r>
      <w:r>
        <w:rPr>
          <w:rFonts w:eastAsia="Noto Sans CJK SC" w:cs="Lohit Devanagari" w:ascii="ArialMt" w:hAnsi="ArialMt"/>
          <w:color w:val="auto"/>
          <w:kern w:val="2"/>
          <w:sz w:val="24"/>
          <w:szCs w:val="24"/>
          <w:lang w:val="es-CO" w:eastAsia="zh-CN" w:bidi="hi-IN"/>
        </w:rPr>
        <w:t>3306</w:t>
      </w:r>
      <w:r>
        <w:rPr>
          <w:rFonts w:ascii="ArialMt" w:hAnsi="ArialMt"/>
        </w:rPr>
        <w:t>; tener en cuenta que si la máquina donde se está ejecutando los contenedores ya tienen esos puertos en uso, debemos cambiarlos en el archivo Dokerfile de cada contenedor al igual que en el archivo “docker-compose.yml”</w:t>
      </w:r>
    </w:p>
    <w:p>
      <w:pPr>
        <w:pStyle w:val="Normal"/>
        <w:bidi w:val="0"/>
        <w:jc w:val="both"/>
        <w:rPr>
          <w:rFonts w:ascii="ArialMt" w:hAnsi="ArialMt"/>
        </w:rPr>
      </w:pPr>
      <w:r>
        <w:rPr>
          <w:rFonts w:ascii="ArialMt" w:hAnsi="ArialMt"/>
        </w:rPr>
        <w:tab/>
      </w:r>
    </w:p>
    <w:p>
      <w:pPr>
        <w:pStyle w:val="Normal"/>
        <w:bidi w:val="0"/>
        <w:jc w:val="both"/>
        <w:rPr>
          <w:rFonts w:ascii="ArialMt" w:hAnsi="ArialMt"/>
        </w:rPr>
      </w:pPr>
      <w:r>
        <w:rPr>
          <w:rFonts w:ascii="ArialMt" w:hAnsi="ArialMt"/>
        </w:rPr>
        <w:tab/>
        <w:t xml:space="preserve">DockerFile: </w:t>
      </w:r>
      <w:r>
        <w:rPr>
          <w:rFonts w:eastAsia="Noto Sans CJK SC" w:cs="Lohit Devanagari" w:ascii="ArialMt" w:hAnsi="ArialMt"/>
          <w:color w:val="auto"/>
          <w:kern w:val="2"/>
          <w:sz w:val="24"/>
          <w:szCs w:val="24"/>
          <w:lang w:val="es-CO" w:eastAsia="zh-CN" w:bidi="hi-IN"/>
        </w:rPr>
        <w:t>python</w:t>
      </w:r>
    </w:p>
    <w:tbl>
      <w:tblPr>
        <w:tblW w:w="9972" w:type="dxa"/>
        <w:jc w:val="left"/>
        <w:tblInd w:w="55"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rFonts w:ascii="Arial narrow" w:hAnsi="Arial narrow"/>
                <w:sz w:val="20"/>
                <w:szCs w:val="20"/>
              </w:rPr>
            </w:pPr>
            <w:r>
              <w:rPr>
                <w:rFonts w:ascii="Arial narrow" w:hAnsi="Arial narrow"/>
                <w:sz w:val="20"/>
                <w:szCs w:val="20"/>
              </w:rPr>
              <w:t># set base image (host OS)</w:t>
            </w:r>
          </w:p>
          <w:p>
            <w:pPr>
              <w:pStyle w:val="Contenidodelatabla"/>
              <w:rPr>
                <w:rFonts w:ascii="Arial narrow" w:hAnsi="Arial narrow"/>
                <w:sz w:val="20"/>
                <w:szCs w:val="20"/>
              </w:rPr>
            </w:pPr>
            <w:r>
              <w:rPr>
                <w:rFonts w:ascii="Arial narrow" w:hAnsi="Arial narrow"/>
                <w:sz w:val="20"/>
                <w:szCs w:val="20"/>
              </w:rPr>
              <w:t>FROM python:3.8.10</w:t>
            </w:r>
          </w:p>
          <w:p>
            <w:pPr>
              <w:pStyle w:val="Contenidodelatabla"/>
              <w:rPr>
                <w:rFonts w:ascii="Arial narrow" w:hAnsi="Arial narrow"/>
                <w:sz w:val="20"/>
                <w:szCs w:val="20"/>
              </w:rPr>
            </w:pPr>
            <w:r>
              <w:rPr>
                <w:rFonts w:ascii="Arial narrow" w:hAnsi="Arial narrow"/>
                <w:sz w:val="20"/>
                <w:szCs w:val="20"/>
              </w:rPr>
            </w:r>
          </w:p>
          <w:p>
            <w:pPr>
              <w:pStyle w:val="Contenidodelatabla"/>
              <w:rPr>
                <w:rFonts w:ascii="Arial narrow" w:hAnsi="Arial narrow"/>
                <w:sz w:val="20"/>
                <w:szCs w:val="20"/>
              </w:rPr>
            </w:pPr>
            <w:r>
              <w:rPr>
                <w:rFonts w:ascii="Arial narrow" w:hAnsi="Arial narrow"/>
                <w:sz w:val="20"/>
                <w:szCs w:val="20"/>
              </w:rPr>
              <w:t># set the working directory in the container</w:t>
            </w:r>
          </w:p>
          <w:p>
            <w:pPr>
              <w:pStyle w:val="Contenidodelatabla"/>
              <w:rPr>
                <w:rFonts w:ascii="Arial narrow" w:hAnsi="Arial narrow"/>
                <w:sz w:val="20"/>
                <w:szCs w:val="20"/>
              </w:rPr>
            </w:pPr>
            <w:r>
              <w:rPr>
                <w:rFonts w:ascii="Arial narrow" w:hAnsi="Arial narrow"/>
                <w:sz w:val="20"/>
                <w:szCs w:val="20"/>
              </w:rPr>
              <w:t>WORKDIR /app</w:t>
            </w:r>
          </w:p>
          <w:p>
            <w:pPr>
              <w:pStyle w:val="Contenidodelatabla"/>
              <w:rPr>
                <w:rFonts w:ascii="Arial narrow" w:hAnsi="Arial narrow"/>
                <w:sz w:val="20"/>
                <w:szCs w:val="20"/>
              </w:rPr>
            </w:pPr>
            <w:r>
              <w:rPr>
                <w:rFonts w:ascii="Arial narrow" w:hAnsi="Arial narrow"/>
                <w:sz w:val="20"/>
                <w:szCs w:val="20"/>
              </w:rPr>
            </w:r>
          </w:p>
          <w:p>
            <w:pPr>
              <w:pStyle w:val="Contenidodelatabla"/>
              <w:rPr>
                <w:rFonts w:ascii="Arial narrow" w:hAnsi="Arial narrow"/>
                <w:sz w:val="20"/>
                <w:szCs w:val="20"/>
              </w:rPr>
            </w:pPr>
            <w:r>
              <w:rPr>
                <w:rFonts w:ascii="Arial narrow" w:hAnsi="Arial narrow"/>
                <w:sz w:val="20"/>
                <w:szCs w:val="20"/>
              </w:rPr>
              <w:t>COPY /meli-procesar-archivo/codigo/ /app/</w:t>
            </w:r>
          </w:p>
          <w:p>
            <w:pPr>
              <w:pStyle w:val="Contenidodelatabla"/>
              <w:rPr>
                <w:rFonts w:ascii="Arial narrow" w:hAnsi="Arial narrow"/>
                <w:sz w:val="20"/>
                <w:szCs w:val="20"/>
              </w:rPr>
            </w:pPr>
            <w:r>
              <w:rPr>
                <w:rFonts w:ascii="Arial narrow" w:hAnsi="Arial narrow"/>
                <w:sz w:val="20"/>
                <w:szCs w:val="20"/>
              </w:rPr>
            </w:r>
          </w:p>
          <w:p>
            <w:pPr>
              <w:pStyle w:val="Contenidodelatabla"/>
              <w:rPr>
                <w:rFonts w:ascii="Arial narrow" w:hAnsi="Arial narrow"/>
                <w:sz w:val="20"/>
                <w:szCs w:val="20"/>
              </w:rPr>
            </w:pPr>
            <w:r>
              <w:rPr>
                <w:rFonts w:ascii="Arial narrow" w:hAnsi="Arial narrow"/>
                <w:sz w:val="20"/>
                <w:szCs w:val="20"/>
              </w:rPr>
              <w:t># copy the dependencies file to the working directory</w:t>
            </w:r>
          </w:p>
          <w:p>
            <w:pPr>
              <w:pStyle w:val="Contenidodelatabla"/>
              <w:rPr>
                <w:rFonts w:ascii="Arial narrow" w:hAnsi="Arial narrow"/>
                <w:sz w:val="20"/>
                <w:szCs w:val="20"/>
              </w:rPr>
            </w:pPr>
            <w:r>
              <w:rPr>
                <w:rFonts w:ascii="Arial narrow" w:hAnsi="Arial narrow"/>
                <w:sz w:val="20"/>
                <w:szCs w:val="20"/>
              </w:rPr>
              <w:t>COPY /meli-procesar-archivo/codigo/requirements.txt .</w:t>
            </w:r>
          </w:p>
          <w:p>
            <w:pPr>
              <w:pStyle w:val="Contenidodelatabla"/>
              <w:rPr>
                <w:rFonts w:ascii="Arial narrow" w:hAnsi="Arial narrow"/>
                <w:sz w:val="20"/>
                <w:szCs w:val="20"/>
              </w:rPr>
            </w:pPr>
            <w:r>
              <w:rPr>
                <w:rFonts w:ascii="Arial narrow" w:hAnsi="Arial narrow"/>
                <w:sz w:val="20"/>
                <w:szCs w:val="20"/>
              </w:rPr>
            </w:r>
          </w:p>
          <w:p>
            <w:pPr>
              <w:pStyle w:val="Contenidodelatabla"/>
              <w:rPr>
                <w:rFonts w:ascii="Arial narrow" w:hAnsi="Arial narrow"/>
                <w:sz w:val="20"/>
                <w:szCs w:val="20"/>
              </w:rPr>
            </w:pPr>
            <w:r>
              <w:rPr>
                <w:rFonts w:ascii="Arial narrow" w:hAnsi="Arial narrow"/>
                <w:sz w:val="20"/>
                <w:szCs w:val="20"/>
              </w:rPr>
              <w:t># install dependencies</w:t>
            </w:r>
          </w:p>
          <w:p>
            <w:pPr>
              <w:pStyle w:val="Contenidodelatabla"/>
              <w:rPr>
                <w:rFonts w:ascii="Arial narrow" w:hAnsi="Arial narrow"/>
                <w:sz w:val="20"/>
                <w:szCs w:val="20"/>
              </w:rPr>
            </w:pPr>
            <w:r>
              <w:rPr>
                <w:rFonts w:ascii="Arial narrow" w:hAnsi="Arial narrow"/>
                <w:sz w:val="20"/>
                <w:szCs w:val="20"/>
              </w:rPr>
              <w:t>RUN pip install -r requirements.txt</w:t>
            </w:r>
          </w:p>
          <w:p>
            <w:pPr>
              <w:pStyle w:val="Contenidodelatabla"/>
              <w:rPr>
                <w:rFonts w:ascii="Arial narrow" w:hAnsi="Arial narrow"/>
                <w:sz w:val="20"/>
                <w:szCs w:val="20"/>
              </w:rPr>
            </w:pPr>
            <w:r>
              <w:rPr>
                <w:rFonts w:ascii="Arial narrow" w:hAnsi="Arial narrow"/>
                <w:sz w:val="20"/>
                <w:szCs w:val="20"/>
              </w:rPr>
            </w:r>
          </w:p>
          <w:p>
            <w:pPr>
              <w:pStyle w:val="Contenidodelatabla"/>
              <w:rPr>
                <w:rFonts w:ascii="Arial narrow" w:hAnsi="Arial narrow"/>
                <w:sz w:val="20"/>
                <w:szCs w:val="20"/>
              </w:rPr>
            </w:pPr>
            <w:r>
              <w:rPr>
                <w:rFonts w:ascii="Arial narrow" w:hAnsi="Arial narrow"/>
                <w:sz w:val="20"/>
                <w:szCs w:val="20"/>
              </w:rPr>
              <w:t># copy the all content of directory to the working directory</w:t>
            </w:r>
          </w:p>
          <w:p>
            <w:pPr>
              <w:pStyle w:val="Contenidodelatabla"/>
              <w:rPr>
                <w:rFonts w:ascii="Arial narrow" w:hAnsi="Arial narrow"/>
                <w:sz w:val="20"/>
                <w:szCs w:val="20"/>
              </w:rPr>
            </w:pPr>
            <w:r>
              <w:rPr>
                <w:rFonts w:ascii="Arial narrow" w:hAnsi="Arial narrow"/>
                <w:sz w:val="20"/>
                <w:szCs w:val="20"/>
              </w:rPr>
              <w:t>#COPY . .</w:t>
            </w:r>
          </w:p>
          <w:p>
            <w:pPr>
              <w:pStyle w:val="Contenidodelatabla"/>
              <w:rPr>
                <w:rFonts w:ascii="Arial narrow" w:hAnsi="Arial narrow"/>
                <w:sz w:val="20"/>
                <w:szCs w:val="20"/>
              </w:rPr>
            </w:pPr>
            <w:r>
              <w:rPr>
                <w:rFonts w:ascii="Arial narrow" w:hAnsi="Arial narrow"/>
                <w:sz w:val="20"/>
                <w:szCs w:val="20"/>
              </w:rPr>
            </w:r>
          </w:p>
          <w:p>
            <w:pPr>
              <w:pStyle w:val="Contenidodelatabla"/>
              <w:rPr>
                <w:rFonts w:ascii="Arial narrow" w:hAnsi="Arial narrow"/>
                <w:sz w:val="20"/>
                <w:szCs w:val="20"/>
              </w:rPr>
            </w:pPr>
            <w:r>
              <w:rPr>
                <w:rFonts w:ascii="Arial narrow" w:hAnsi="Arial narrow"/>
                <w:sz w:val="20"/>
                <w:szCs w:val="20"/>
              </w:rPr>
              <w:t>RUN ls /app</w:t>
            </w:r>
          </w:p>
          <w:p>
            <w:pPr>
              <w:pStyle w:val="Contenidodelatabla"/>
              <w:rPr>
                <w:rFonts w:ascii="Arial narrow" w:hAnsi="Arial narrow"/>
                <w:sz w:val="20"/>
                <w:szCs w:val="20"/>
              </w:rPr>
            </w:pPr>
            <w:r>
              <w:rPr>
                <w:rFonts w:ascii="Arial narrow" w:hAnsi="Arial narrow"/>
                <w:sz w:val="20"/>
                <w:szCs w:val="20"/>
              </w:rPr>
              <w:t>ENV FLASK_ENV=development</w:t>
            </w:r>
          </w:p>
          <w:p>
            <w:pPr>
              <w:pStyle w:val="Contenidodelatabla"/>
              <w:rPr>
                <w:rFonts w:ascii="Arial narrow" w:hAnsi="Arial narrow"/>
                <w:sz w:val="20"/>
                <w:szCs w:val="20"/>
              </w:rPr>
            </w:pPr>
            <w:r>
              <w:rPr>
                <w:rFonts w:ascii="Arial narrow" w:hAnsi="Arial narrow"/>
                <w:sz w:val="20"/>
                <w:szCs w:val="20"/>
              </w:rPr>
              <w:t>CMD ["python3", "app.py"]</w:t>
            </w:r>
          </w:p>
        </w:tc>
      </w:tr>
    </w:tbl>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tab/>
        <w:t>docker-compose.yml</w:t>
      </w:r>
    </w:p>
    <w:tbl>
      <w:tblPr>
        <w:tblW w:w="9972" w:type="dxa"/>
        <w:jc w:val="left"/>
        <w:tblInd w:w="55"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rFonts w:ascii="Arial narrow" w:hAnsi="Arial narrow"/>
              </w:rPr>
            </w:pPr>
            <w:r>
              <w:rPr>
                <w:rFonts w:ascii="Arial narrow" w:hAnsi="Arial narrow"/>
                <w:sz w:val="20"/>
                <w:szCs w:val="20"/>
              </w:rPr>
              <w:t>version: '3'</w:t>
            </w:r>
          </w:p>
          <w:p>
            <w:pPr>
              <w:pStyle w:val="Contenidodelatabla"/>
              <w:rPr>
                <w:rFonts w:ascii="Arial narrow" w:hAnsi="Arial narrow"/>
              </w:rPr>
            </w:pPr>
            <w:r>
              <w:rPr>
                <w:rFonts w:ascii="Arial narrow" w:hAnsi="Arial narrow"/>
              </w:rPr>
            </w:r>
          </w:p>
          <w:p>
            <w:pPr>
              <w:pStyle w:val="Contenidodelatabla"/>
              <w:rPr>
                <w:rFonts w:ascii="Arial narrow" w:hAnsi="Arial narrow"/>
              </w:rPr>
            </w:pPr>
            <w:r>
              <w:rPr>
                <w:rFonts w:ascii="Arial narrow" w:hAnsi="Arial narrow"/>
                <w:sz w:val="20"/>
                <w:szCs w:val="20"/>
              </w:rPr>
              <w:t>services: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backend:</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xml:space="preserve">build: </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context: .</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dockerfile: ./meli-procesar-archivo/codigo/Dockerfile</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container_name: meli-procesar-archivo-backend</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hostname: backend</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network_mode: bridge</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restart: always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expose:</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"5000"</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ports: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"5000:5000"</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depends_on:</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xml:space="preserve">- "db"    </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links: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xml:space="preserve">- "db"      </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db:</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image: mysql:8.0.29</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xml:space="preserve">network_mode: bridge    </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hostname: db</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xml:space="preserve">container_name:  meli-procesar-archivo-mysql    </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restart: always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expose:</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"3306"</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ports: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"3306:3306"</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volumes:</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./db/init.sql:/docker-entrypoint-initdb.d/init.sql:ro</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environment:</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MYSQL_ROOT_PASSWORD=my-secret-pw</w:t>
            </w:r>
          </w:p>
          <w:p>
            <w:pPr>
              <w:pStyle w:val="Contenidodelatabla"/>
              <w:rPr>
                <w:rFonts w:ascii="Arial narrow" w:hAnsi="Arial narrow"/>
              </w:rPr>
            </w:pPr>
            <w:r>
              <w:rPr>
                <w:rFonts w:ascii="Arial narrow" w:hAnsi="Arial narrow"/>
                <w:sz w:val="20"/>
                <w:szCs w:val="20"/>
              </w:rPr>
              <w:t xml:space="preserve">         </w:t>
            </w:r>
            <w:r>
              <w:rPr>
                <w:rFonts w:ascii="Arial narrow" w:hAnsi="Arial narrow"/>
                <w:sz w:val="20"/>
                <w:szCs w:val="20"/>
              </w:rPr>
              <w:t>- MYSQL_DATABASE=testDB</w:t>
            </w:r>
          </w:p>
        </w:tc>
      </w:tr>
    </w:tbl>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tab/>
        <w:t>Ejecutar el coma</w:t>
      </w:r>
      <w:r>
        <w:rPr>
          <w:rFonts w:ascii="ArialMt" w:hAnsi="ArialMt"/>
        </w:rPr>
        <w:t>n</w:t>
      </w:r>
      <w:r>
        <w:rPr>
          <w:rFonts w:ascii="ArialMt" w:hAnsi="ArialMt"/>
        </w:rPr>
        <w:t>do: “</w:t>
      </w:r>
      <w:r>
        <w:rPr>
          <w:rFonts w:ascii="ArialMt" w:hAnsi="ArialMt"/>
          <w:b/>
          <w:bCs/>
          <w:color w:val="FF0000"/>
        </w:rPr>
        <w:t>docker-compose up -d --build</w:t>
      </w:r>
      <w:r>
        <w:rPr>
          <w:rFonts w:ascii="ArialMt" w:hAnsi="ArialMt"/>
        </w:rPr>
        <w:t>”</w:t>
      </w:r>
    </w:p>
    <w:p>
      <w:pPr>
        <w:pStyle w:val="Normal"/>
        <w:bidi w:val="0"/>
        <w:jc w:val="both"/>
        <w:rPr>
          <w:rFonts w:ascii="ArialMt" w:hAnsi="ArialMt"/>
        </w:rPr>
      </w:pPr>
      <w:r>
        <w:rPr>
          <w:rFonts w:ascii="ArialMt" w:hAnsi="ArialMt"/>
        </w:rPr>
        <w:tab/>
      </w:r>
    </w:p>
    <w:tbl>
      <w:tblPr>
        <w:tblW w:w="9972" w:type="dxa"/>
        <w:jc w:val="left"/>
        <w:tblInd w:w="0" w:type="dxa"/>
        <w:tblCellMar>
          <w:top w:w="0" w:type="dxa"/>
          <w:left w:w="0" w:type="dxa"/>
          <w:bottom w:w="0" w:type="dxa"/>
          <w:right w:w="0" w:type="dxa"/>
        </w:tblCellMar>
      </w:tblPr>
      <w:tblGrid>
        <w:gridCol w:w="9972"/>
      </w:tblGrid>
      <w:tr>
        <w:trPr/>
        <w:tc>
          <w:tcPr>
            <w:tcW w:w="9972" w:type="dxa"/>
            <w:tcBorders/>
          </w:tcPr>
          <w:p>
            <w:pPr>
              <w:pStyle w:val="Contenidodelatabla"/>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431355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6332220" cy="4313555"/>
                          </a:xfrm>
                          <a:prstGeom prst="rect">
                            <a:avLst/>
                          </a:prstGeom>
                        </pic:spPr>
                      </pic:pic>
                    </a:graphicData>
                  </a:graphic>
                </wp:anchor>
              </w:drawing>
            </w:r>
          </w:p>
        </w:tc>
      </w:tr>
      <w:tr>
        <w:trPr/>
        <w:tc>
          <w:tcPr>
            <w:tcW w:w="9972" w:type="dxa"/>
            <w:tcBorders/>
          </w:tcPr>
          <w:p>
            <w:pPr>
              <w:pStyle w:val="Contenidodelatabla"/>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66640" cy="2485390"/>
                  <wp:effectExtent l="0" t="0" r="0" b="0"/>
                  <wp:wrapTopAndBottom/>
                  <wp:docPr id="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4" descr=""/>
                          <pic:cNvPicPr>
                            <a:picLocks noChangeAspect="1" noChangeArrowheads="1"/>
                          </pic:cNvPicPr>
                        </pic:nvPicPr>
                        <pic:blipFill>
                          <a:blip r:embed="rId6"/>
                          <a:stretch>
                            <a:fillRect/>
                          </a:stretch>
                        </pic:blipFill>
                        <pic:spPr bwMode="auto">
                          <a:xfrm>
                            <a:off x="0" y="0"/>
                            <a:ext cx="4866640" cy="2485390"/>
                          </a:xfrm>
                          <a:prstGeom prst="rect">
                            <a:avLst/>
                          </a:prstGeom>
                        </pic:spPr>
                      </pic:pic>
                    </a:graphicData>
                  </a:graphic>
                </wp:anchor>
              </w:drawing>
            </w:r>
          </w:p>
        </w:tc>
      </w:tr>
    </w:tbl>
    <w:p>
      <w:pPr>
        <w:pStyle w:val="Normal"/>
        <w:bidi w:val="0"/>
        <w:jc w:val="both"/>
        <w:rPr>
          <w:rFonts w:ascii="ArialMt" w:hAnsi="ArialMt"/>
        </w:rPr>
      </w:pPr>
      <w:r>
        <w:rPr/>
      </w:r>
    </w:p>
    <w:p>
      <w:pPr>
        <w:pStyle w:val="Normal"/>
        <w:bidi w:val="0"/>
        <w:jc w:val="both"/>
        <w:rPr>
          <w:rFonts w:ascii="ArialMt" w:hAnsi="ArialMt"/>
        </w:rPr>
      </w:pPr>
      <w:r>
        <w:rPr>
          <w:rFonts w:ascii="ArialMt" w:hAnsi="ArialMt"/>
        </w:rPr>
        <w:tab/>
      </w:r>
    </w:p>
    <w:p>
      <w:pPr>
        <w:pStyle w:val="Normal"/>
        <w:numPr>
          <w:ilvl w:val="0"/>
          <w:numId w:val="4"/>
        </w:numPr>
        <w:bidi w:val="0"/>
        <w:jc w:val="both"/>
        <w:rPr/>
      </w:pPr>
      <w:r>
        <w:rPr>
          <w:rFonts w:ascii="ArialMt" w:hAnsi="ArialMt"/>
        </w:rPr>
        <w:t>Verificar la correcta ejecución del contenedor de la aplicación frontend, aplicación backend y de la Base de Datos ejecutando:</w:t>
      </w:r>
    </w:p>
    <w:p>
      <w:pPr>
        <w:pStyle w:val="Normal"/>
        <w:numPr>
          <w:ilvl w:val="0"/>
          <w:numId w:val="0"/>
        </w:numPr>
        <w:bidi w:val="0"/>
        <w:ind w:left="720" w:hanging="0"/>
        <w:jc w:val="both"/>
        <w:rPr>
          <w:rFonts w:ascii="ArialMt" w:hAnsi="ArialMt"/>
        </w:rPr>
      </w:pPr>
      <w:r>
        <w:rPr>
          <w:rFonts w:ascii="ArialMt" w:hAnsi="ArialMt"/>
        </w:rPr>
        <w:t xml:space="preserve">comando: </w:t>
      </w:r>
      <w:r>
        <w:rPr>
          <w:rFonts w:ascii="ArialMt" w:hAnsi="ArialMt"/>
          <w:color w:val="FF0000"/>
        </w:rPr>
        <w:t>docker-compose ps -a</w:t>
      </w:r>
    </w:p>
    <w:p>
      <w:pPr>
        <w:pStyle w:val="Normal"/>
        <w:numPr>
          <w:ilvl w:val="0"/>
          <w:numId w:val="0"/>
        </w:numPr>
        <w:bidi w:val="0"/>
        <w:ind w:left="720" w:hanging="0"/>
        <w:jc w:val="both"/>
        <w:rPr>
          <w:rFonts w:ascii="ArialMt" w:hAnsi="ArialMt"/>
        </w:rPr>
      </w:pPr>
      <w:r>
        <w:rPr>
          <w:rFonts w:ascii="ArialMt" w:hAnsi="ArialMt"/>
        </w:rPr>
        <w:t xml:space="preserve">resultado: </w:t>
      </w:r>
    </w:p>
    <w:p>
      <w:pPr>
        <w:pStyle w:val="Normal"/>
        <w:bidi w:val="0"/>
        <w:jc w:val="both"/>
        <w:rPr>
          <w:rFonts w:ascii="ArialMt" w:hAnsi="ArialMt"/>
        </w:rPr>
      </w:pPr>
      <w:r>
        <w:rPr>
          <w:rFonts w:ascii="ArialMt" w:hAnsi="ArialMt"/>
        </w:rPr>
      </w:r>
    </w:p>
    <w:p>
      <w:pPr>
        <w:pStyle w:val="Normal"/>
        <w:bidi w:val="0"/>
        <w:jc w:val="center"/>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94043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332220" cy="940435"/>
                    </a:xfrm>
                    <a:prstGeom prst="rect">
                      <a:avLst/>
                    </a:prstGeom>
                  </pic:spPr>
                </pic:pic>
              </a:graphicData>
            </a:graphic>
          </wp:anchor>
        </w:drawing>
      </w:r>
    </w:p>
    <w:p>
      <w:pPr>
        <w:pStyle w:val="Normal"/>
        <w:bidi w:val="0"/>
        <w:jc w:val="both"/>
        <w:rPr>
          <w:rFonts w:ascii="ArialMt" w:hAnsi="ArialMt"/>
        </w:rPr>
      </w:pPr>
      <w:r>
        <w:rPr>
          <w:rFonts w:ascii="ArialMt" w:hAnsi="ArialMt"/>
        </w:rPr>
      </w:r>
    </w:p>
    <w:p>
      <w:pPr>
        <w:pStyle w:val="Normal"/>
        <w:numPr>
          <w:ilvl w:val="0"/>
          <w:numId w:val="4"/>
        </w:numPr>
        <w:bidi w:val="0"/>
        <w:jc w:val="both"/>
        <w:rPr/>
      </w:pPr>
      <w:r>
        <w:rPr>
          <w:rFonts w:eastAsia="Noto Sans CJK SC" w:cs="Lohit Devanagari" w:ascii="ArialMt" w:hAnsi="ArialMt"/>
          <w:color w:val="auto"/>
          <w:kern w:val="2"/>
          <w:sz w:val="24"/>
          <w:szCs w:val="24"/>
          <w:lang w:val="es-CO" w:eastAsia="zh-CN" w:bidi="hi-IN"/>
        </w:rPr>
        <w:t xml:space="preserve">Detener e iniciar los contenedores para que tomen el nombre de host configurado en el archivo </w:t>
      </w:r>
      <w:r>
        <w:rPr>
          <w:rFonts w:eastAsia="Noto Sans CJK SC" w:cs="Lohit Devanagari" w:ascii="ArialMt" w:hAnsi="ArialMt"/>
          <w:color w:val="800080"/>
          <w:kern w:val="2"/>
          <w:sz w:val="24"/>
          <w:szCs w:val="24"/>
          <w:lang w:val="es-CO" w:eastAsia="zh-CN" w:bidi="hi-IN"/>
        </w:rPr>
        <w:t>docker-componse.yml</w:t>
      </w:r>
      <w:r>
        <w:rPr>
          <w:rFonts w:eastAsia="Noto Sans CJK SC" w:cs="Lohit Devanagari" w:ascii="ArialMt" w:hAnsi="ArialMt"/>
          <w:color w:val="auto"/>
          <w:kern w:val="2"/>
          <w:sz w:val="24"/>
          <w:szCs w:val="24"/>
          <w:lang w:val="es-CO" w:eastAsia="zh-CN" w:bidi="hi-IN"/>
        </w:rPr>
        <w:t>. Para ello ejecute: “</w:t>
      </w:r>
      <w:r>
        <w:rPr>
          <w:rFonts w:eastAsia="Noto Sans CJK SC" w:cs="Lohit Devanagari" w:ascii="ArialMt" w:hAnsi="ArialMt"/>
          <w:color w:val="FF0000"/>
          <w:kern w:val="2"/>
          <w:sz w:val="24"/>
          <w:szCs w:val="24"/>
          <w:lang w:val="es-CO" w:eastAsia="zh-CN" w:bidi="hi-IN"/>
        </w:rPr>
        <w:t>docker-compose stop</w:t>
      </w:r>
      <w:r>
        <w:rPr>
          <w:rFonts w:eastAsia="Noto Sans CJK SC" w:cs="Lohit Devanagari" w:ascii="ArialMt" w:hAnsi="ArialMt"/>
          <w:color w:val="auto"/>
          <w:kern w:val="2"/>
          <w:sz w:val="24"/>
          <w:szCs w:val="24"/>
          <w:lang w:val="es-CO" w:eastAsia="zh-CN" w:bidi="hi-IN"/>
        </w:rPr>
        <w:t>”, y seguido “</w:t>
      </w:r>
      <w:r>
        <w:rPr>
          <w:rFonts w:eastAsia="Noto Sans CJK SC" w:cs="Lohit Devanagari" w:ascii="ArialMt" w:hAnsi="ArialMt"/>
          <w:color w:val="FF0000"/>
          <w:kern w:val="2"/>
          <w:sz w:val="24"/>
          <w:szCs w:val="24"/>
          <w:lang w:val="es-CO" w:eastAsia="zh-CN" w:bidi="hi-IN"/>
        </w:rPr>
        <w:t>docker-compose start</w:t>
      </w:r>
      <w:r>
        <w:rPr>
          <w:rFonts w:eastAsia="Noto Sans CJK SC" w:cs="Lohit Devanagari" w:ascii="ArialMt" w:hAnsi="ArialMt"/>
          <w:color w:val="auto"/>
          <w:kern w:val="2"/>
          <w:sz w:val="24"/>
          <w:szCs w:val="24"/>
          <w:lang w:val="es-CO" w:eastAsia="zh-CN" w:bidi="hi-IN"/>
        </w:rPr>
        <w:t>”</w:t>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center"/>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2275840"/>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8"/>
                    <a:stretch>
                      <a:fillRect/>
                    </a:stretch>
                  </pic:blipFill>
                  <pic:spPr bwMode="auto">
                    <a:xfrm>
                      <a:off x="0" y="0"/>
                      <a:ext cx="6332220" cy="2275840"/>
                    </a:xfrm>
                    <a:prstGeom prst="rect">
                      <a:avLst/>
                    </a:prstGeom>
                  </pic:spPr>
                </pic:pic>
              </a:graphicData>
            </a:graphic>
          </wp:anchor>
        </w:drawing>
      </w:r>
    </w:p>
    <w:p>
      <w:pPr>
        <w:pStyle w:val="Normal"/>
        <w:numPr>
          <w:ilvl w:val="0"/>
          <w:numId w:val="0"/>
        </w:numPr>
        <w:bidi w:val="0"/>
        <w:ind w:left="720" w:hanging="0"/>
        <w:jc w:val="both"/>
        <w:rPr>
          <w:rFonts w:ascii="ArialMt" w:hAnsi="ArialMt"/>
        </w:rPr>
      </w:pPr>
      <w:r>
        <w:rPr>
          <w:rFonts w:ascii="ArialMt" w:hAnsi="ArialMt"/>
        </w:rPr>
      </w:r>
    </w:p>
    <w:p>
      <w:pPr>
        <w:pStyle w:val="Normal"/>
        <w:numPr>
          <w:ilvl w:val="0"/>
          <w:numId w:val="4"/>
        </w:numPr>
        <w:bidi w:val="0"/>
        <w:jc w:val="both"/>
        <w:rPr/>
      </w:pPr>
      <w:r>
        <w:rPr>
          <w:rFonts w:eastAsia="Noto Sans CJK SC" w:cs="Lohit Devanagari" w:ascii="ArialMt" w:hAnsi="ArialMt"/>
          <w:color w:val="auto"/>
          <w:kern w:val="2"/>
          <w:sz w:val="24"/>
          <w:szCs w:val="24"/>
          <w:lang w:val="es-CO" w:eastAsia="zh-CN" w:bidi="hi-IN"/>
        </w:rPr>
        <w:t>Verificar los logs de los contenedores ejecutando los siguientes comandos:</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docker logs -</w:t>
      </w:r>
      <w:r>
        <w:rPr>
          <w:rFonts w:eastAsia="Noto Sans CJK SC" w:cs="Lohit Devanagari" w:ascii="ArialMt" w:hAnsi="ArialMt"/>
          <w:color w:val="FF0000"/>
          <w:kern w:val="2"/>
          <w:sz w:val="24"/>
          <w:szCs w:val="24"/>
          <w:lang w:val="es-CO" w:eastAsia="zh-CN" w:bidi="hi-IN"/>
        </w:rPr>
        <w:t>f</w:t>
      </w:r>
      <w:r>
        <w:rPr>
          <w:rFonts w:eastAsia="Noto Sans CJK SC" w:cs="Lohit Devanagari" w:ascii="ArialMt" w:hAnsi="ArialMt"/>
          <w:color w:val="FF0000"/>
          <w:kern w:val="2"/>
          <w:sz w:val="24"/>
          <w:szCs w:val="24"/>
          <w:lang w:val="es-CO" w:eastAsia="zh-CN" w:bidi="hi-IN"/>
        </w:rPr>
        <w:t xml:space="preserve"> meli-procesar-archivo-backend</w:t>
      </w:r>
      <w:r>
        <w:rPr>
          <w:rFonts w:eastAsia="Noto Sans CJK SC" w:cs="Lohit Devanagari" w:ascii="ArialMt" w:hAnsi="ArialMt"/>
          <w:color w:val="auto"/>
          <w:kern w:val="2"/>
          <w:sz w:val="24"/>
          <w:szCs w:val="24"/>
          <w:lang w:val="es-CO" w:eastAsia="zh-CN" w:bidi="hi-IN"/>
        </w:rPr>
        <w:t>”</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docker logs -</w:t>
      </w:r>
      <w:r>
        <w:rPr>
          <w:rFonts w:eastAsia="Noto Sans CJK SC" w:cs="Lohit Devanagari" w:ascii="ArialMt" w:hAnsi="ArialMt"/>
          <w:color w:val="FF0000"/>
          <w:kern w:val="2"/>
          <w:sz w:val="24"/>
          <w:szCs w:val="24"/>
          <w:lang w:val="es-CO" w:eastAsia="zh-CN" w:bidi="hi-IN"/>
        </w:rPr>
        <w:t xml:space="preserve">f </w:t>
      </w:r>
      <w:r>
        <w:rPr>
          <w:rFonts w:eastAsia="Noto Sans CJK SC" w:cs="Lohit Devanagari" w:ascii="ArialMt" w:hAnsi="ArialMt"/>
          <w:color w:val="FF0000"/>
          <w:kern w:val="2"/>
          <w:sz w:val="24"/>
          <w:szCs w:val="24"/>
          <w:lang w:val="es-CO" w:eastAsia="zh-CN" w:bidi="hi-IN"/>
        </w:rPr>
        <w:t>meli-procesar-archivo-</w:t>
      </w:r>
      <w:r>
        <w:rPr>
          <w:rFonts w:eastAsia="Noto Sans CJK SC" w:cs="Lohit Devanagari" w:ascii="ArialMt" w:hAnsi="ArialMt"/>
          <w:color w:val="FF0000"/>
          <w:kern w:val="2"/>
          <w:sz w:val="24"/>
          <w:szCs w:val="24"/>
          <w:lang w:val="es-CO" w:eastAsia="zh-CN" w:bidi="hi-IN"/>
        </w:rPr>
        <w:t>mysql</w:t>
      </w:r>
      <w:r>
        <w:rPr>
          <w:rFonts w:eastAsia="Noto Sans CJK SC" w:cs="Lohit Devanagari" w:ascii="ArialMt" w:hAnsi="ArialMt"/>
          <w:color w:val="auto"/>
          <w:kern w:val="2"/>
          <w:sz w:val="24"/>
          <w:szCs w:val="24"/>
          <w:lang w:val="es-CO" w:eastAsia="zh-CN" w:bidi="hi-IN"/>
        </w:rPr>
        <w:t>”</w:t>
      </w:r>
    </w:p>
    <w:p>
      <w:pPr>
        <w:pStyle w:val="Normal"/>
        <w:numPr>
          <w:ilvl w:val="1"/>
          <w:numId w:val="4"/>
        </w:numPr>
        <w:bidi w:val="0"/>
        <w:jc w:val="both"/>
        <w:rPr>
          <w:rFonts w:ascii="ArialMt" w:hAnsi="ArialMt" w:eastAsia="Noto Sans CJK SC" w:cs="Lohit Devanagari"/>
          <w:color w:val="auto"/>
          <w:kern w:val="2"/>
          <w:sz w:val="24"/>
          <w:szCs w:val="24"/>
          <w:lang w:val="es-CO" w:eastAsia="zh-CN" w:bidi="hi-IN"/>
        </w:rPr>
      </w:pPr>
      <w:r>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center"/>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67960" cy="1476375"/>
            <wp:effectExtent l="0" t="0" r="0" b="0"/>
            <wp:wrapTopAndBottom/>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5267960" cy="1476375"/>
                    </a:xfrm>
                    <a:prstGeom prst="rect">
                      <a:avLst/>
                    </a:prstGeom>
                  </pic:spPr>
                </pic:pic>
              </a:graphicData>
            </a:graphic>
          </wp:anchor>
        </w:drawing>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numPr>
          <w:ilvl w:val="0"/>
          <w:numId w:val="4"/>
        </w:numPr>
        <w:bidi w:val="0"/>
        <w:jc w:val="both"/>
        <w:rPr/>
      </w:pPr>
      <w:r>
        <w:rPr>
          <w:rFonts w:eastAsia="Noto Sans CJK SC" w:cs="Lohit Devanagari" w:ascii="ArialMt" w:hAnsi="ArialMt"/>
          <w:color w:val="auto"/>
          <w:kern w:val="2"/>
          <w:sz w:val="24"/>
          <w:szCs w:val="24"/>
          <w:lang w:val="es-CO" w:eastAsia="zh-CN" w:bidi="hi-IN"/>
        </w:rPr>
        <w:t>Ingresar al contenedor de la Base de Datos y verificar la estructura de tablas. Para ello ingrese los siguientes comandos:</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docker exec -it orderpago-postgres /bin/bash</w:t>
      </w:r>
      <w:r>
        <w:rPr>
          <w:rFonts w:eastAsia="Noto Sans CJK SC" w:cs="Lohit Devanagari" w:ascii="ArialMt" w:hAnsi="ArialMt"/>
          <w:color w:val="auto"/>
          <w:kern w:val="2"/>
          <w:sz w:val="24"/>
          <w:szCs w:val="24"/>
          <w:lang w:val="es-CO" w:eastAsia="zh-CN" w:bidi="hi-IN"/>
        </w:rPr>
        <w:t>”</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su postgres</w:t>
      </w:r>
      <w:r>
        <w:rPr>
          <w:rFonts w:eastAsia="Noto Sans CJK SC" w:cs="Lohit Devanagari" w:ascii="ArialMt" w:hAnsi="ArialMt"/>
          <w:color w:val="auto"/>
          <w:kern w:val="2"/>
          <w:sz w:val="24"/>
          <w:szCs w:val="24"/>
          <w:lang w:val="es-CO" w:eastAsia="zh-CN" w:bidi="hi-IN"/>
        </w:rPr>
        <w:t>”</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psql</w:t>
      </w:r>
      <w:r>
        <w:rPr>
          <w:rFonts w:eastAsia="Noto Sans CJK SC" w:cs="Lohit Devanagari" w:ascii="ArialMt" w:hAnsi="ArialMt"/>
          <w:color w:val="auto"/>
          <w:kern w:val="2"/>
          <w:sz w:val="24"/>
          <w:szCs w:val="24"/>
          <w:lang w:val="es-CO" w:eastAsia="zh-CN" w:bidi="hi-IN"/>
        </w:rPr>
        <w:t>”</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\c testdb</w:t>
      </w:r>
      <w:r>
        <w:rPr>
          <w:rFonts w:eastAsia="Noto Sans CJK SC" w:cs="Lohit Devanagari" w:ascii="ArialMt" w:hAnsi="ArialMt"/>
          <w:color w:val="auto"/>
          <w:kern w:val="2"/>
          <w:sz w:val="24"/>
          <w:szCs w:val="24"/>
          <w:lang w:val="es-CO" w:eastAsia="zh-CN" w:bidi="hi-IN"/>
        </w:rPr>
        <w:t>”</w:t>
      </w:r>
    </w:p>
    <w:p>
      <w:pPr>
        <w:pStyle w:val="Normal"/>
        <w:numPr>
          <w:ilvl w:val="1"/>
          <w:numId w:val="4"/>
        </w:numPr>
        <w:bidi w:val="0"/>
        <w:jc w:val="both"/>
        <w:rPr/>
      </w:pPr>
      <w:r>
        <w:rPr>
          <w:rFonts w:eastAsia="Noto Sans CJK SC" w:cs="Lohit Devanagari" w:ascii="ArialMt" w:hAnsi="ArialMt"/>
          <w:color w:val="auto"/>
          <w:kern w:val="2"/>
          <w:sz w:val="24"/>
          <w:szCs w:val="24"/>
          <w:lang w:val="es-CO" w:eastAsia="zh-CN" w:bidi="hi-IN"/>
        </w:rPr>
        <w:t>“</w:t>
      </w:r>
      <w:r>
        <w:rPr>
          <w:rFonts w:eastAsia="Noto Sans CJK SC" w:cs="Lohit Devanagari" w:ascii="ArialMt" w:hAnsi="ArialMt"/>
          <w:color w:val="FF0000"/>
          <w:kern w:val="2"/>
          <w:sz w:val="24"/>
          <w:szCs w:val="24"/>
          <w:lang w:val="es-CO" w:eastAsia="zh-CN" w:bidi="hi-IN"/>
        </w:rPr>
        <w:t>\dt</w:t>
      </w:r>
      <w:r>
        <w:rPr>
          <w:rFonts w:eastAsia="Noto Sans CJK SC" w:cs="Lohit Devanagari" w:ascii="ArialMt" w:hAnsi="ArialMt"/>
          <w:color w:val="auto"/>
          <w:kern w:val="2"/>
          <w:sz w:val="24"/>
          <w:szCs w:val="24"/>
          <w:lang w:val="es-CO" w:eastAsia="zh-CN" w:bidi="hi-IN"/>
        </w:rPr>
        <w:t>”</w:t>
      </w:r>
    </w:p>
    <w:p>
      <w:pPr>
        <w:pStyle w:val="Normal"/>
        <w:numPr>
          <w:ilvl w:val="0"/>
          <w:numId w:val="0"/>
        </w:numPr>
        <w:bidi w:val="0"/>
        <w:ind w:left="1080" w:hanging="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618740"/>
            <wp:effectExtent l="0" t="0" r="0" b="0"/>
            <wp:wrapTopAndBottom/>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0"/>
                    <a:stretch>
                      <a:fillRect/>
                    </a:stretch>
                  </pic:blipFill>
                  <pic:spPr bwMode="auto">
                    <a:xfrm>
                      <a:off x="0" y="0"/>
                      <a:ext cx="6332220" cy="2618740"/>
                    </a:xfrm>
                    <a:prstGeom prst="rect">
                      <a:avLst/>
                    </a:prstGeom>
                  </pic:spPr>
                </pic:pic>
              </a:graphicData>
            </a:graphic>
          </wp:anchor>
        </w:drawing>
      </w:r>
      <w:r>
        <w:rPr>
          <w:rFonts w:eastAsia="Noto Sans CJK SC" w:cs="Lohit Devanagari" w:ascii="ArialMt" w:hAnsi="ArialMt"/>
          <w:color w:val="auto"/>
          <w:kern w:val="2"/>
          <w:sz w:val="24"/>
          <w:szCs w:val="24"/>
          <w:lang w:val="es-CO" w:eastAsia="zh-CN" w:bidi="hi-IN"/>
        </w:rPr>
        <w:tab/>
      </w:r>
      <w:r>
        <w:rPr>
          <w:rFonts w:eastAsia="Noto Sans CJK SC" w:cs="Lohit Devanagari" w:ascii="ArialMt" w:hAnsi="ArialMt"/>
          <w:color w:val="auto"/>
          <w:kern w:val="2"/>
          <w:sz w:val="24"/>
          <w:szCs w:val="24"/>
          <w:lang w:val="es-CO" w:eastAsia="zh-CN" w:bidi="hi-IN"/>
        </w:rPr>
        <w:tab/>
        <w:tab/>
        <w:tab/>
        <w:tab/>
        <w:tab/>
        <w:tab/>
      </w:r>
    </w:p>
    <w:p>
      <w:pPr>
        <w:pStyle w:val="Normal"/>
        <w:bidi w:val="0"/>
        <w:jc w:val="both"/>
        <w:rPr/>
      </w:pPr>
      <w:r>
        <w:rPr>
          <w:rFonts w:eastAsia="Noto Sans CJK SC" w:cs="Lohit Devanagari" w:ascii="ArialMt" w:hAnsi="ArialMt"/>
          <w:color w:val="auto"/>
          <w:kern w:val="2"/>
          <w:sz w:val="24"/>
          <w:szCs w:val="24"/>
          <w:lang w:val="es-CO" w:eastAsia="zh-CN" w:bidi="hi-IN"/>
        </w:rPr>
        <w:tab/>
        <w:t xml:space="preserve">NOTA: Si la estructura de tablas no se encuentra, ejecutar sobre la  misma </w:t>
        <w:tab/>
        <w:t>terminal el script “</w:t>
      </w:r>
      <w:r>
        <w:rPr>
          <w:rFonts w:eastAsia="Noto Sans CJK SC" w:cs="Lohit Devanagari" w:ascii="ArialMt" w:hAnsi="ArialMt"/>
          <w:color w:val="800080"/>
          <w:kern w:val="2"/>
          <w:sz w:val="24"/>
          <w:szCs w:val="24"/>
          <w:lang w:val="es-CO" w:eastAsia="zh-CN" w:bidi="hi-IN"/>
        </w:rPr>
        <w:t>init.sql</w:t>
      </w:r>
      <w:r>
        <w:rPr>
          <w:rFonts w:eastAsia="Noto Sans CJK SC" w:cs="Lohit Devanagari" w:ascii="ArialMt" w:hAnsi="ArialMt"/>
          <w:color w:val="auto"/>
          <w:kern w:val="2"/>
          <w:sz w:val="24"/>
          <w:szCs w:val="24"/>
          <w:lang w:val="es-CO" w:eastAsia="zh-CN" w:bidi="hi-IN"/>
        </w:rPr>
        <w:t>” localizado en el directorio “</w:t>
      </w:r>
      <w:r>
        <w:rPr>
          <w:rFonts w:eastAsia="Noto Sans CJK SC" w:cs="Lohit Devanagari" w:ascii="ArialMt" w:hAnsi="ArialMt"/>
          <w:color w:val="800080"/>
          <w:kern w:val="2"/>
          <w:sz w:val="24"/>
          <w:szCs w:val="24"/>
          <w:lang w:val="es-CO" w:eastAsia="zh-CN" w:bidi="hi-IN"/>
        </w:rPr>
        <w:t>db</w:t>
      </w:r>
      <w:r>
        <w:rPr>
          <w:rFonts w:eastAsia="Noto Sans CJK SC" w:cs="Lohit Devanagari" w:ascii="ArialMt" w:hAnsi="ArialMt"/>
          <w:color w:val="auto"/>
          <w:kern w:val="2"/>
          <w:sz w:val="24"/>
          <w:szCs w:val="24"/>
          <w:lang w:val="es-CO" w:eastAsia="zh-CN" w:bidi="hi-IN"/>
        </w:rPr>
        <w:t xml:space="preserve">” del </w:t>
        <w:tab/>
        <w:t xml:space="preserve">repositorio </w:t>
        <w:tab/>
        <w:t>descargado.</w:t>
      </w:r>
    </w:p>
    <w:p>
      <w:pPr>
        <w:pStyle w:val="Normal"/>
        <w:numPr>
          <w:ilvl w:val="0"/>
          <w:numId w:val="0"/>
        </w:numPr>
        <w:bidi w:val="0"/>
        <w:ind w:left="1080" w:hanging="0"/>
        <w:jc w:val="both"/>
        <w:rPr/>
      </w:pPr>
      <w:r>
        <w:rPr>
          <w:rFonts w:eastAsia="Noto Sans CJK SC" w:cs="Lohit Devanagari" w:ascii="ArialMt" w:hAnsi="ArialMt"/>
          <w:color w:val="auto"/>
          <w:kern w:val="2"/>
          <w:sz w:val="24"/>
          <w:szCs w:val="24"/>
          <w:lang w:val="es-CO" w:eastAsia="zh-CN" w:bidi="hi-IN"/>
        </w:rPr>
        <w:t xml:space="preserve"> </w:t>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numPr>
          <w:ilvl w:val="0"/>
          <w:numId w:val="4"/>
        </w:numPr>
        <w:bidi w:val="0"/>
        <w:jc w:val="both"/>
        <w:rPr/>
      </w:pPr>
      <w:r>
        <w:rPr>
          <w:rFonts w:eastAsia="Noto Sans CJK SC" w:cs="Lohit Devanagari" w:ascii="ArialMt" w:hAnsi="ArialMt"/>
          <w:color w:val="auto"/>
          <w:kern w:val="2"/>
          <w:sz w:val="24"/>
          <w:szCs w:val="24"/>
          <w:lang w:val="es-CO" w:eastAsia="zh-CN" w:bidi="hi-IN"/>
        </w:rPr>
        <w:t>Ejecutar la aplicación: Abrir el browser de su preferencia (Firefox o Chrome) e ingresar la siguiente url “</w:t>
      </w:r>
      <w:hyperlink r:id="rId11">
        <w:r>
          <w:rPr>
            <w:rStyle w:val="EnlacedeInternet"/>
            <w:rFonts w:eastAsia="Noto Sans CJK SC" w:cs="Lohit Devanagari" w:ascii="ArialMt" w:hAnsi="ArialMt"/>
            <w:color w:val="auto"/>
            <w:kern w:val="2"/>
            <w:sz w:val="24"/>
            <w:szCs w:val="24"/>
            <w:lang w:val="es-CO" w:eastAsia="zh-CN" w:bidi="hi-IN"/>
          </w:rPr>
          <w:t>http://localhost:8080/</w:t>
        </w:r>
      </w:hyperlink>
      <w:r>
        <w:rPr>
          <w:rFonts w:eastAsia="Noto Sans CJK SC" w:cs="Lohit Devanagari" w:ascii="ArialMt" w:hAnsi="ArialMt"/>
          <w:color w:val="auto"/>
          <w:kern w:val="2"/>
          <w:sz w:val="24"/>
          <w:szCs w:val="24"/>
          <w:lang w:val="es-CO" w:eastAsia="zh-CN" w:bidi="hi-IN"/>
        </w:rPr>
        <w:t>”. Se visualizaran las ordenes emitidas por la tienda (o en blanco). Para crear una nueva Orden, oprimir el botón “Nueva Order”</w:t>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center"/>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66590" cy="2695575"/>
            <wp:effectExtent l="0" t="0" r="0" b="0"/>
            <wp:wrapTopAndBottom/>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2"/>
                    <a:stretch>
                      <a:fillRect/>
                    </a:stretch>
                  </pic:blipFill>
                  <pic:spPr bwMode="auto">
                    <a:xfrm>
                      <a:off x="0" y="0"/>
                      <a:ext cx="4466590" cy="2695575"/>
                    </a:xfrm>
                    <a:prstGeom prst="rect">
                      <a:avLst/>
                    </a:prstGeom>
                  </pic:spPr>
                </pic:pic>
              </a:graphicData>
            </a:graphic>
          </wp:anchor>
        </w:drawing>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numPr>
          <w:ilvl w:val="0"/>
          <w:numId w:val="0"/>
        </w:numPr>
        <w:bidi w:val="0"/>
        <w:ind w:left="1080" w:hanging="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t>Ingrese la información del cliente y oprima el botón “submit”</w:t>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95800" cy="3183255"/>
            <wp:effectExtent l="0" t="0" r="0" b="0"/>
            <wp:wrapTopAndBottom/>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3"/>
                    <a:stretch>
                      <a:fillRect/>
                    </a:stretch>
                  </pic:blipFill>
                  <pic:spPr bwMode="auto">
                    <a:xfrm>
                      <a:off x="0" y="0"/>
                      <a:ext cx="4495800" cy="3183255"/>
                    </a:xfrm>
                    <a:prstGeom prst="rect">
                      <a:avLst/>
                    </a:prstGeom>
                  </pic:spPr>
                </pic:pic>
              </a:graphicData>
            </a:graphic>
          </wp:anchor>
        </w:drawing>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pPr>
      <w:r>
        <w:rPr>
          <w:rFonts w:ascii="ArialMt" w:hAnsi="ArialMt"/>
        </w:rPr>
        <w:tab/>
        <w:tab/>
      </w:r>
      <w:r>
        <w:rPr>
          <w:rFonts w:eastAsia="Noto Sans CJK SC" w:cs="Lohit Devanagari" w:ascii="ArialMt" w:hAnsi="ArialMt"/>
          <w:color w:val="auto"/>
          <w:kern w:val="2"/>
          <w:sz w:val="24"/>
          <w:szCs w:val="24"/>
          <w:lang w:val="es-CO" w:eastAsia="zh-CN" w:bidi="hi-IN"/>
        </w:rPr>
        <w:t>S</w:t>
      </w:r>
      <w:r>
        <w:rPr>
          <w:rFonts w:ascii="ArialMt" w:hAnsi="ArialMt"/>
        </w:rPr>
        <w:t xml:space="preserve">e visualizará la Orden con su información y estado con </w:t>
      </w:r>
      <w:r>
        <w:rPr>
          <w:rFonts w:eastAsia="Noto Sans CJK SC" w:cs="Lohit Devanagari" w:ascii="ArialMt" w:hAnsi="ArialMt"/>
          <w:color w:val="auto"/>
          <w:kern w:val="2"/>
          <w:sz w:val="24"/>
          <w:szCs w:val="24"/>
          <w:lang w:val="es-CO" w:eastAsia="zh-CN" w:bidi="hi-IN"/>
        </w:rPr>
        <w:t xml:space="preserve">la </w:t>
      </w:r>
      <w:r>
        <w:rPr>
          <w:rFonts w:ascii="ArialMt" w:hAnsi="ArialMt"/>
        </w:rPr>
        <w:t xml:space="preserve">opción de </w:t>
        <w:tab/>
        <w:tab/>
        <w:t>“Pagar”</w:t>
      </w:r>
    </w:p>
    <w:p>
      <w:pPr>
        <w:pStyle w:val="Normal"/>
        <w:bidi w:val="0"/>
        <w:jc w:val="both"/>
        <w:rPr>
          <w:rFonts w:ascii="ArialMt" w:hAnsi="ArialMt"/>
        </w:rPr>
      </w:pPr>
      <w:r>
        <w:rPr>
          <w:rFonts w:ascii="ArialMt" w:hAnsi="ArialMt"/>
        </w:rPr>
      </w:r>
    </w:p>
    <w:p>
      <w:pPr>
        <w:pStyle w:val="Normal"/>
        <w:bidi w:val="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55945" cy="3774440"/>
            <wp:effectExtent l="0" t="0" r="0" b="0"/>
            <wp:wrapTopAndBottom/>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4"/>
                    <a:stretch>
                      <a:fillRect/>
                    </a:stretch>
                  </pic:blipFill>
                  <pic:spPr bwMode="auto">
                    <a:xfrm>
                      <a:off x="0" y="0"/>
                      <a:ext cx="5655945" cy="3774440"/>
                    </a:xfrm>
                    <a:prstGeom prst="rect">
                      <a:avLst/>
                    </a:prstGeom>
                  </pic:spPr>
                </pic:pic>
              </a:graphicData>
            </a:graphic>
          </wp:anchor>
        </w:drawing>
      </w:r>
      <w:r>
        <w:rPr>
          <w:rFonts w:ascii="ArialMt" w:hAnsi="ArialMt"/>
        </w:rPr>
        <w:tab/>
      </w:r>
      <w:r>
        <w:rPr>
          <w:rFonts w:ascii="ArialMt" w:hAnsi="ArialMt"/>
        </w:rPr>
        <w:tab/>
      </w:r>
    </w:p>
    <w:p>
      <w:pPr>
        <w:pStyle w:val="Normal"/>
        <w:bidi w:val="0"/>
        <w:jc w:val="both"/>
        <w:rPr/>
      </w:pPr>
      <w:r>
        <w:rPr>
          <w:rFonts w:ascii="ArialMt" w:hAnsi="ArialMt"/>
        </w:rPr>
        <w:tab/>
        <w:tab/>
        <w:t>Al oprimir “Pagar” se hace el llamado a la pasarela de Pago</w:t>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030855"/>
            <wp:effectExtent l="0" t="0" r="0" b="0"/>
            <wp:wrapTopAndBottom/>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5"/>
                    <a:stretch>
                      <a:fillRect/>
                    </a:stretch>
                  </pic:blipFill>
                  <pic:spPr bwMode="auto">
                    <a:xfrm>
                      <a:off x="0" y="0"/>
                      <a:ext cx="6332220" cy="3030855"/>
                    </a:xfrm>
                    <a:prstGeom prst="rect">
                      <a:avLst/>
                    </a:prstGeom>
                  </pic:spPr>
                </pic:pic>
              </a:graphicData>
            </a:graphic>
          </wp:anchor>
        </w:drawing>
      </w:r>
    </w:p>
    <w:p>
      <w:pPr>
        <w:pStyle w:val="Normal"/>
        <w:bidi w:val="0"/>
        <w:jc w:val="both"/>
        <w:rPr>
          <w:rFonts w:ascii="ArialMt" w:hAnsi="ArialMt"/>
        </w:rPr>
      </w:pPr>
      <w:r>
        <w:rPr>
          <w:rFonts w:ascii="ArialMt" w:hAnsi="ArialMt"/>
        </w:rPr>
      </w:r>
    </w:p>
    <w:p>
      <w:pPr>
        <w:pStyle w:val="Normal"/>
        <w:bidi w:val="0"/>
        <w:jc w:val="both"/>
        <w:rPr>
          <w:rFonts w:ascii="ArialMt" w:hAnsi="ArialMt"/>
        </w:rPr>
      </w:pPr>
      <w:r>
        <w:rPr>
          <w:rFonts w:ascii="ArialMt" w:hAnsi="ArialMt"/>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62345" cy="3047365"/>
            <wp:effectExtent l="0" t="0" r="0" b="0"/>
            <wp:wrapTopAndBottom/>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6"/>
                    <a:stretch>
                      <a:fillRect/>
                    </a:stretch>
                  </pic:blipFill>
                  <pic:spPr bwMode="auto">
                    <a:xfrm>
                      <a:off x="0" y="0"/>
                      <a:ext cx="6062345" cy="3047365"/>
                    </a:xfrm>
                    <a:prstGeom prst="rect">
                      <a:avLst/>
                    </a:prstGeom>
                  </pic:spPr>
                </pic:pic>
              </a:graphicData>
            </a:graphic>
          </wp:anchor>
        </w:drawing>
      </w:r>
    </w:p>
    <w:p>
      <w:pPr>
        <w:pStyle w:val="Normal"/>
        <w:bidi w:val="0"/>
        <w:jc w:val="both"/>
        <w:rPr>
          <w:rFonts w:ascii="ArialMt" w:hAnsi="ArialMt"/>
        </w:rPr>
      </w:pPr>
      <w:r>
        <w:rPr>
          <w:rFonts w:ascii="ArialMt" w:hAnsi="ArialMt"/>
        </w:rPr>
      </w:r>
    </w:p>
    <w:p>
      <w:pPr>
        <w:pStyle w:val="Normal"/>
        <w:bidi w:val="0"/>
        <w:jc w:val="both"/>
        <w:rPr/>
      </w:pPr>
      <w:r>
        <w:rPr>
          <w:rFonts w:ascii="ArialMt" w:hAnsi="ArialMt"/>
        </w:rPr>
        <w:tab/>
      </w:r>
      <w:r>
        <w:rPr>
          <w:rFonts w:eastAsia="Noto Sans CJK SC" w:cs="Lohit Devanagari" w:ascii="ArialMt" w:hAnsi="ArialMt"/>
          <w:color w:val="auto"/>
          <w:kern w:val="2"/>
          <w:sz w:val="24"/>
          <w:szCs w:val="24"/>
          <w:lang w:val="es-CO" w:eastAsia="zh-CN" w:bidi="hi-IN"/>
        </w:rPr>
        <w:t>Al oprimir el botón “Regresar al comercio” se devuelve al Detalle de la Orden con la información del pago: Si el pago es satisfactorio se deshabilita el botón “Pagar” de lo contrario se habilita para posteriormente ejecutar el pago.</w:t>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rFonts w:eastAsia="Noto Sans CJK SC" w:cs="Lohit Devanagari" w:ascii="ArialMt" w:hAnsi="ArialMt"/>
          <w:color w:val="auto"/>
          <w:kern w:val="2"/>
          <w:sz w:val="24"/>
          <w:szCs w:val="24"/>
          <w:lang w:val="es-CO" w:eastAsia="zh-CN" w:bidi="hi-IN"/>
        </w:rPr>
      </w:r>
    </w:p>
    <w:p>
      <w:pPr>
        <w:pStyle w:val="Normal"/>
        <w:bidi w:val="0"/>
        <w:jc w:val="both"/>
        <w:rPr>
          <w:rFonts w:ascii="ArialMt" w:hAnsi="ArialMt" w:eastAsia="Noto Sans CJK SC" w:cs="Lohit Devanagari"/>
          <w:color w:val="auto"/>
          <w:kern w:val="2"/>
          <w:sz w:val="24"/>
          <w:szCs w:val="24"/>
          <w:lang w:val="es-CO" w:eastAsia="zh-CN" w:bidi="hi-IN"/>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2145" cy="3510280"/>
            <wp:effectExtent l="0" t="0" r="0" b="0"/>
            <wp:wrapTopAndBottom/>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7"/>
                    <a:stretch>
                      <a:fillRect/>
                    </a:stretch>
                  </pic:blipFill>
                  <pic:spPr bwMode="auto">
                    <a:xfrm>
                      <a:off x="0" y="0"/>
                      <a:ext cx="5732145" cy="3510280"/>
                    </a:xfrm>
                    <a:prstGeom prst="rect">
                      <a:avLst/>
                    </a:prstGeom>
                  </pic:spPr>
                </pic:pic>
              </a:graphicData>
            </a:graphic>
          </wp:anchor>
        </w:drawing>
      </w:r>
    </w:p>
    <w:sectPr>
      <w:type w:val="nextPage"/>
      <w:pgSz w:w="12240" w:h="15840"/>
      <w:pgMar w:left="1134" w:right="1134" w:header="0" w:top="1701" w:footer="0" w:bottom="141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Mt">
    <w:charset w:val="01"/>
    <w:family w:val="roman"/>
    <w:pitch w:val="variable"/>
  </w:font>
  <w:font w:name="Arial narrow">
    <w:charset w:val="01"/>
    <w:family w:val="roman"/>
    <w:pitch w:val="variable"/>
  </w:font>
  <w:font w:name="Arial narrow">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CO" w:eastAsia="zh-CN" w:bidi="hi-IN"/>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Source Han Sans CN"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Subttulo">
    <w:name w:val="Subtitle"/>
    <w:basedOn w:val="Ttulo"/>
    <w:next w:val="Cuerpodetexto"/>
    <w:qFormat/>
    <w:pPr>
      <w:spacing w:before="60" w:after="120"/>
      <w:jc w:val="center"/>
    </w:pPr>
    <w:rPr>
      <w:sz w:val="36"/>
      <w:szCs w:val="36"/>
    </w:rPr>
  </w:style>
  <w:style w:type="paragraph" w:styleId="Ttulogeneral">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get-docker"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localhost:8080/"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835</TotalTime>
  <Application>LibreOffice/6.4.7.2$Linux_X86_64 LibreOffice_project/40$Build-2</Application>
  <Pages>9</Pages>
  <Words>549</Words>
  <Characters>3464</Characters>
  <CharactersWithSpaces>4115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2021-08-20T15:47:49Z</dcterms:created>
  <dc:creator/>
  <dc:description/>
  <dc:language>es-CO</dc:language>
  <cp:lastModifiedBy/>
  <dcterms:modified xsi:type="dcterms:W3CDTF">2022-05-19T10:13:51Z</dcterms:modified>
  <cp:revision>23</cp:revision>
  <dc:subject/>
  <dc:title/>
</cp:coreProperties>
</file>