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2BA8" w14:textId="7491A842" w:rsidR="00AF3FE1" w:rsidRDefault="00C06431">
      <w:r>
        <w:t>Notes for Paul</w:t>
      </w:r>
    </w:p>
    <w:p w14:paraId="12F0E9A2" w14:textId="3F3FB6DB" w:rsidR="00596D57" w:rsidRDefault="00596D57"/>
    <w:p w14:paraId="0A56C295" w14:textId="4F69C25C" w:rsidR="00596D57" w:rsidRDefault="00596D57">
      <w:r>
        <w:t xml:space="preserve">1. There is now a new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 :</w:t>
      </w:r>
      <w:proofErr w:type="gramEnd"/>
      <w:r>
        <w:t xml:space="preserve"> intervention bookdown2. </w:t>
      </w:r>
    </w:p>
    <w:p w14:paraId="71E91ECB" w14:textId="764A0563" w:rsidR="00596D57" w:rsidRDefault="00596D57">
      <w:r>
        <w:t xml:space="preserve">I was getting worried that the original one had got very messy, with so many changes of order and filename, and I knew from prior experience that deleting files from </w:t>
      </w:r>
      <w:proofErr w:type="spellStart"/>
      <w:r>
        <w:t>Github</w:t>
      </w:r>
      <w:proofErr w:type="spellEnd"/>
      <w:r>
        <w:t xml:space="preserve"> created havoc with the r studio link. In fact, I've now found that if you push deleted files from r studio (with little red square against them) that deletes them on </w:t>
      </w:r>
      <w:proofErr w:type="spellStart"/>
      <w:r>
        <w:t>Github</w:t>
      </w:r>
      <w:proofErr w:type="spellEnd"/>
      <w:r>
        <w:t xml:space="preserve">, so I need not have worried. But anyhow, please only work with the new repository - which is rather better organised now that I understand </w:t>
      </w:r>
      <w:proofErr w:type="spellStart"/>
      <w:r>
        <w:t>bookdown</w:t>
      </w:r>
      <w:proofErr w:type="spellEnd"/>
      <w:r>
        <w:t xml:space="preserve"> better. For instance, all images are in Images folder.</w:t>
      </w:r>
    </w:p>
    <w:p w14:paraId="10BDA4FF" w14:textId="566F9231" w:rsidR="004A7C54" w:rsidRDefault="004A7C54"/>
    <w:p w14:paraId="11484D8D" w14:textId="11BC9107" w:rsidR="004A7C54" w:rsidRDefault="004A7C54">
      <w:r>
        <w:t xml:space="preserve">2.  V pleased to discover that with </w:t>
      </w:r>
      <w:proofErr w:type="spellStart"/>
      <w:r>
        <w:t>bookdown</w:t>
      </w:r>
      <w:proofErr w:type="spellEnd"/>
      <w:r>
        <w:t xml:space="preserve"> installed there is a command:</w:t>
      </w:r>
    </w:p>
    <w:p w14:paraId="0A148034" w14:textId="67D52351" w:rsidR="004A7C54" w:rsidRDefault="004A7C54">
      <w:r>
        <w:t>preview-chapter("01-index.rmd")</w:t>
      </w:r>
    </w:p>
    <w:p w14:paraId="76B8C6D8" w14:textId="47A174F4" w:rsidR="004A7C54" w:rsidRDefault="004A7C54">
      <w:r>
        <w:t xml:space="preserve">that can be used with each chapter as you go through - </w:t>
      </w:r>
      <w:proofErr w:type="gramStart"/>
      <w:r>
        <w:t>really helpful</w:t>
      </w:r>
      <w:proofErr w:type="gramEnd"/>
      <w:r>
        <w:t xml:space="preserve"> for checking.</w:t>
      </w:r>
    </w:p>
    <w:p w14:paraId="33DEE414" w14:textId="08E0A1B8" w:rsidR="00C06431" w:rsidRDefault="00C06431"/>
    <w:p w14:paraId="2CA8CA24" w14:textId="1F61E1A5" w:rsidR="00C06431" w:rsidRDefault="00064765">
      <w:r>
        <w:t>3</w:t>
      </w:r>
      <w:r w:rsidR="00C06431">
        <w:t xml:space="preserve">. In the end I put the Observational chapter back to the </w:t>
      </w:r>
      <w:proofErr w:type="gramStart"/>
      <w:r w:rsidR="00C06431">
        <w:t>beginning</w:t>
      </w:r>
      <w:proofErr w:type="gramEnd"/>
      <w:r w:rsidR="00C06431">
        <w:t xml:space="preserve"> but I made it much clearer that we're not covering analysis of this kind of study - it's more there to explain why it's not a good way of evaluating interventions because there's lots of biases we need to control for.</w:t>
      </w:r>
      <w:r w:rsidR="00596D57">
        <w:t xml:space="preserve"> I think we could still have distinct sections, but I've removed section markers for now as I think we can do that at the </w:t>
      </w:r>
      <w:proofErr w:type="gramStart"/>
      <w:r w:rsidR="00596D57">
        <w:t>end, once</w:t>
      </w:r>
      <w:proofErr w:type="gramEnd"/>
      <w:r w:rsidR="00596D57">
        <w:t xml:space="preserve"> we are agreed how best to do this. </w:t>
      </w:r>
    </w:p>
    <w:p w14:paraId="6B2CF075" w14:textId="1FF57315" w:rsidR="00C06431" w:rsidRDefault="00C06431"/>
    <w:p w14:paraId="264CBB15" w14:textId="509FC594" w:rsidR="00516056" w:rsidRDefault="00064765">
      <w:r>
        <w:t>4</w:t>
      </w:r>
      <w:r w:rsidR="00516056">
        <w:t xml:space="preserve">. I've done a work-around for custom blocks. I'd prefer something </w:t>
      </w:r>
      <w:proofErr w:type="gramStart"/>
      <w:r w:rsidR="00516056">
        <w:t>else</w:t>
      </w:r>
      <w:proofErr w:type="gramEnd"/>
      <w:r w:rsidR="00516056">
        <w:t xml:space="preserve"> but I didn't want to spend ages on this - the explanations in the </w:t>
      </w:r>
      <w:proofErr w:type="spellStart"/>
      <w:r w:rsidR="00516056">
        <w:t>bookdown</w:t>
      </w:r>
      <w:proofErr w:type="spellEnd"/>
      <w:r w:rsidR="00516056">
        <w:t xml:space="preserve"> manual were not straightforward and there seemed to be various things you needed to install to make it work.  Accordingly, I've just created a thin blue line </w:t>
      </w:r>
      <w:r w:rsidR="00BF2D75">
        <w:t xml:space="preserve">(In Images folder) </w:t>
      </w:r>
      <w:r w:rsidR="00516056">
        <w:t xml:space="preserve">that I put above and below the text, then there is a level 4 heading - I tried to work out how to centre this but failed, but it should be possible to specify at the outset that all h4 are centred. I then just specify a different font size for the block and use the &lt;code&gt; command so it appears against grey background. It's fiddly and I would prefer to replace with something like a block of text with a coloured background if we can work out how to do that, but for now it works to separate some of the more tech stuff from the rest.  </w:t>
      </w:r>
      <w:r w:rsidR="00596D57">
        <w:t xml:space="preserve">It may be possible to work out a better solution by just looking at other </w:t>
      </w:r>
      <w:proofErr w:type="spellStart"/>
      <w:r w:rsidR="00596D57">
        <w:t>bookdown</w:t>
      </w:r>
      <w:proofErr w:type="spellEnd"/>
      <w:r w:rsidR="00596D57">
        <w:t xml:space="preserve"> books and finding something to copy, but my impression was you had to get into latex etc</w:t>
      </w:r>
      <w:r w:rsidR="00ED46C0">
        <w:t xml:space="preserve"> to make things work. </w:t>
      </w:r>
    </w:p>
    <w:p w14:paraId="4B6F61D2" w14:textId="0B0880AC" w:rsidR="00D31A65" w:rsidRDefault="00D31A65"/>
    <w:p w14:paraId="603CEF9E" w14:textId="4EAA9FA6" w:rsidR="00D31A65" w:rsidRDefault="00D31A65">
      <w:proofErr w:type="gramStart"/>
      <w:r>
        <w:t>So</w:t>
      </w:r>
      <w:proofErr w:type="gramEnd"/>
      <w:r>
        <w:t xml:space="preserve"> the code is:</w:t>
      </w:r>
    </w:p>
    <w:p w14:paraId="6FE4AD48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>``</w:t>
      </w:r>
      <w:proofErr w:type="gramStart"/>
      <w:r w:rsidRPr="00F4476C">
        <w:rPr>
          <w:rFonts w:eastAsia="Arial" w:hAnsi="Arial"/>
          <w:color w:val="000000"/>
          <w:sz w:val="20"/>
        </w:rPr>
        <w:t>`{</w:t>
      </w:r>
      <w:proofErr w:type="gramEnd"/>
      <w:r w:rsidRPr="00F4476C">
        <w:rPr>
          <w:rFonts w:eastAsia="Arial" w:hAnsi="Arial"/>
          <w:color w:val="000000"/>
          <w:sz w:val="20"/>
        </w:rPr>
        <w:t xml:space="preserve">r, </w:t>
      </w:r>
      <w:proofErr w:type="spellStart"/>
      <w:r w:rsidRPr="00F4476C">
        <w:rPr>
          <w:rFonts w:eastAsia="Arial" w:hAnsi="Arial"/>
          <w:color w:val="000000"/>
          <w:sz w:val="20"/>
        </w:rPr>
        <w:t>fig.align</w:t>
      </w:r>
      <w:proofErr w:type="spellEnd"/>
      <w:r w:rsidRPr="00F4476C">
        <w:rPr>
          <w:rFonts w:eastAsia="Arial" w:hAnsi="Arial"/>
          <w:color w:val="000000"/>
          <w:sz w:val="20"/>
        </w:rPr>
        <w:t>="</w:t>
      </w:r>
      <w:proofErr w:type="spellStart"/>
      <w:r w:rsidRPr="00F4476C">
        <w:rPr>
          <w:rFonts w:eastAsia="Arial" w:hAnsi="Arial"/>
          <w:color w:val="000000"/>
          <w:sz w:val="20"/>
        </w:rPr>
        <w:t>center</w:t>
      </w:r>
      <w:proofErr w:type="spellEnd"/>
      <w:r w:rsidRPr="00F4476C">
        <w:rPr>
          <w:rFonts w:eastAsia="Arial" w:hAnsi="Arial"/>
          <w:color w:val="000000"/>
          <w:sz w:val="20"/>
        </w:rPr>
        <w:t>", echo=FALSE}</w:t>
      </w:r>
    </w:p>
    <w:p w14:paraId="32D88AEF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proofErr w:type="spellStart"/>
      <w:proofErr w:type="gramStart"/>
      <w:r w:rsidRPr="00F4476C">
        <w:rPr>
          <w:rFonts w:eastAsia="Arial" w:hAnsi="Arial"/>
          <w:color w:val="000000"/>
          <w:sz w:val="20"/>
        </w:rPr>
        <w:t>knitr</w:t>
      </w:r>
      <w:proofErr w:type="spellEnd"/>
      <w:r w:rsidRPr="00F4476C">
        <w:rPr>
          <w:rFonts w:eastAsia="Arial" w:hAnsi="Arial"/>
          <w:color w:val="000000"/>
          <w:sz w:val="20"/>
        </w:rPr>
        <w:t>::</w:t>
      </w:r>
      <w:proofErr w:type="spellStart"/>
      <w:proofErr w:type="gramEnd"/>
      <w:r w:rsidRPr="00F4476C">
        <w:rPr>
          <w:rFonts w:eastAsia="Arial" w:hAnsi="Arial"/>
          <w:color w:val="000000"/>
          <w:sz w:val="20"/>
        </w:rPr>
        <w:t>include_graphics</w:t>
      </w:r>
      <w:proofErr w:type="spellEnd"/>
      <w:r w:rsidRPr="00F4476C">
        <w:rPr>
          <w:rFonts w:eastAsia="Arial" w:hAnsi="Arial"/>
          <w:color w:val="000000"/>
          <w:sz w:val="20"/>
        </w:rPr>
        <w:t>("images/paleblueline.png")</w:t>
      </w:r>
    </w:p>
    <w:p w14:paraId="3856D342" w14:textId="2229D943" w:rsidR="00D31A65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 xml:space="preserve">``` </w:t>
      </w:r>
    </w:p>
    <w:p w14:paraId="3A80967D" w14:textId="77777777" w:rsidR="0004392D" w:rsidRPr="00F4476C" w:rsidRDefault="0004392D" w:rsidP="00D31A65">
      <w:pPr>
        <w:rPr>
          <w:rFonts w:eastAsia="Arial" w:hAnsi="Arial"/>
          <w:color w:val="000000"/>
          <w:sz w:val="20"/>
        </w:rPr>
      </w:pPr>
    </w:p>
    <w:p w14:paraId="75F35C0C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 xml:space="preserve">#### </w:t>
      </w:r>
      <w:r>
        <w:rPr>
          <w:rFonts w:eastAsia="Arial" w:hAnsi="Arial"/>
          <w:color w:val="000000"/>
          <w:sz w:val="20"/>
        </w:rPr>
        <w:t xml:space="preserve">title of block </w:t>
      </w:r>
      <w:proofErr w:type="gramStart"/>
      <w:r>
        <w:rPr>
          <w:rFonts w:eastAsia="Arial" w:hAnsi="Arial"/>
          <w:color w:val="000000"/>
          <w:sz w:val="20"/>
        </w:rPr>
        <w:t>here</w:t>
      </w:r>
      <w:r w:rsidRPr="00F4476C">
        <w:rPr>
          <w:rFonts w:eastAsia="Arial" w:hAnsi="Arial"/>
          <w:color w:val="000000"/>
          <w:sz w:val="20"/>
        </w:rPr>
        <w:t>{</w:t>
      </w:r>
      <w:proofErr w:type="gramEnd"/>
      <w:r w:rsidRPr="00F4476C">
        <w:rPr>
          <w:rFonts w:eastAsia="Arial" w:hAnsi="Arial"/>
          <w:color w:val="000000"/>
          <w:sz w:val="20"/>
        </w:rPr>
        <w:t>-}</w:t>
      </w:r>
    </w:p>
    <w:p w14:paraId="141F26BB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 xml:space="preserve">&lt;p style="font-family: </w:t>
      </w:r>
      <w:proofErr w:type="spellStart"/>
      <w:proofErr w:type="gramStart"/>
      <w:r w:rsidRPr="00F4476C">
        <w:rPr>
          <w:rFonts w:eastAsia="Arial" w:hAnsi="Arial"/>
          <w:color w:val="000000"/>
          <w:sz w:val="20"/>
        </w:rPr>
        <w:t>Times;font</w:t>
      </w:r>
      <w:proofErr w:type="gramEnd"/>
      <w:r w:rsidRPr="00F4476C">
        <w:rPr>
          <w:rFonts w:eastAsia="Arial" w:hAnsi="Arial"/>
          <w:color w:val="000000"/>
          <w:sz w:val="20"/>
        </w:rPr>
        <w:t>-size</w:t>
      </w:r>
      <w:proofErr w:type="spellEnd"/>
      <w:r w:rsidRPr="00F4476C">
        <w:rPr>
          <w:rFonts w:eastAsia="Arial" w:hAnsi="Arial"/>
          <w:color w:val="000000"/>
          <w:sz w:val="20"/>
        </w:rPr>
        <w:t>: 14px"&gt;&lt;code&gt;</w:t>
      </w:r>
      <w:r>
        <w:rPr>
          <w:rFonts w:eastAsia="Arial" w:hAnsi="Arial"/>
          <w:color w:val="000000"/>
          <w:sz w:val="20"/>
        </w:rPr>
        <w:t>Body of text here</w:t>
      </w:r>
      <w:r w:rsidRPr="00C03439">
        <w:rPr>
          <w:rFonts w:eastAsia="Arial" w:hAnsi="Arial"/>
          <w:color w:val="000000"/>
          <w:sz w:val="20"/>
        </w:rPr>
        <w:t>&lt;/code&gt;&lt;/p&gt;</w:t>
      </w:r>
    </w:p>
    <w:p w14:paraId="0A1D9CD8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>``</w:t>
      </w:r>
      <w:proofErr w:type="gramStart"/>
      <w:r w:rsidRPr="00F4476C">
        <w:rPr>
          <w:rFonts w:eastAsia="Arial" w:hAnsi="Arial"/>
          <w:color w:val="000000"/>
          <w:sz w:val="20"/>
        </w:rPr>
        <w:t>`{</w:t>
      </w:r>
      <w:proofErr w:type="gramEnd"/>
      <w:r w:rsidRPr="00F4476C">
        <w:rPr>
          <w:rFonts w:eastAsia="Arial" w:hAnsi="Arial"/>
          <w:color w:val="000000"/>
          <w:sz w:val="20"/>
        </w:rPr>
        <w:t xml:space="preserve">r, </w:t>
      </w:r>
      <w:proofErr w:type="spellStart"/>
      <w:r w:rsidRPr="00F4476C">
        <w:rPr>
          <w:rFonts w:eastAsia="Arial" w:hAnsi="Arial"/>
          <w:color w:val="000000"/>
          <w:sz w:val="20"/>
        </w:rPr>
        <w:t>fig.align</w:t>
      </w:r>
      <w:proofErr w:type="spellEnd"/>
      <w:r w:rsidRPr="00F4476C">
        <w:rPr>
          <w:rFonts w:eastAsia="Arial" w:hAnsi="Arial"/>
          <w:color w:val="000000"/>
          <w:sz w:val="20"/>
        </w:rPr>
        <w:t>="</w:t>
      </w:r>
      <w:proofErr w:type="spellStart"/>
      <w:r w:rsidRPr="00F4476C">
        <w:rPr>
          <w:rFonts w:eastAsia="Arial" w:hAnsi="Arial"/>
          <w:color w:val="000000"/>
          <w:sz w:val="20"/>
        </w:rPr>
        <w:t>center</w:t>
      </w:r>
      <w:proofErr w:type="spellEnd"/>
      <w:r w:rsidRPr="00F4476C">
        <w:rPr>
          <w:rFonts w:eastAsia="Arial" w:hAnsi="Arial"/>
          <w:color w:val="000000"/>
          <w:sz w:val="20"/>
        </w:rPr>
        <w:t>", echo=FALSE}</w:t>
      </w:r>
    </w:p>
    <w:p w14:paraId="2D16B3D5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proofErr w:type="spellStart"/>
      <w:proofErr w:type="gramStart"/>
      <w:r w:rsidRPr="00F4476C">
        <w:rPr>
          <w:rFonts w:eastAsia="Arial" w:hAnsi="Arial"/>
          <w:color w:val="000000"/>
          <w:sz w:val="20"/>
        </w:rPr>
        <w:t>knitr</w:t>
      </w:r>
      <w:proofErr w:type="spellEnd"/>
      <w:r w:rsidRPr="00F4476C">
        <w:rPr>
          <w:rFonts w:eastAsia="Arial" w:hAnsi="Arial"/>
          <w:color w:val="000000"/>
          <w:sz w:val="20"/>
        </w:rPr>
        <w:t>::</w:t>
      </w:r>
      <w:proofErr w:type="spellStart"/>
      <w:proofErr w:type="gramEnd"/>
      <w:r w:rsidRPr="00F4476C">
        <w:rPr>
          <w:rFonts w:eastAsia="Arial" w:hAnsi="Arial"/>
          <w:color w:val="000000"/>
          <w:sz w:val="20"/>
        </w:rPr>
        <w:t>include_graphics</w:t>
      </w:r>
      <w:proofErr w:type="spellEnd"/>
      <w:r w:rsidRPr="00F4476C">
        <w:rPr>
          <w:rFonts w:eastAsia="Arial" w:hAnsi="Arial"/>
          <w:color w:val="000000"/>
          <w:sz w:val="20"/>
        </w:rPr>
        <w:t>("images/paleblueline.png")</w:t>
      </w:r>
    </w:p>
    <w:p w14:paraId="5AFDB00B" w14:textId="77777777" w:rsidR="00D31A65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>```</w:t>
      </w:r>
    </w:p>
    <w:p w14:paraId="02BB8B89" w14:textId="77777777" w:rsidR="00D31A65" w:rsidRDefault="00D31A65"/>
    <w:p w14:paraId="5420F5E1" w14:textId="0F8597FA" w:rsidR="00516056" w:rsidRDefault="00516056"/>
    <w:p w14:paraId="62FBD20F" w14:textId="68B5CDDD" w:rsidR="0093022A" w:rsidRDefault="00064765">
      <w:r>
        <w:t>5</w:t>
      </w:r>
      <w:r w:rsidR="00166503">
        <w:t xml:space="preserve">. I'm using </w:t>
      </w:r>
      <w:proofErr w:type="spellStart"/>
      <w:r w:rsidR="00166503">
        <w:t>bib.text</w:t>
      </w:r>
      <w:proofErr w:type="spellEnd"/>
      <w:r w:rsidR="00166503">
        <w:t xml:space="preserve"> created from my Zotero for references, so I'll add any new ones there</w:t>
      </w:r>
      <w:r w:rsidR="006B6593">
        <w:t xml:space="preserve"> - just put the reference of anything new in the text and I can pull it in. </w:t>
      </w:r>
      <w:proofErr w:type="gramStart"/>
      <w:r w:rsidR="006B6593">
        <w:t>Ideally</w:t>
      </w:r>
      <w:proofErr w:type="gramEnd"/>
      <w:r w:rsidR="006B6593">
        <w:t xml:space="preserve"> I'd like to cite only sources that can be readily obtained online, though that's not always easy. </w:t>
      </w:r>
    </w:p>
    <w:p w14:paraId="001C9C41" w14:textId="77777777" w:rsidR="0093022A" w:rsidRDefault="0093022A"/>
    <w:p w14:paraId="13240021" w14:textId="1EAC13AC" w:rsidR="00516056" w:rsidRDefault="00166503">
      <w:r>
        <w:t xml:space="preserve"> I would </w:t>
      </w:r>
      <w:proofErr w:type="gramStart"/>
      <w:r>
        <w:t>definitely recommend</w:t>
      </w:r>
      <w:proofErr w:type="gramEnd"/>
      <w:r>
        <w:t xml:space="preserve"> that you try Zotero </w:t>
      </w:r>
      <w:r w:rsidR="00940E71">
        <w:t xml:space="preserve">reference manager </w:t>
      </w:r>
      <w:r>
        <w:t xml:space="preserve">- I am v impressed with it.  </w:t>
      </w:r>
      <w:r w:rsidR="002C01E1">
        <w:t>The default for adding references is</w:t>
      </w:r>
      <w:r>
        <w:t xml:space="preserve"> type </w:t>
      </w:r>
      <w:r w:rsidR="002C01E1">
        <w:t>in</w:t>
      </w:r>
      <w:r>
        <w:t xml:space="preserve"> specific fields, but very often you can import </w:t>
      </w:r>
      <w:r>
        <w:lastRenderedPageBreak/>
        <w:t xml:space="preserve">them direct from </w:t>
      </w:r>
      <w:proofErr w:type="spellStart"/>
      <w:r>
        <w:t>pubmed</w:t>
      </w:r>
      <w:proofErr w:type="spellEnd"/>
      <w:r>
        <w:t xml:space="preserve"> or a journal website by a single click from an app linked to your browser (I use Firefox) - this not only populates all the reference fields, but it also will find and save the pdf if it can, with the reference</w:t>
      </w:r>
      <w:r w:rsidR="0093022A">
        <w:t xml:space="preserve">, so saves a lot of time. </w:t>
      </w:r>
      <w:r>
        <w:t xml:space="preserve"> The </w:t>
      </w:r>
      <w:r w:rsidR="00A46954">
        <w:t xml:space="preserve">Firefox </w:t>
      </w:r>
      <w:r>
        <w:t xml:space="preserve">app sometimes fails to get the fields </w:t>
      </w:r>
      <w:proofErr w:type="gramStart"/>
      <w:r>
        <w:t>right</w:t>
      </w:r>
      <w:proofErr w:type="gramEnd"/>
      <w:r>
        <w:t xml:space="preserve"> but I'd say 80% of the time it works well</w:t>
      </w:r>
      <w:r w:rsidR="00A46954">
        <w:t xml:space="preserve"> and you can immediately see if it has worked.</w:t>
      </w:r>
      <w:r>
        <w:t xml:space="preserve">  And then it's just a single click to export </w:t>
      </w:r>
      <w:r w:rsidR="00EE3D9E">
        <w:t xml:space="preserve">selected </w:t>
      </w:r>
      <w:r>
        <w:t xml:space="preserve">references </w:t>
      </w:r>
      <w:proofErr w:type="gramStart"/>
      <w:r>
        <w:t xml:space="preserve">to </w:t>
      </w:r>
      <w:r w:rsidR="00D43A6D">
        <w:t>.bib</w:t>
      </w:r>
      <w:proofErr w:type="gramEnd"/>
      <w:r w:rsidR="00D43A6D">
        <w:t xml:space="preserve"> format (and there are other options)</w:t>
      </w:r>
      <w:r>
        <w:t xml:space="preserve"> - and you can choose the shortcut name for the records - I had chosen just author19xx format, but you could choose Author_19xx or anything else</w:t>
      </w:r>
    </w:p>
    <w:p w14:paraId="181BE475" w14:textId="4703C78F" w:rsidR="00166503" w:rsidRDefault="00166503"/>
    <w:p w14:paraId="770BA1C5" w14:textId="21B2C181" w:rsidR="0079786A" w:rsidRDefault="00064765">
      <w:r>
        <w:t>6.</w:t>
      </w:r>
      <w:r w:rsidR="00671A4D">
        <w:t xml:space="preserve"> I think you already had this worked out, </w:t>
      </w:r>
      <w:proofErr w:type="gramStart"/>
      <w:r w:rsidR="00671A4D">
        <w:t>but :</w:t>
      </w:r>
      <w:proofErr w:type="gramEnd"/>
    </w:p>
    <w:p w14:paraId="08CC17A2" w14:textId="77777777" w:rsidR="00671A4D" w:rsidRPr="00BA556B" w:rsidRDefault="00671A4D" w:rsidP="00671A4D">
      <w:pPr>
        <w:rPr>
          <w:rFonts w:eastAsiaTheme="minorHAnsi" w:hAnsiTheme="minorHAnsi"/>
        </w:rPr>
      </w:pPr>
      <w:r w:rsidRPr="00BA556B">
        <w:rPr>
          <w:rFonts w:eastAsiaTheme="minorHAnsi" w:hAnsiTheme="minorHAnsi"/>
        </w:rPr>
        <w:t>to cite a chapter (where chapter name specified in {#} on first line</w:t>
      </w:r>
    </w:p>
    <w:p w14:paraId="18B35242" w14:textId="3625808B" w:rsidR="00671A4D" w:rsidRPr="00BA556B" w:rsidRDefault="00671A4D" w:rsidP="00671A4D">
      <w:pPr>
        <w:rPr>
          <w:rFonts w:eastAsiaTheme="minorHAnsi" w:hAnsiTheme="minorHAnsi"/>
        </w:rPr>
      </w:pPr>
      <w:r w:rsidRPr="00BA556B">
        <w:rPr>
          <w:rFonts w:eastAsiaTheme="minorHAnsi" w:hAnsiTheme="minorHAnsi"/>
        </w:rPr>
        <w:t>Chapter \@ref(chaptername)</w:t>
      </w:r>
    </w:p>
    <w:p w14:paraId="57C11F33" w14:textId="77777777" w:rsidR="00671A4D" w:rsidRPr="00BA556B" w:rsidRDefault="00671A4D" w:rsidP="00671A4D">
      <w:pPr>
        <w:rPr>
          <w:rFonts w:eastAsiaTheme="minorHAnsi" w:hAnsiTheme="minorHAnsi"/>
        </w:rPr>
      </w:pPr>
    </w:p>
    <w:p w14:paraId="32676E7E" w14:textId="2BA712BA" w:rsidR="00671A4D" w:rsidRDefault="00671A4D" w:rsidP="00671A4D">
      <w:r w:rsidRPr="00BA556B">
        <w:rPr>
          <w:rFonts w:eastAsiaTheme="minorHAnsi" w:hAnsiTheme="minorHAnsi"/>
        </w:rPr>
        <w:t xml:space="preserve">To cite a figure of table - this only works if </w:t>
      </w:r>
      <w:proofErr w:type="spellStart"/>
      <w:proofErr w:type="gramStart"/>
      <w:r w:rsidRPr="00BA556B">
        <w:rPr>
          <w:rFonts w:eastAsiaTheme="minorHAnsi" w:hAnsiTheme="minorHAnsi"/>
        </w:rPr>
        <w:t>fig.caption</w:t>
      </w:r>
      <w:proofErr w:type="spellEnd"/>
      <w:proofErr w:type="gramEnd"/>
      <w:r w:rsidRPr="00BA556B">
        <w:rPr>
          <w:rFonts w:eastAsiaTheme="minorHAnsi" w:hAnsiTheme="minorHAnsi"/>
        </w:rPr>
        <w:t xml:space="preserve"> or </w:t>
      </w:r>
      <w:proofErr w:type="spellStart"/>
      <w:r w:rsidRPr="00BA556B">
        <w:rPr>
          <w:rFonts w:eastAsiaTheme="minorHAnsi" w:hAnsiTheme="minorHAnsi"/>
        </w:rPr>
        <w:t>tab.caption</w:t>
      </w:r>
      <w:proofErr w:type="spellEnd"/>
      <w:r w:rsidRPr="00BA556B">
        <w:rPr>
          <w:rFonts w:eastAsiaTheme="minorHAnsi" w:hAnsiTheme="minorHAnsi"/>
        </w:rPr>
        <w:t xml:space="preserve"> is set in the 1st line of the block of code</w:t>
      </w:r>
      <w:r w:rsidR="00924CC1" w:rsidRPr="00BA556B">
        <w:rPr>
          <w:rFonts w:eastAsiaTheme="minorHAnsi" w:hAnsiTheme="minorHAnsi"/>
        </w:rPr>
        <w:t xml:space="preserve">, and then </w:t>
      </w:r>
      <w:proofErr w:type="spellStart"/>
      <w:r w:rsidR="00924CC1" w:rsidRPr="00BA556B">
        <w:rPr>
          <w:rFonts w:eastAsiaTheme="minorHAnsi" w:hAnsiTheme="minorHAnsi"/>
        </w:rPr>
        <w:t>figname</w:t>
      </w:r>
      <w:proofErr w:type="spellEnd"/>
      <w:r w:rsidR="00924CC1" w:rsidRPr="00BA556B">
        <w:rPr>
          <w:rFonts w:eastAsiaTheme="minorHAnsi" w:hAnsiTheme="minorHAnsi"/>
        </w:rPr>
        <w:t xml:space="preserve"> or </w:t>
      </w:r>
      <w:proofErr w:type="spellStart"/>
      <w:r w:rsidR="00924CC1" w:rsidRPr="00BA556B">
        <w:rPr>
          <w:rFonts w:eastAsiaTheme="minorHAnsi" w:hAnsiTheme="minorHAnsi"/>
        </w:rPr>
        <w:t>tabname</w:t>
      </w:r>
      <w:proofErr w:type="spellEnd"/>
      <w:r w:rsidR="00924CC1" w:rsidRPr="00BA556B">
        <w:rPr>
          <w:rFonts w:eastAsiaTheme="minorHAnsi" w:hAnsiTheme="minorHAnsi"/>
        </w:rPr>
        <w:t xml:space="preserve"> is the name of the code chunk</w:t>
      </w:r>
    </w:p>
    <w:p w14:paraId="45069A4F" w14:textId="77777777" w:rsidR="00671A4D" w:rsidRPr="00BA556B" w:rsidRDefault="00671A4D" w:rsidP="00671A4D">
      <w:pPr>
        <w:rPr>
          <w:rFonts w:eastAsiaTheme="minorHAnsi" w:hAnsiTheme="minorHAnsi"/>
        </w:rPr>
      </w:pPr>
      <w:r w:rsidRPr="00BA556B">
        <w:rPr>
          <w:rFonts w:eastAsiaTheme="minorHAnsi" w:hAnsiTheme="minorHAnsi"/>
        </w:rPr>
        <w:t>Figure \@ref(</w:t>
      </w:r>
      <w:proofErr w:type="gramStart"/>
      <w:r w:rsidRPr="00BA556B">
        <w:rPr>
          <w:rFonts w:eastAsiaTheme="minorHAnsi" w:hAnsiTheme="minorHAnsi"/>
        </w:rPr>
        <w:t>fig:figname</w:t>
      </w:r>
      <w:proofErr w:type="gramEnd"/>
      <w:r w:rsidRPr="00BA556B">
        <w:rPr>
          <w:rFonts w:eastAsiaTheme="minorHAnsi" w:hAnsiTheme="minorHAnsi"/>
        </w:rPr>
        <w:t>)</w:t>
      </w:r>
    </w:p>
    <w:p w14:paraId="295AADEE" w14:textId="20BB5795" w:rsidR="00671A4D" w:rsidRPr="00BA556B" w:rsidRDefault="00671A4D" w:rsidP="00671A4D">
      <w:pPr>
        <w:rPr>
          <w:rFonts w:eastAsiaTheme="minorHAnsi" w:hAnsiTheme="minorHAnsi"/>
        </w:rPr>
      </w:pPr>
      <w:r w:rsidRPr="00BA556B">
        <w:rPr>
          <w:rFonts w:eastAsiaTheme="minorHAnsi" w:hAnsiTheme="minorHAnsi"/>
        </w:rPr>
        <w:t>Table \@ref(</w:t>
      </w:r>
      <w:proofErr w:type="gramStart"/>
      <w:r w:rsidRPr="00BA556B">
        <w:rPr>
          <w:rFonts w:eastAsiaTheme="minorHAnsi" w:hAnsiTheme="minorHAnsi"/>
        </w:rPr>
        <w:t>tab:tabname</w:t>
      </w:r>
      <w:proofErr w:type="gramEnd"/>
      <w:r w:rsidRPr="00BA556B">
        <w:rPr>
          <w:rFonts w:eastAsiaTheme="minorHAnsi" w:hAnsiTheme="minorHAnsi"/>
        </w:rPr>
        <w:t>)</w:t>
      </w:r>
    </w:p>
    <w:p w14:paraId="4E1BA96C" w14:textId="163F7A37" w:rsidR="00BA556B" w:rsidRPr="00BA556B" w:rsidRDefault="00BA556B" w:rsidP="00671A4D">
      <w:pPr>
        <w:rPr>
          <w:rFonts w:eastAsiaTheme="minorHAnsi" w:hAnsiTheme="minorHAnsi"/>
        </w:rPr>
      </w:pPr>
    </w:p>
    <w:p w14:paraId="1C404BA0" w14:textId="2B0E25A9" w:rsidR="00BA556B" w:rsidRDefault="00BA556B" w:rsidP="00671A4D">
      <w:r w:rsidRPr="00BA556B">
        <w:rPr>
          <w:rFonts w:eastAsiaTheme="minorHAnsi" w:hAnsiTheme="minorHAnsi"/>
        </w:rPr>
        <w:t xml:space="preserve">However, this does not always </w:t>
      </w:r>
      <w:proofErr w:type="gramStart"/>
      <w:r w:rsidRPr="00BA556B">
        <w:rPr>
          <w:rFonts w:eastAsiaTheme="minorHAnsi" w:hAnsiTheme="minorHAnsi"/>
        </w:rPr>
        <w:t>work</w:t>
      </w:r>
      <w:proofErr w:type="gramEnd"/>
      <w:r w:rsidRPr="00BA556B">
        <w:rPr>
          <w:rFonts w:eastAsiaTheme="minorHAnsi" w:hAnsiTheme="minorHAnsi"/>
        </w:rPr>
        <w:t xml:space="preserve"> and I can't work out why it fails on occasion. But I've left that for now. </w:t>
      </w:r>
      <w:r w:rsidR="00701104">
        <w:rPr>
          <w:rFonts w:eastAsiaTheme="minorHAnsi" w:hAnsiTheme="minorHAnsi"/>
        </w:rPr>
        <w:t>I think it sometimes fixes itself if you build the whole book rather than just previewing the chapter.</w:t>
      </w:r>
    </w:p>
    <w:p w14:paraId="7C45322A" w14:textId="29792EC4" w:rsidR="004A7C54" w:rsidRDefault="004A7C54" w:rsidP="00671A4D">
      <w:pPr>
        <w:rPr>
          <w:rFonts w:eastAsiaTheme="minorHAnsi" w:hAnsiTheme="minorHAnsi"/>
        </w:rPr>
      </w:pPr>
    </w:p>
    <w:p w14:paraId="2903EA40" w14:textId="7811B958" w:rsidR="00E32EFF" w:rsidRPr="00BA556B" w:rsidRDefault="00E32EFF" w:rsidP="00671A4D">
      <w:pPr>
        <w:rPr>
          <w:rFonts w:eastAsiaTheme="minorHAnsi" w:hAnsiTheme="minorHAnsi"/>
        </w:rPr>
      </w:pPr>
      <w:r>
        <w:rPr>
          <w:rFonts w:eastAsiaTheme="minorHAnsi" w:hAnsiTheme="minorHAnsi"/>
        </w:rPr>
        <w:t>Cross referencing of chapters is also sometimes wrong, and when I preview chapter, I get a weird error message that seems linked to that: "y</w:t>
      </w:r>
      <w:r w:rsidRPr="00E32EFF">
        <w:rPr>
          <w:rFonts w:eastAsiaTheme="minorHAnsi" w:hAnsiTheme="minorHAnsi"/>
        </w:rPr>
        <w:t xml:space="preserve">ou have 23 </w:t>
      </w:r>
      <w:proofErr w:type="spellStart"/>
      <w:r w:rsidRPr="00E32EFF">
        <w:rPr>
          <w:rFonts w:eastAsiaTheme="minorHAnsi" w:hAnsiTheme="minorHAnsi"/>
        </w:rPr>
        <w:t>Rmd</w:t>
      </w:r>
      <w:proofErr w:type="spellEnd"/>
      <w:r w:rsidRPr="00E32EFF">
        <w:rPr>
          <w:rFonts w:eastAsiaTheme="minorHAnsi" w:hAnsiTheme="minorHAnsi"/>
        </w:rPr>
        <w:t xml:space="preserve"> input file(s) but only 20 first-level heading(s). Did you forget first-level headings in certain </w:t>
      </w:r>
      <w:proofErr w:type="spellStart"/>
      <w:r w:rsidRPr="00E32EFF">
        <w:rPr>
          <w:rFonts w:eastAsiaTheme="minorHAnsi" w:hAnsiTheme="minorHAnsi"/>
        </w:rPr>
        <w:t>Rmd</w:t>
      </w:r>
      <w:proofErr w:type="spellEnd"/>
      <w:r w:rsidRPr="00E32EFF">
        <w:rPr>
          <w:rFonts w:eastAsiaTheme="minorHAnsi" w:hAnsiTheme="minorHAnsi"/>
        </w:rPr>
        <w:t xml:space="preserve"> files?</w:t>
      </w:r>
      <w:r>
        <w:rPr>
          <w:rFonts w:eastAsiaTheme="minorHAnsi" w:hAnsiTheme="minorHAnsi"/>
        </w:rPr>
        <w:t>" - as far as I can see I do have first level headings for all of them</w:t>
      </w:r>
      <w:r w:rsidR="00E76317">
        <w:rPr>
          <w:rFonts w:eastAsiaTheme="minorHAnsi" w:hAnsiTheme="minorHAnsi"/>
        </w:rPr>
        <w:t xml:space="preserve">. Again, I think this may get fixed on a build of whole book, but we need to check the </w:t>
      </w:r>
      <w:proofErr w:type="spellStart"/>
      <w:r w:rsidR="00E76317">
        <w:rPr>
          <w:rFonts w:eastAsiaTheme="minorHAnsi" w:hAnsiTheme="minorHAnsi"/>
        </w:rPr>
        <w:t>crossreferencing</w:t>
      </w:r>
      <w:proofErr w:type="spellEnd"/>
      <w:r w:rsidR="00E76317">
        <w:rPr>
          <w:rFonts w:eastAsiaTheme="minorHAnsi" w:hAnsiTheme="minorHAnsi"/>
        </w:rPr>
        <w:t xml:space="preserve"> carefully.</w:t>
      </w:r>
    </w:p>
    <w:p w14:paraId="1851DE7C" w14:textId="57A08CF8" w:rsidR="00671A4D" w:rsidRPr="0079720A" w:rsidRDefault="00671A4D" w:rsidP="00671A4D">
      <w:pPr>
        <w:rPr>
          <w:rFonts w:eastAsiaTheme="minorHAnsi" w:hAnsiTheme="minorHAnsi"/>
        </w:rPr>
      </w:pPr>
    </w:p>
    <w:p w14:paraId="454CFB5B" w14:textId="26D6E8D8" w:rsidR="00B66A39" w:rsidRPr="0079720A" w:rsidRDefault="00064765" w:rsidP="00671A4D">
      <w:pPr>
        <w:rPr>
          <w:rFonts w:eastAsiaTheme="minorHAnsi" w:hAnsiTheme="minorHAnsi"/>
        </w:rPr>
      </w:pPr>
      <w:r>
        <w:t>7</w:t>
      </w:r>
      <w:r w:rsidR="00D41AE1">
        <w:t>.</w:t>
      </w:r>
    </w:p>
    <w:p w14:paraId="4985CC5F" w14:textId="3CB7FD7B" w:rsidR="00671A4D" w:rsidRPr="0079720A" w:rsidRDefault="00B66A39" w:rsidP="00671A4D">
      <w:pPr>
        <w:rPr>
          <w:rFonts w:eastAsiaTheme="minorHAnsi" w:hAnsiTheme="minorHAnsi"/>
        </w:rPr>
      </w:pPr>
      <w:r w:rsidRPr="0079720A">
        <w:rPr>
          <w:rFonts w:eastAsiaTheme="minorHAnsi" w:hAnsiTheme="minorHAnsi"/>
        </w:rPr>
        <w:t>If you want a figure or table that is *not* numbered in sequence, just omit caption in header.</w:t>
      </w:r>
    </w:p>
    <w:p w14:paraId="798432DE" w14:textId="4EC05F40" w:rsidR="00B66A39" w:rsidRPr="0079720A" w:rsidRDefault="00B66A39" w:rsidP="00671A4D">
      <w:pPr>
        <w:rPr>
          <w:rFonts w:eastAsiaTheme="minorHAnsi" w:hAnsiTheme="minorHAnsi"/>
        </w:rPr>
      </w:pPr>
      <w:r w:rsidRPr="0079720A">
        <w:rPr>
          <w:rFonts w:eastAsiaTheme="minorHAnsi" w:hAnsiTheme="minorHAnsi"/>
        </w:rPr>
        <w:t>If you want a heading that is not numbered, add {-} after the text (needed for custom blocks)</w:t>
      </w:r>
    </w:p>
    <w:p w14:paraId="5CD0F6FF" w14:textId="0BA1DA5C" w:rsidR="00B66A39" w:rsidRDefault="00B66A39" w:rsidP="00671A4D">
      <w:pPr>
        <w:rPr>
          <w:rFonts w:eastAsia="Arial" w:hAnsi="Arial"/>
          <w:color w:val="000000"/>
          <w:sz w:val="20"/>
        </w:rPr>
      </w:pPr>
    </w:p>
    <w:p w14:paraId="5B429FC3" w14:textId="0F7050BA" w:rsidR="00AD59D2" w:rsidRDefault="00940BFD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 xml:space="preserve">8. We'll need to agree on overall style - </w:t>
      </w:r>
      <w:proofErr w:type="spellStart"/>
      <w:proofErr w:type="gramStart"/>
      <w:r>
        <w:rPr>
          <w:rFonts w:eastAsia="Arial" w:hAnsi="Arial"/>
          <w:color w:val="000000"/>
          <w:sz w:val="20"/>
        </w:rPr>
        <w:t>eg</w:t>
      </w:r>
      <w:proofErr w:type="spellEnd"/>
      <w:proofErr w:type="gramEnd"/>
      <w:r>
        <w:rPr>
          <w:rFonts w:eastAsia="Arial" w:hAnsi="Arial"/>
          <w:color w:val="000000"/>
          <w:sz w:val="20"/>
        </w:rPr>
        <w:t xml:space="preserve"> when to use bold or italic, etc. I have used double quotes as quotation marks, because they avoid the problems you can get if you have apostrophes within titles </w:t>
      </w:r>
      <w:proofErr w:type="gramStart"/>
      <w:r>
        <w:rPr>
          <w:rFonts w:eastAsia="Arial" w:hAnsi="Arial"/>
          <w:color w:val="000000"/>
          <w:sz w:val="20"/>
        </w:rPr>
        <w:t>etc.</w:t>
      </w:r>
      <w:r w:rsidR="00B25E62">
        <w:rPr>
          <w:rFonts w:eastAsia="Arial" w:hAnsi="Arial"/>
          <w:color w:val="000000"/>
          <w:sz w:val="20"/>
        </w:rPr>
        <w:t>.</w:t>
      </w:r>
      <w:proofErr w:type="gramEnd"/>
      <w:r w:rsidR="00B25E62">
        <w:rPr>
          <w:rFonts w:eastAsia="Arial" w:hAnsi="Arial"/>
          <w:color w:val="000000"/>
          <w:sz w:val="20"/>
        </w:rPr>
        <w:t xml:space="preserve"> The formatting in the reference list is not optimal but I suspect we can fix that at the end.</w:t>
      </w:r>
    </w:p>
    <w:p w14:paraId="13A5158E" w14:textId="3F389E03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7A12A01E" w14:textId="3795A698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5C88BE1F" w14:textId="62D5B793" w:rsidR="0064093B" w:rsidRDefault="0064093B" w:rsidP="0064093B">
      <w:r>
        <w:rPr>
          <w:rFonts w:eastAsia="Arial" w:hAnsi="Arial"/>
          <w:color w:val="000000"/>
          <w:sz w:val="20"/>
        </w:rPr>
        <w:t xml:space="preserve">9. I had to update to latest </w:t>
      </w:r>
      <w:proofErr w:type="spellStart"/>
      <w:r>
        <w:rPr>
          <w:rFonts w:eastAsia="Arial" w:hAnsi="Arial"/>
          <w:color w:val="000000"/>
          <w:sz w:val="20"/>
        </w:rPr>
        <w:t>pandoc</w:t>
      </w:r>
      <w:proofErr w:type="spellEnd"/>
      <w:r>
        <w:rPr>
          <w:rFonts w:eastAsia="Arial" w:hAnsi="Arial"/>
          <w:color w:val="000000"/>
          <w:sz w:val="20"/>
        </w:rPr>
        <w:t xml:space="preserve"> to avoid </w:t>
      </w:r>
      <w:r>
        <w:t xml:space="preserve">Error: </w:t>
      </w:r>
      <w:proofErr w:type="spellStart"/>
      <w:r>
        <w:t>pandoc</w:t>
      </w:r>
      <w:proofErr w:type="spellEnd"/>
      <w:r>
        <w:t xml:space="preserve"> document conversion failed with error 1</w:t>
      </w:r>
    </w:p>
    <w:p w14:paraId="3BF07199" w14:textId="1242C357" w:rsidR="00B25E62" w:rsidRDefault="00B25E62" w:rsidP="0064093B"/>
    <w:p w14:paraId="264CA265" w14:textId="6762C788" w:rsidR="00B25E62" w:rsidRDefault="00B25E62" w:rsidP="0064093B">
      <w:r>
        <w:t xml:space="preserve">10. Re formatting: I'm thinking that maybe instead of CLASS </w:t>
      </w:r>
      <w:proofErr w:type="gramStart"/>
      <w:r>
        <w:t xml:space="preserve">EXERCISE </w:t>
      </w:r>
      <w:r w:rsidR="00CB228D">
        <w:t xml:space="preserve"> header</w:t>
      </w:r>
      <w:proofErr w:type="gramEnd"/>
      <w:r w:rsidR="00CB228D">
        <w:t xml:space="preserve"> </w:t>
      </w:r>
      <w:r>
        <w:t xml:space="preserve">we could create a nice banner in </w:t>
      </w:r>
      <w:proofErr w:type="spellStart"/>
      <w:r>
        <w:t>powerpoint</w:t>
      </w:r>
      <w:proofErr w:type="spellEnd"/>
      <w:r>
        <w:t xml:space="preserve"> (rather like the pale blue line, but including some text) to separate this off and add a bit of visual interest. </w:t>
      </w:r>
      <w:r w:rsidR="0071453A">
        <w:t>Though I guess that would mean the exercises would not appear in the sidebar or index.</w:t>
      </w:r>
    </w:p>
    <w:p w14:paraId="538D8A71" w14:textId="7804E950" w:rsidR="0091013A" w:rsidRDefault="0091013A" w:rsidP="0064093B"/>
    <w:p w14:paraId="6F77A137" w14:textId="2095C279" w:rsidR="0091013A" w:rsidRDefault="0091013A" w:rsidP="0064093B">
      <w:r>
        <w:t xml:space="preserve">11. Chapter on p-hacking. </w:t>
      </w:r>
    </w:p>
    <w:p w14:paraId="2D8AEF66" w14:textId="77777777" w:rsidR="003047CD" w:rsidRDefault="0091013A" w:rsidP="003047CD">
      <w:r>
        <w:t>I spent a lot of time grappling with the alternatives to Bonferroni</w:t>
      </w:r>
      <w:r w:rsidR="00D0799B">
        <w:t>, trying to explain them simply</w:t>
      </w:r>
      <w:r>
        <w:t>. I now understand the FDR procedures much better, but the more I considered them, the less suitable I think they are for the context of an intervention study with multiple outcomes.</w:t>
      </w:r>
      <w:r w:rsidR="008A4AC4">
        <w:t xml:space="preserve"> In part, it's just that people are unlikely to have more than a handful of outcomes, but when they </w:t>
      </w:r>
      <w:proofErr w:type="gramStart"/>
      <w:r w:rsidR="008A4AC4">
        <w:t>do</w:t>
      </w:r>
      <w:proofErr w:type="gramEnd"/>
      <w:r w:rsidR="008A4AC4">
        <w:t xml:space="preserve"> they will </w:t>
      </w:r>
      <w:r w:rsidR="00197D21">
        <w:t xml:space="preserve">almost certainly </w:t>
      </w:r>
      <w:r w:rsidR="008A4AC4">
        <w:t xml:space="preserve">be correlated. </w:t>
      </w:r>
      <w:r>
        <w:t xml:space="preserve">I have taken </w:t>
      </w:r>
      <w:r w:rsidR="00F90DDD">
        <w:t>the FDR</w:t>
      </w:r>
      <w:r>
        <w:t xml:space="preserve"> section, and </w:t>
      </w:r>
      <w:r>
        <w:lastRenderedPageBreak/>
        <w:t xml:space="preserve">permutations section out, and instead added a couple of tables based on simulated data that just show how correlated variables would affect adjusted alpha/false positive rate. </w:t>
      </w:r>
    </w:p>
    <w:p w14:paraId="46C2A673" w14:textId="77777777" w:rsidR="003047CD" w:rsidRDefault="003047CD" w:rsidP="003047CD"/>
    <w:p w14:paraId="4EC2BEEF" w14:textId="460EF465" w:rsidR="003047CD" w:rsidRPr="003047CD" w:rsidRDefault="003047CD" w:rsidP="003047CD">
      <w:r w:rsidRPr="003047CD">
        <w:t>I also realised that instances of multiple measures in the context of behavioural interventions are very different from the contexts in which FDR tests were designed. You might typically have 6-</w:t>
      </w:r>
      <w:proofErr w:type="gramStart"/>
      <w:r w:rsidRPr="003047CD">
        <w:t>12  outcome</w:t>
      </w:r>
      <w:proofErr w:type="gramEnd"/>
      <w:r w:rsidRPr="003047CD">
        <w:t xml:space="preserve"> measures which are related and so moderately intercorrelated.  It’s not uncommon to then find a subset of the outcome measures reach p &lt; .05. I realised that one question of interest can be posed v simply: how many of N measures would have to reach p &lt; 05 for us to reject the null hypothesis? I did some simulations that confirm that the answer depends on the average correlation between measures as well as the N measures, but the number of ‘significant’ outcomes measures need not be </w:t>
      </w:r>
      <w:proofErr w:type="gramStart"/>
      <w:r w:rsidRPr="003047CD">
        <w:t>large  to</w:t>
      </w:r>
      <w:proofErr w:type="gramEnd"/>
      <w:r w:rsidRPr="003047CD">
        <w:t xml:space="preserve"> give confidence that a finding is non-null.</w:t>
      </w:r>
    </w:p>
    <w:p w14:paraId="69AF2367" w14:textId="2023B2B0" w:rsidR="00B755B3" w:rsidRDefault="00B755B3" w:rsidP="003047CD"/>
    <w:p w14:paraId="0CA0A93D" w14:textId="1BD75A11" w:rsidR="00B755B3" w:rsidRDefault="00B755B3" w:rsidP="0064093B">
      <w:r>
        <w:t xml:space="preserve">12. For chapters on Adaptive, Cluster and Crossover trials, I've been digging out some examples of these designs in speech-language therapy contexts - we don't need them </w:t>
      </w:r>
      <w:proofErr w:type="gramStart"/>
      <w:r>
        <w:t>all</w:t>
      </w:r>
      <w:proofErr w:type="gramEnd"/>
      <w:r>
        <w:t xml:space="preserve"> but I think for each type of intervention, it would be good to have an illustrative example that is relevant to the readers. These are currently just commented out in the </w:t>
      </w:r>
      <w:proofErr w:type="spellStart"/>
      <w:r>
        <w:t>rmd</w:t>
      </w:r>
      <w:proofErr w:type="spellEnd"/>
      <w:r>
        <w:t xml:space="preserve"> file near the beginning. </w:t>
      </w:r>
    </w:p>
    <w:p w14:paraId="12D9FC84" w14:textId="4FB90E52" w:rsidR="00B755B3" w:rsidRDefault="00B755B3" w:rsidP="0064093B"/>
    <w:p w14:paraId="09674CBD" w14:textId="4A2743FF" w:rsidR="00B755B3" w:rsidRDefault="000D0D28" w:rsidP="0064093B">
      <w:r>
        <w:t xml:space="preserve">13. The biggest challenge is the chapter on single case designs. We have data and script from Susan </w:t>
      </w:r>
      <w:proofErr w:type="spellStart"/>
      <w:r>
        <w:t>Ebbels</w:t>
      </w:r>
      <w:proofErr w:type="spellEnd"/>
      <w:r>
        <w:t>.</w:t>
      </w:r>
    </w:p>
    <w:p w14:paraId="5F68709E" w14:textId="08A46CEE" w:rsidR="000D0D28" w:rsidRDefault="000D0D28" w:rsidP="0064093B">
      <w:r>
        <w:t xml:space="preserve">Meanwhile, I have found a v comprehensive account of analysis here: </w:t>
      </w:r>
      <w:hyperlink r:id="rId4" w:history="1">
        <w:r w:rsidRPr="00200CC1">
          <w:rPr>
            <w:rStyle w:val="Hyperlink"/>
          </w:rPr>
          <w:t>https://journals.sagepub.com/doi/10.1177/0145445516664307</w:t>
        </w:r>
      </w:hyperlink>
    </w:p>
    <w:p w14:paraId="48702DC3" w14:textId="77777777" w:rsidR="000D0D28" w:rsidRDefault="000D0D28" w:rsidP="0064093B">
      <w:r>
        <w:t>This has R scripts including multilevel models - it's a bit overwhelming but am working through as best I can.</w:t>
      </w:r>
    </w:p>
    <w:p w14:paraId="1AD6E6F1" w14:textId="16CE9A3D" w:rsidR="000D0D28" w:rsidRDefault="000D0D28" w:rsidP="0064093B">
      <w:r>
        <w:t xml:space="preserve">I have some reservations about the complexity of the analysis being thrown at </w:t>
      </w:r>
      <w:proofErr w:type="gramStart"/>
      <w:r>
        <w:t>pretty simple</w:t>
      </w:r>
      <w:proofErr w:type="gramEnd"/>
      <w:r>
        <w:t xml:space="preserve"> data! </w:t>
      </w:r>
    </w:p>
    <w:p w14:paraId="0324ED43" w14:textId="04F28002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62E96547" w14:textId="2EDF3108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4368CA63" w14:textId="561D50CD" w:rsidR="0064093B" w:rsidRDefault="00876D6C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>STILL TO DO</w:t>
      </w:r>
    </w:p>
    <w:p w14:paraId="3DB1B15F" w14:textId="14CFB1EB" w:rsidR="00876D6C" w:rsidRDefault="00876D6C" w:rsidP="00671A4D">
      <w:pPr>
        <w:rPr>
          <w:rFonts w:eastAsia="Arial" w:hAnsi="Arial"/>
          <w:color w:val="000000"/>
          <w:sz w:val="20"/>
        </w:rPr>
      </w:pPr>
      <w:proofErr w:type="spellStart"/>
      <w:r>
        <w:rPr>
          <w:rFonts w:eastAsia="Arial" w:hAnsi="Arial"/>
          <w:color w:val="000000"/>
          <w:sz w:val="20"/>
        </w:rPr>
        <w:t>ch</w:t>
      </w:r>
      <w:proofErr w:type="spellEnd"/>
      <w:r>
        <w:rPr>
          <w:rFonts w:eastAsia="Arial" w:hAnsi="Arial"/>
          <w:color w:val="000000"/>
          <w:sz w:val="20"/>
        </w:rPr>
        <w:t xml:space="preserve"> 3; </w:t>
      </w:r>
      <w:r w:rsidRPr="00876D6C">
        <w:rPr>
          <w:rFonts w:eastAsia="Arial" w:hAnsi="Arial"/>
          <w:color w:val="000000"/>
          <w:sz w:val="20"/>
        </w:rPr>
        <w:t>NEED A FIG SHOWING NORMAL DISTRIBUTION IN RELATION TO PERCENTILES ETC</w:t>
      </w:r>
    </w:p>
    <w:p w14:paraId="7EE92E41" w14:textId="77777777" w:rsidR="00966B42" w:rsidRDefault="00966B42" w:rsidP="00671A4D">
      <w:pPr>
        <w:rPr>
          <w:rFonts w:eastAsia="Arial" w:hAnsi="Arial"/>
          <w:color w:val="000000"/>
          <w:sz w:val="20"/>
        </w:rPr>
      </w:pPr>
    </w:p>
    <w:p w14:paraId="3A6A4C37" w14:textId="4EAEA1ED" w:rsidR="009C1EF1" w:rsidRDefault="009C1EF1" w:rsidP="00671A4D">
      <w:pPr>
        <w:rPr>
          <w:rFonts w:eastAsia="Arial" w:hAnsi="Arial"/>
          <w:color w:val="000000"/>
          <w:sz w:val="20"/>
        </w:rPr>
      </w:pPr>
      <w:proofErr w:type="spellStart"/>
      <w:r>
        <w:rPr>
          <w:rFonts w:eastAsia="Arial" w:hAnsi="Arial"/>
          <w:color w:val="000000"/>
          <w:sz w:val="20"/>
        </w:rPr>
        <w:t>ch</w:t>
      </w:r>
      <w:proofErr w:type="spellEnd"/>
      <w:r>
        <w:rPr>
          <w:rFonts w:eastAsia="Arial" w:hAnsi="Arial"/>
          <w:color w:val="000000"/>
          <w:sz w:val="20"/>
        </w:rPr>
        <w:t xml:space="preserve"> 3: added a custom code section on types of numerical measurement, but not sure this is best location for it. Originally had it in chapter 12 when describing importance of checking assumptions - but </w:t>
      </w:r>
      <w:r w:rsidR="00C73871">
        <w:rPr>
          <w:rFonts w:eastAsia="Arial" w:hAnsi="Arial"/>
          <w:color w:val="000000"/>
          <w:sz w:val="20"/>
        </w:rPr>
        <w:t xml:space="preserve">that didn't seem quite the right place either. </w:t>
      </w:r>
    </w:p>
    <w:p w14:paraId="0E07BB42" w14:textId="59A77AC3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091D75FE" w14:textId="75132714" w:rsidR="0064093B" w:rsidRDefault="0040640C" w:rsidP="00671A4D">
      <w:pPr>
        <w:rPr>
          <w:rFonts w:eastAsia="Arial" w:hAnsi="Arial"/>
          <w:color w:val="000000"/>
          <w:sz w:val="20"/>
        </w:rPr>
      </w:pPr>
      <w:proofErr w:type="spellStart"/>
      <w:r>
        <w:rPr>
          <w:rFonts w:eastAsia="Arial" w:hAnsi="Arial"/>
          <w:color w:val="000000"/>
          <w:sz w:val="20"/>
        </w:rPr>
        <w:t>ch</w:t>
      </w:r>
      <w:proofErr w:type="spellEnd"/>
      <w:r>
        <w:rPr>
          <w:rFonts w:eastAsia="Arial" w:hAnsi="Arial"/>
          <w:color w:val="000000"/>
          <w:sz w:val="20"/>
        </w:rPr>
        <w:t xml:space="preserve"> 6 - box showing how</w:t>
      </w:r>
      <w:r w:rsidR="00966B42">
        <w:rPr>
          <w:rFonts w:eastAsia="Arial" w:hAnsi="Arial"/>
          <w:color w:val="000000"/>
          <w:sz w:val="20"/>
        </w:rPr>
        <w:t xml:space="preserve"> examples </w:t>
      </w:r>
      <w:proofErr w:type="gramStart"/>
      <w:r w:rsidR="00966B42">
        <w:rPr>
          <w:rFonts w:eastAsia="Arial" w:hAnsi="Arial"/>
          <w:color w:val="000000"/>
          <w:sz w:val="20"/>
        </w:rPr>
        <w:t xml:space="preserve">of </w:t>
      </w:r>
      <w:r>
        <w:rPr>
          <w:rFonts w:eastAsia="Arial" w:hAnsi="Arial"/>
          <w:color w:val="000000"/>
          <w:sz w:val="20"/>
        </w:rPr>
        <w:t xml:space="preserve"> results</w:t>
      </w:r>
      <w:proofErr w:type="gramEnd"/>
      <w:r>
        <w:rPr>
          <w:rFonts w:eastAsia="Arial" w:hAnsi="Arial"/>
          <w:color w:val="000000"/>
          <w:sz w:val="20"/>
        </w:rPr>
        <w:t xml:space="preserve"> look different if controls used. Could </w:t>
      </w:r>
      <w:r w:rsidR="005967DA">
        <w:rPr>
          <w:rFonts w:eastAsia="Arial" w:hAnsi="Arial"/>
          <w:color w:val="000000"/>
          <w:sz w:val="20"/>
        </w:rPr>
        <w:t xml:space="preserve">find </w:t>
      </w:r>
      <w:proofErr w:type="spellStart"/>
      <w:r w:rsidR="005967DA">
        <w:rPr>
          <w:rFonts w:eastAsia="Arial" w:hAnsi="Arial"/>
          <w:color w:val="000000"/>
          <w:sz w:val="20"/>
        </w:rPr>
        <w:t>egs</w:t>
      </w:r>
      <w:proofErr w:type="spellEnd"/>
      <w:r w:rsidR="005967DA">
        <w:rPr>
          <w:rFonts w:eastAsia="Arial" w:hAnsi="Arial"/>
          <w:color w:val="000000"/>
          <w:sz w:val="20"/>
        </w:rPr>
        <w:t xml:space="preserve"> from SLT though also have many medical </w:t>
      </w:r>
      <w:proofErr w:type="spellStart"/>
      <w:r w:rsidR="005967DA">
        <w:rPr>
          <w:rFonts w:eastAsia="Arial" w:hAnsi="Arial"/>
          <w:color w:val="000000"/>
          <w:sz w:val="20"/>
        </w:rPr>
        <w:t>egs</w:t>
      </w:r>
      <w:proofErr w:type="spellEnd"/>
      <w:r w:rsidR="00966B42">
        <w:rPr>
          <w:rFonts w:eastAsia="Arial" w:hAnsi="Arial"/>
          <w:color w:val="000000"/>
          <w:sz w:val="20"/>
        </w:rPr>
        <w:t xml:space="preserve"> - including a list from Rothwell </w:t>
      </w:r>
      <w:proofErr w:type="gramStart"/>
      <w:r w:rsidR="00966B42">
        <w:rPr>
          <w:rFonts w:eastAsia="Arial" w:hAnsi="Arial"/>
          <w:color w:val="000000"/>
          <w:sz w:val="20"/>
        </w:rPr>
        <w:t>paper</w:t>
      </w:r>
      <w:r w:rsidR="00306268">
        <w:rPr>
          <w:rFonts w:eastAsia="Arial" w:hAnsi="Arial"/>
          <w:color w:val="000000"/>
          <w:sz w:val="20"/>
        </w:rPr>
        <w:t>.</w:t>
      </w:r>
      <w:r w:rsidR="00B7590D">
        <w:rPr>
          <w:rFonts w:eastAsia="Arial" w:hAnsi="Arial"/>
          <w:color w:val="000000"/>
          <w:sz w:val="20"/>
        </w:rPr>
        <w:t>.</w:t>
      </w:r>
      <w:proofErr w:type="gramEnd"/>
      <w:r w:rsidR="00B7590D">
        <w:rPr>
          <w:rFonts w:eastAsia="Arial" w:hAnsi="Arial"/>
          <w:color w:val="000000"/>
          <w:sz w:val="20"/>
        </w:rPr>
        <w:t xml:space="preserve"> Early </w:t>
      </w:r>
      <w:proofErr w:type="spellStart"/>
      <w:r w:rsidR="00B7590D">
        <w:rPr>
          <w:rFonts w:eastAsia="Arial" w:hAnsi="Arial"/>
          <w:color w:val="000000"/>
          <w:sz w:val="20"/>
        </w:rPr>
        <w:t>lanuguag</w:t>
      </w:r>
      <w:proofErr w:type="spellEnd"/>
      <w:r w:rsidR="00B7590D">
        <w:rPr>
          <w:rFonts w:eastAsia="Arial" w:hAnsi="Arial"/>
          <w:color w:val="000000"/>
          <w:sz w:val="20"/>
        </w:rPr>
        <w:t xml:space="preserve"> intervention is a good EG as is Dore.</w:t>
      </w:r>
    </w:p>
    <w:p w14:paraId="0D6B4CE0" w14:textId="6870DC94" w:rsidR="00CF286F" w:rsidRDefault="00CF286F" w:rsidP="00671A4D">
      <w:pPr>
        <w:rPr>
          <w:rFonts w:eastAsia="Arial" w:hAnsi="Arial"/>
          <w:color w:val="000000"/>
          <w:sz w:val="20"/>
        </w:rPr>
      </w:pPr>
    </w:p>
    <w:p w14:paraId="236E7646" w14:textId="77777777" w:rsidR="00CF286F" w:rsidRDefault="00CF286F" w:rsidP="00CF286F">
      <w:pPr>
        <w:rPr>
          <w:rFonts w:eastAsia="Arial" w:hAnsi="Arial"/>
          <w:color w:val="000000"/>
          <w:sz w:val="20"/>
        </w:rPr>
      </w:pPr>
      <w:proofErr w:type="spellStart"/>
      <w:r>
        <w:rPr>
          <w:rFonts w:eastAsia="Arial" w:hAnsi="Arial"/>
          <w:color w:val="000000"/>
          <w:sz w:val="20"/>
        </w:rPr>
        <w:t>ch</w:t>
      </w:r>
      <w:proofErr w:type="spellEnd"/>
      <w:r>
        <w:rPr>
          <w:rFonts w:eastAsia="Arial" w:hAnsi="Arial"/>
          <w:color w:val="000000"/>
          <w:sz w:val="20"/>
        </w:rPr>
        <w:t xml:space="preserve"> 12 </w:t>
      </w:r>
      <w:proofErr w:type="gramStart"/>
      <w:r w:rsidRPr="007B6F30">
        <w:rPr>
          <w:rFonts w:eastAsia="Arial" w:hAnsi="Arial"/>
          <w:color w:val="000000"/>
          <w:sz w:val="20"/>
        </w:rPr>
        <w:t>&lt;!--</w:t>
      </w:r>
      <w:proofErr w:type="gramEnd"/>
      <w:r w:rsidRPr="007B6F30">
        <w:rPr>
          <w:rFonts w:eastAsia="Arial" w:hAnsi="Arial"/>
          <w:color w:val="000000"/>
          <w:sz w:val="20"/>
        </w:rPr>
        <w:t xml:space="preserve"> maybe add a figure showing </w:t>
      </w:r>
      <w:proofErr w:type="spellStart"/>
      <w:r w:rsidRPr="007B6F30">
        <w:rPr>
          <w:rFonts w:eastAsia="Arial" w:hAnsi="Arial"/>
          <w:color w:val="000000"/>
          <w:sz w:val="20"/>
        </w:rPr>
        <w:t>egs</w:t>
      </w:r>
      <w:proofErr w:type="spellEnd"/>
      <w:r w:rsidRPr="007B6F30">
        <w:rPr>
          <w:rFonts w:eastAsia="Arial" w:hAnsi="Arial"/>
          <w:color w:val="000000"/>
          <w:sz w:val="20"/>
        </w:rPr>
        <w:t xml:space="preserve"> of nonnormal distribution, ceiling effect, clumpy data--&gt;</w:t>
      </w:r>
    </w:p>
    <w:p w14:paraId="4CCB043D" w14:textId="76DA68D2" w:rsidR="00CF286F" w:rsidRDefault="00DA111D" w:rsidP="00671A4D">
      <w:pPr>
        <w:rPr>
          <w:rFonts w:eastAsia="Arial" w:hAnsi="Arial"/>
          <w:color w:val="000000"/>
          <w:sz w:val="20"/>
        </w:rPr>
      </w:pPr>
      <w:proofErr w:type="spellStart"/>
      <w:r>
        <w:rPr>
          <w:rFonts w:eastAsia="Arial" w:hAnsi="Arial"/>
          <w:color w:val="000000"/>
          <w:sz w:val="20"/>
        </w:rPr>
        <w:t>ch</w:t>
      </w:r>
      <w:proofErr w:type="spellEnd"/>
      <w:r>
        <w:rPr>
          <w:rFonts w:eastAsia="Arial" w:hAnsi="Arial"/>
          <w:color w:val="000000"/>
          <w:sz w:val="20"/>
        </w:rPr>
        <w:t xml:space="preserve"> </w:t>
      </w:r>
      <w:proofErr w:type="gramStart"/>
      <w:r>
        <w:rPr>
          <w:rFonts w:eastAsia="Arial" w:hAnsi="Arial"/>
          <w:color w:val="000000"/>
          <w:sz w:val="20"/>
        </w:rPr>
        <w:t>12 ;</w:t>
      </w:r>
      <w:proofErr w:type="gramEnd"/>
      <w:r>
        <w:rPr>
          <w:rFonts w:eastAsia="Arial" w:hAnsi="Arial"/>
          <w:color w:val="000000"/>
          <w:sz w:val="20"/>
        </w:rPr>
        <w:t xml:space="preserve"> use </w:t>
      </w:r>
      <w:proofErr w:type="spellStart"/>
      <w:r>
        <w:rPr>
          <w:rFonts w:eastAsia="Arial" w:hAnsi="Arial"/>
          <w:color w:val="000000"/>
          <w:sz w:val="20"/>
        </w:rPr>
        <w:t>DeclareDesign</w:t>
      </w:r>
      <w:proofErr w:type="spellEnd"/>
      <w:r>
        <w:rPr>
          <w:rFonts w:eastAsia="Arial" w:hAnsi="Arial"/>
          <w:color w:val="000000"/>
          <w:sz w:val="20"/>
        </w:rPr>
        <w:t xml:space="preserve"> to compare analytic approaches</w:t>
      </w:r>
      <w:r w:rsidR="00306268">
        <w:rPr>
          <w:rFonts w:eastAsia="Arial" w:hAnsi="Arial"/>
          <w:color w:val="000000"/>
          <w:sz w:val="20"/>
        </w:rPr>
        <w:t xml:space="preserve">? </w:t>
      </w:r>
      <w:proofErr w:type="gramStart"/>
      <w:r w:rsidR="00306268">
        <w:rPr>
          <w:rFonts w:eastAsia="Arial" w:hAnsi="Arial"/>
          <w:color w:val="000000"/>
          <w:sz w:val="20"/>
        </w:rPr>
        <w:t>( probably</w:t>
      </w:r>
      <w:proofErr w:type="gramEnd"/>
      <w:r w:rsidR="00306268">
        <w:rPr>
          <w:rFonts w:eastAsia="Arial" w:hAnsi="Arial"/>
          <w:color w:val="000000"/>
          <w:sz w:val="20"/>
        </w:rPr>
        <w:t xml:space="preserve"> overkill - have found a review </w:t>
      </w:r>
      <w:proofErr w:type="spellStart"/>
      <w:r w:rsidR="00306268">
        <w:rPr>
          <w:rFonts w:eastAsia="Arial" w:hAnsi="Arial"/>
          <w:color w:val="000000"/>
          <w:sz w:val="20"/>
        </w:rPr>
        <w:t>o n</w:t>
      </w:r>
      <w:proofErr w:type="spellEnd"/>
      <w:r w:rsidR="00306268">
        <w:rPr>
          <w:rFonts w:eastAsia="Arial" w:hAnsi="Arial"/>
          <w:color w:val="000000"/>
          <w:sz w:val="20"/>
        </w:rPr>
        <w:t xml:space="preserve"> approaches to RCTs that is sufficient I think for RCT chapter).</w:t>
      </w:r>
    </w:p>
    <w:p w14:paraId="4D63A2A4" w14:textId="77777777" w:rsidR="00CF286F" w:rsidRDefault="00CF286F" w:rsidP="00671A4D">
      <w:pPr>
        <w:rPr>
          <w:rFonts w:eastAsia="Arial" w:hAnsi="Arial"/>
          <w:color w:val="000000"/>
          <w:sz w:val="20"/>
        </w:rPr>
      </w:pPr>
    </w:p>
    <w:p w14:paraId="44E7D43E" w14:textId="0CC616FC" w:rsidR="00D54181" w:rsidRDefault="00D54181" w:rsidP="00671A4D">
      <w:pPr>
        <w:rPr>
          <w:rFonts w:eastAsia="Arial" w:hAnsi="Arial"/>
          <w:color w:val="000000"/>
          <w:sz w:val="20"/>
        </w:rPr>
      </w:pPr>
    </w:p>
    <w:p w14:paraId="266C6776" w14:textId="17281864" w:rsidR="00D54181" w:rsidRDefault="00D54181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 xml:space="preserve">reminder to self: where I cross reference my </w:t>
      </w:r>
      <w:proofErr w:type="gramStart"/>
      <w:r>
        <w:rPr>
          <w:rFonts w:eastAsia="Arial" w:hAnsi="Arial"/>
          <w:color w:val="000000"/>
          <w:sz w:val="20"/>
        </w:rPr>
        <w:t>blogposts</w:t>
      </w:r>
      <w:proofErr w:type="gramEnd"/>
      <w:r>
        <w:rPr>
          <w:rFonts w:eastAsia="Arial" w:hAnsi="Arial"/>
          <w:color w:val="000000"/>
          <w:sz w:val="20"/>
        </w:rPr>
        <w:t xml:space="preserve"> I should deposit them on </w:t>
      </w:r>
      <w:proofErr w:type="spellStart"/>
      <w:r>
        <w:rPr>
          <w:rFonts w:eastAsia="Arial" w:hAnsi="Arial"/>
          <w:color w:val="000000"/>
          <w:sz w:val="20"/>
        </w:rPr>
        <w:t>figshare</w:t>
      </w:r>
      <w:proofErr w:type="spellEnd"/>
      <w:r>
        <w:rPr>
          <w:rFonts w:eastAsia="Arial" w:hAnsi="Arial"/>
          <w:color w:val="000000"/>
          <w:sz w:val="20"/>
        </w:rPr>
        <w:t xml:space="preserve"> so they have permanent DOI</w:t>
      </w:r>
      <w:r w:rsidR="00513514">
        <w:rPr>
          <w:rFonts w:eastAsia="Arial" w:hAnsi="Arial"/>
          <w:color w:val="000000"/>
          <w:sz w:val="20"/>
        </w:rPr>
        <w:t xml:space="preserve"> and update the </w:t>
      </w:r>
      <w:r w:rsidR="00825B88">
        <w:rPr>
          <w:rFonts w:eastAsia="Arial" w:hAnsi="Arial"/>
          <w:color w:val="000000"/>
          <w:sz w:val="20"/>
        </w:rPr>
        <w:t>link</w:t>
      </w:r>
      <w:r w:rsidR="00A05C43">
        <w:rPr>
          <w:rFonts w:eastAsia="Arial" w:hAnsi="Arial"/>
          <w:color w:val="000000"/>
          <w:sz w:val="20"/>
        </w:rPr>
        <w:t xml:space="preserve"> (or put in </w:t>
      </w:r>
      <w:proofErr w:type="spellStart"/>
      <w:r w:rsidR="00A05C43">
        <w:rPr>
          <w:rFonts w:eastAsia="Arial" w:hAnsi="Arial"/>
          <w:color w:val="000000"/>
          <w:sz w:val="20"/>
        </w:rPr>
        <w:t>bibfile</w:t>
      </w:r>
      <w:proofErr w:type="spellEnd"/>
      <w:r w:rsidR="00A05C43">
        <w:rPr>
          <w:rFonts w:eastAsia="Arial" w:hAnsi="Arial"/>
          <w:color w:val="000000"/>
          <w:sz w:val="20"/>
        </w:rPr>
        <w:t>?)</w:t>
      </w:r>
    </w:p>
    <w:p w14:paraId="7E982F00" w14:textId="0D746A2E" w:rsidR="0014488E" w:rsidRDefault="0014488E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>This affects:</w:t>
      </w:r>
    </w:p>
    <w:p w14:paraId="461A13E5" w14:textId="04321618" w:rsidR="0014488E" w:rsidRDefault="0014488E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 xml:space="preserve">chapter 8: </w:t>
      </w:r>
      <w:hyperlink r:id="rId5" w:history="1">
        <w:r w:rsidR="00CF286F" w:rsidRPr="00200CC1">
          <w:rPr>
            <w:rStyle w:val="Hyperlink"/>
            <w:rFonts w:eastAsia="Arial" w:hAnsi="Arial"/>
            <w:sz w:val="20"/>
          </w:rPr>
          <w:t>http://deevybee.blogspot.com/2013/10/good-and-bad-news-on-phonics-screen.html</w:t>
        </w:r>
      </w:hyperlink>
    </w:p>
    <w:p w14:paraId="02C77D97" w14:textId="0E9766B9" w:rsidR="00CF286F" w:rsidRDefault="00CF286F" w:rsidP="00671A4D">
      <w:pPr>
        <w:rPr>
          <w:rFonts w:eastAsia="Arial" w:hAnsi="Arial"/>
          <w:color w:val="000000"/>
          <w:sz w:val="20"/>
        </w:rPr>
      </w:pPr>
      <w:r w:rsidRPr="00CF286F">
        <w:rPr>
          <w:rFonts w:eastAsia="Arial" w:hAnsi="Arial"/>
          <w:color w:val="000000"/>
          <w:sz w:val="20"/>
        </w:rPr>
        <w:t>(http://deevybee.blogspot.com/2017/11/anova-t-tests-and-regression-different.html) for more details.</w:t>
      </w:r>
    </w:p>
    <w:p w14:paraId="0912FE61" w14:textId="77777777" w:rsidR="00D54181" w:rsidRDefault="00D54181" w:rsidP="00671A4D">
      <w:pPr>
        <w:rPr>
          <w:rFonts w:eastAsia="Arial" w:hAnsi="Arial"/>
          <w:color w:val="000000"/>
          <w:sz w:val="20"/>
        </w:rPr>
      </w:pPr>
    </w:p>
    <w:p w14:paraId="205E60F8" w14:textId="5FBABE78" w:rsidR="009C1EF1" w:rsidRDefault="009C1EF1" w:rsidP="00671A4D">
      <w:pPr>
        <w:rPr>
          <w:rFonts w:eastAsia="Arial" w:hAnsi="Arial"/>
          <w:color w:val="000000"/>
          <w:sz w:val="20"/>
        </w:rPr>
      </w:pPr>
    </w:p>
    <w:p w14:paraId="1A29DA29" w14:textId="3F0FFC2F" w:rsidR="009C1EF1" w:rsidRDefault="009C1EF1" w:rsidP="00671A4D">
      <w:pPr>
        <w:rPr>
          <w:rFonts w:eastAsia="Arial" w:hAnsi="Arial"/>
          <w:color w:val="000000"/>
          <w:sz w:val="20"/>
        </w:rPr>
      </w:pPr>
    </w:p>
    <w:p w14:paraId="1556AEB2" w14:textId="3978922B" w:rsidR="0091013A" w:rsidRDefault="0091013A" w:rsidP="00671A4D">
      <w:pPr>
        <w:rPr>
          <w:rFonts w:eastAsia="Arial" w:hAnsi="Arial"/>
          <w:color w:val="000000"/>
          <w:sz w:val="20"/>
        </w:rPr>
      </w:pPr>
    </w:p>
    <w:p w14:paraId="618C5B9A" w14:textId="60A316EF" w:rsidR="0091013A" w:rsidRDefault="0091013A" w:rsidP="00671A4D">
      <w:pPr>
        <w:rPr>
          <w:rFonts w:eastAsia="Arial" w:hAnsi="Arial"/>
          <w:color w:val="000000"/>
          <w:sz w:val="20"/>
        </w:rPr>
      </w:pPr>
    </w:p>
    <w:p w14:paraId="6BB3AF8E" w14:textId="77777777" w:rsidR="0091013A" w:rsidRDefault="0091013A" w:rsidP="00671A4D">
      <w:pPr>
        <w:rPr>
          <w:rFonts w:eastAsia="Arial" w:hAnsi="Arial"/>
          <w:color w:val="000000"/>
          <w:sz w:val="20"/>
        </w:rPr>
      </w:pPr>
    </w:p>
    <w:p w14:paraId="6E5F2DE0" w14:textId="6CFBFFA6" w:rsidR="00AD59D2" w:rsidRDefault="00AD59D2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>References to look at</w:t>
      </w:r>
    </w:p>
    <w:p w14:paraId="1A8B6A2F" w14:textId="71754FAF" w:rsidR="00AD59D2" w:rsidRDefault="00AD59D2" w:rsidP="00671A4D">
      <w:pPr>
        <w:rPr>
          <w:rFonts w:eastAsia="Arial" w:hAnsi="Arial"/>
          <w:color w:val="000000"/>
          <w:sz w:val="20"/>
        </w:rPr>
      </w:pPr>
    </w:p>
    <w:p w14:paraId="3C7ED8C5" w14:textId="1253EF51" w:rsidR="00AD59D2" w:rsidRPr="00AD59D2" w:rsidRDefault="00AD59D2" w:rsidP="00671A4D">
      <w:pPr>
        <w:rPr>
          <w:rFonts w:eastAsia="Arial" w:hAnsi="Arial"/>
          <w:b/>
          <w:bCs/>
          <w:color w:val="000000"/>
          <w:sz w:val="20"/>
        </w:rPr>
      </w:pPr>
      <w:r w:rsidRPr="00AD59D2">
        <w:rPr>
          <w:rFonts w:eastAsia="Arial" w:hAnsi="Arial"/>
          <w:b/>
          <w:bCs/>
          <w:color w:val="000000"/>
          <w:sz w:val="20"/>
        </w:rPr>
        <w:t>https://educationendowmentfoundation.org.uk/tools/diy-guide/getting-started/</w:t>
      </w:r>
    </w:p>
    <w:p w14:paraId="440B83CD" w14:textId="77777777" w:rsidR="00671A4D" w:rsidRDefault="00671A4D"/>
    <w:p w14:paraId="23E456E4" w14:textId="77777777" w:rsidR="009675A6" w:rsidRPr="009675A6" w:rsidRDefault="009675A6" w:rsidP="009675A6">
      <w:pPr>
        <w:spacing w:line="480" w:lineRule="auto"/>
        <w:ind w:hanging="480"/>
      </w:pPr>
      <w:r w:rsidRPr="009675A6">
        <w:t xml:space="preserve">Pico, D. L., </w:t>
      </w:r>
      <w:proofErr w:type="spellStart"/>
      <w:r w:rsidRPr="009675A6">
        <w:t>Hessling</w:t>
      </w:r>
      <w:proofErr w:type="spellEnd"/>
      <w:r w:rsidRPr="009675A6">
        <w:t xml:space="preserve">, P. A., Biel, C. H., Peterson, A. K., Biel, E. J., Woods, C., &amp; </w:t>
      </w:r>
      <w:proofErr w:type="spellStart"/>
      <w:r w:rsidRPr="009675A6">
        <w:t>Contesse</w:t>
      </w:r>
      <w:proofErr w:type="spellEnd"/>
      <w:r w:rsidRPr="009675A6">
        <w:t xml:space="preserve">, V. A. (n.d.). Interventions Designed to Improve Narrative Language in School-Age Children: A Systematic Review </w:t>
      </w:r>
      <w:proofErr w:type="gramStart"/>
      <w:r w:rsidRPr="009675A6">
        <w:t>With</w:t>
      </w:r>
      <w:proofErr w:type="gramEnd"/>
      <w:r w:rsidRPr="009675A6">
        <w:t xml:space="preserve"> Meta-Analyses. </w:t>
      </w:r>
      <w:r w:rsidRPr="009675A6">
        <w:rPr>
          <w:i/>
          <w:iCs/>
        </w:rPr>
        <w:t>Language, Speech, and Hearing Services in Schools</w:t>
      </w:r>
      <w:r w:rsidRPr="009675A6">
        <w:t xml:space="preserve">. </w:t>
      </w:r>
      <w:hyperlink r:id="rId6" w:history="1">
        <w:r w:rsidRPr="009675A6">
          <w:rPr>
            <w:color w:val="0000FF"/>
            <w:u w:val="single"/>
          </w:rPr>
          <w:t>https://doi.org/10.1044/2021_LSHSS-20-00160</w:t>
        </w:r>
      </w:hyperlink>
    </w:p>
    <w:p w14:paraId="12A2C7F0" w14:textId="1B5F97AF" w:rsidR="00166503" w:rsidRDefault="00652A70">
      <w:proofErr w:type="spellStart"/>
      <w:r>
        <w:t>Lazic</w:t>
      </w:r>
      <w:proofErr w:type="spellEnd"/>
      <w:r>
        <w:t xml:space="preserve"> preprint</w:t>
      </w:r>
    </w:p>
    <w:p w14:paraId="3D4AC319" w14:textId="782B58F4" w:rsidR="00D107D1" w:rsidRDefault="00D107D1"/>
    <w:p w14:paraId="32007A15" w14:textId="03F132FE" w:rsidR="00D107D1" w:rsidRDefault="00D107D1">
      <w:r>
        <w:t>James Pustejovsky looks like our man as far as getting into stats on single cases is concerned:</w:t>
      </w:r>
      <w:r w:rsidRPr="00D107D1">
        <w:t xml:space="preserve"> </w:t>
      </w:r>
      <w:hyperlink r:id="rId7" w:history="1">
        <w:r w:rsidRPr="00200CC1">
          <w:rPr>
            <w:rStyle w:val="Hyperlink"/>
          </w:rPr>
          <w:t>https://github.com/jepusto</w:t>
        </w:r>
      </w:hyperlink>
      <w:r>
        <w:t xml:space="preserve"> - we have followed each other on Twitter for ages and I'm sure he'll be responsive if we need to discuss anything</w:t>
      </w:r>
    </w:p>
    <w:p w14:paraId="7AE36B13" w14:textId="066ED221" w:rsidR="00652A70" w:rsidRDefault="00652A70">
      <w:r w:rsidRPr="00652A70">
        <w:t>https://www.jepusto.com/tags/single-case-design/</w:t>
      </w:r>
      <w:r>
        <w:t xml:space="preserve"> on single cases</w:t>
      </w:r>
    </w:p>
    <w:sectPr w:rsidR="00652A70" w:rsidSect="00107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31"/>
    <w:rsid w:val="0004392D"/>
    <w:rsid w:val="00064765"/>
    <w:rsid w:val="000C237A"/>
    <w:rsid w:val="000D0D28"/>
    <w:rsid w:val="00107ADF"/>
    <w:rsid w:val="0014488E"/>
    <w:rsid w:val="00166503"/>
    <w:rsid w:val="00197D21"/>
    <w:rsid w:val="002C01E1"/>
    <w:rsid w:val="003047CD"/>
    <w:rsid w:val="00306268"/>
    <w:rsid w:val="0040640C"/>
    <w:rsid w:val="004A7C54"/>
    <w:rsid w:val="00513514"/>
    <w:rsid w:val="00516056"/>
    <w:rsid w:val="00542632"/>
    <w:rsid w:val="005967DA"/>
    <w:rsid w:val="00596D57"/>
    <w:rsid w:val="0060000C"/>
    <w:rsid w:val="0064093B"/>
    <w:rsid w:val="00652A70"/>
    <w:rsid w:val="00662D30"/>
    <w:rsid w:val="00671A4D"/>
    <w:rsid w:val="006B6593"/>
    <w:rsid w:val="00701104"/>
    <w:rsid w:val="0071453A"/>
    <w:rsid w:val="00765FE9"/>
    <w:rsid w:val="0079720A"/>
    <w:rsid w:val="0079786A"/>
    <w:rsid w:val="007B6F30"/>
    <w:rsid w:val="00825B88"/>
    <w:rsid w:val="00876D6C"/>
    <w:rsid w:val="008A4AC4"/>
    <w:rsid w:val="0091013A"/>
    <w:rsid w:val="00924CC1"/>
    <w:rsid w:val="0093022A"/>
    <w:rsid w:val="00940BFD"/>
    <w:rsid w:val="00940E71"/>
    <w:rsid w:val="00966B42"/>
    <w:rsid w:val="009675A6"/>
    <w:rsid w:val="009C1EF1"/>
    <w:rsid w:val="00A05C43"/>
    <w:rsid w:val="00A46954"/>
    <w:rsid w:val="00AD59D2"/>
    <w:rsid w:val="00AF3FE1"/>
    <w:rsid w:val="00B25E62"/>
    <w:rsid w:val="00B66A39"/>
    <w:rsid w:val="00B755B3"/>
    <w:rsid w:val="00B7590D"/>
    <w:rsid w:val="00B87790"/>
    <w:rsid w:val="00BA556B"/>
    <w:rsid w:val="00BF2D75"/>
    <w:rsid w:val="00C06431"/>
    <w:rsid w:val="00C73871"/>
    <w:rsid w:val="00CB228D"/>
    <w:rsid w:val="00CF286F"/>
    <w:rsid w:val="00D0799B"/>
    <w:rsid w:val="00D105BF"/>
    <w:rsid w:val="00D107D1"/>
    <w:rsid w:val="00D31A65"/>
    <w:rsid w:val="00D41AE1"/>
    <w:rsid w:val="00D43A6D"/>
    <w:rsid w:val="00D54181"/>
    <w:rsid w:val="00DA111D"/>
    <w:rsid w:val="00E32EFF"/>
    <w:rsid w:val="00E76317"/>
    <w:rsid w:val="00ED46C0"/>
    <w:rsid w:val="00EE3D9E"/>
    <w:rsid w:val="00F9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3D18D"/>
  <w15:chartTrackingRefBased/>
  <w15:docId w15:val="{6665AB44-DB45-4142-B5AA-CCD00185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93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epus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44/2021_LSHSS-20-00160" TargetMode="External"/><Relationship Id="rId5" Type="http://schemas.openxmlformats.org/officeDocument/2006/relationships/hyperlink" Target="http://deevybee.blogspot.com/2013/10/good-and-bad-news-on-phonics-screen.html" TargetMode="External"/><Relationship Id="rId4" Type="http://schemas.openxmlformats.org/officeDocument/2006/relationships/hyperlink" Target="https://journals.sagepub.com/doi/10.1177/014544551666430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Bishop</dc:creator>
  <cp:keywords/>
  <dc:description/>
  <cp:lastModifiedBy>Dorothy Bishop</cp:lastModifiedBy>
  <cp:revision>66</cp:revision>
  <dcterms:created xsi:type="dcterms:W3CDTF">2021-08-10T06:09:00Z</dcterms:created>
  <dcterms:modified xsi:type="dcterms:W3CDTF">2021-08-15T07:48:00Z</dcterms:modified>
</cp:coreProperties>
</file>