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1097789"/>
        <w:docPartObj>
          <w:docPartGallery w:val="Cover Pages"/>
          <w:docPartUnique/>
        </w:docPartObj>
      </w:sdtPr>
      <w:sdtContent>
        <w:p w14:paraId="7564C9D9" w14:textId="3BAECCB3" w:rsidR="00DC3F7B" w:rsidRDefault="00DC3F7B"/>
        <w:p w14:paraId="4D3B4CCA" w14:textId="76A37FD8" w:rsidR="00DC3F7B" w:rsidRDefault="00000000">
          <w:r>
            <w:rPr>
              <w:noProof/>
            </w:rPr>
            <w:pict w14:anchorId="56264E43">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E9221C8" w14:textId="6216B7CC" w:rsidR="00DC3F7B"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96EDC">
                            <w:rPr>
                              <w:color w:val="4472C4" w:themeColor="accent1"/>
                              <w:sz w:val="72"/>
                              <w:szCs w:val="72"/>
                            </w:rPr>
                            <w:t>CS:GO Case Opening Simulator</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726B340" w14:textId="7304DD3A" w:rsidR="00DC3F7B" w:rsidRDefault="00DC3F7B">
                          <w:pPr>
                            <w:pStyle w:val="NoSpacing"/>
                            <w:spacing w:before="40" w:after="40"/>
                            <w:rPr>
                              <w:caps/>
                              <w:color w:val="1F4E79" w:themeColor="accent5" w:themeShade="80"/>
                              <w:sz w:val="28"/>
                              <w:szCs w:val="28"/>
                            </w:rPr>
                          </w:pPr>
                          <w:r>
                            <w:rPr>
                              <w:caps/>
                              <w:color w:val="1F4E79" w:themeColor="accent5" w:themeShade="80"/>
                              <w:sz w:val="28"/>
                              <w:szCs w:val="28"/>
                            </w:rPr>
                            <w:t>User Manual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2B75D91" w14:textId="7C5B75D5" w:rsidR="00DC3F7B" w:rsidRDefault="00DC3F7B">
                          <w:pPr>
                            <w:pStyle w:val="NoSpacing"/>
                            <w:spacing w:before="80" w:after="40"/>
                            <w:rPr>
                              <w:caps/>
                              <w:color w:val="5B9BD5" w:themeColor="accent5"/>
                              <w:sz w:val="24"/>
                              <w:szCs w:val="24"/>
                            </w:rPr>
                          </w:pPr>
                          <w:r>
                            <w:rPr>
                              <w:caps/>
                              <w:color w:val="5B9BD5" w:themeColor="accent5"/>
                              <w:sz w:val="24"/>
                              <w:szCs w:val="24"/>
                            </w:rPr>
                            <w:t>Oscar Reinitz</w:t>
                          </w:r>
                        </w:p>
                      </w:sdtContent>
                    </w:sdt>
                  </w:txbxContent>
                </v:textbox>
                <w10:wrap type="square" anchorx="margin" anchory="page"/>
              </v:shape>
            </w:pict>
          </w:r>
          <w:r>
            <w:rPr>
              <w:noProof/>
            </w:rPr>
            <w:pict w14:anchorId="6976AA5E">
              <v:rect id="Rectangle 132" o:spid="_x0000_s1026" style="position:absolute;margin-left:-8.8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AFAFA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GB"/>
                          <w:storeMappedDataAs w:val="dateTime"/>
                          <w:calendar w:val="gregorian"/>
                        </w:date>
                      </w:sdtPr>
                      <w:sdtContent>
                        <w:p w14:paraId="3A5564A3" w14:textId="16086A06" w:rsidR="00DC3F7B" w:rsidRDefault="00DC3F7B">
                          <w:pPr>
                            <w:pStyle w:val="NoSpacing"/>
                            <w:jc w:val="right"/>
                            <w:rPr>
                              <w:color w:val="AFAFAF" w:themeColor="background1"/>
                              <w:sz w:val="24"/>
                              <w:szCs w:val="24"/>
                            </w:rPr>
                          </w:pPr>
                          <w:r>
                            <w:rPr>
                              <w:color w:val="AFAFAF" w:themeColor="background1"/>
                              <w:sz w:val="24"/>
                              <w:szCs w:val="24"/>
                            </w:rPr>
                            <w:t xml:space="preserve">     </w:t>
                          </w:r>
                        </w:p>
                      </w:sdtContent>
                    </w:sdt>
                  </w:txbxContent>
                </v:textbox>
                <w10:wrap anchorx="margin" anchory="page"/>
              </v:rect>
            </w:pict>
          </w:r>
          <w:r w:rsidR="00DC3F7B">
            <w:br w:type="page"/>
          </w:r>
        </w:p>
      </w:sdtContent>
    </w:sdt>
    <w:sdt>
      <w:sdtPr>
        <w:rPr>
          <w:rFonts w:asciiTheme="minorHAnsi" w:eastAsiaTheme="minorEastAsia" w:hAnsiTheme="minorHAnsi" w:cstheme="minorBidi"/>
          <w:color w:val="auto"/>
          <w:sz w:val="22"/>
          <w:szCs w:val="22"/>
          <w:lang w:val="en-GB"/>
        </w:rPr>
        <w:id w:val="-412473454"/>
        <w:docPartObj>
          <w:docPartGallery w:val="Table of Contents"/>
          <w:docPartUnique/>
        </w:docPartObj>
      </w:sdtPr>
      <w:sdtEndPr>
        <w:rPr>
          <w:b/>
          <w:bCs/>
        </w:rPr>
      </w:sdtEndPr>
      <w:sdtContent>
        <w:p w14:paraId="71EF2432" w14:textId="3A914FF7" w:rsidR="00A84FB3" w:rsidRDefault="00A84FB3">
          <w:pPr>
            <w:pStyle w:val="TOCHeading"/>
          </w:pPr>
          <w:r>
            <w:rPr>
              <w:lang w:val="en-GB"/>
            </w:rPr>
            <w:t>Table of Contents</w:t>
          </w:r>
        </w:p>
        <w:p w14:paraId="13040B4E" w14:textId="498C870E" w:rsidR="00F461AB" w:rsidRDefault="00A84FB3">
          <w:pPr>
            <w:pStyle w:val="TOC1"/>
            <w:tabs>
              <w:tab w:val="right" w:leader="dot" w:pos="9016"/>
            </w:tabs>
            <w:rPr>
              <w:noProof/>
            </w:rPr>
          </w:pPr>
          <w:r>
            <w:fldChar w:fldCharType="begin"/>
          </w:r>
          <w:r>
            <w:instrText xml:space="preserve"> TOC \o "1-3" \h \z \u </w:instrText>
          </w:r>
          <w:r>
            <w:fldChar w:fldCharType="separate"/>
          </w:r>
          <w:hyperlink w:anchor="_Toc110816751" w:history="1">
            <w:r w:rsidR="00F461AB" w:rsidRPr="00B12E46">
              <w:rPr>
                <w:rStyle w:val="Hyperlink"/>
                <w:noProof/>
              </w:rPr>
              <w:t>Preface</w:t>
            </w:r>
            <w:r w:rsidR="00F461AB">
              <w:rPr>
                <w:noProof/>
                <w:webHidden/>
              </w:rPr>
              <w:tab/>
            </w:r>
            <w:r w:rsidR="00F461AB">
              <w:rPr>
                <w:noProof/>
                <w:webHidden/>
              </w:rPr>
              <w:fldChar w:fldCharType="begin"/>
            </w:r>
            <w:r w:rsidR="00F461AB">
              <w:rPr>
                <w:noProof/>
                <w:webHidden/>
              </w:rPr>
              <w:instrText xml:space="preserve"> PAGEREF _Toc110816751 \h </w:instrText>
            </w:r>
            <w:r w:rsidR="00F461AB">
              <w:rPr>
                <w:noProof/>
                <w:webHidden/>
              </w:rPr>
            </w:r>
            <w:r w:rsidR="00F461AB">
              <w:rPr>
                <w:noProof/>
                <w:webHidden/>
              </w:rPr>
              <w:fldChar w:fldCharType="separate"/>
            </w:r>
            <w:r w:rsidR="00096EDC">
              <w:rPr>
                <w:noProof/>
                <w:webHidden/>
              </w:rPr>
              <w:t>2</w:t>
            </w:r>
            <w:r w:rsidR="00F461AB">
              <w:rPr>
                <w:noProof/>
                <w:webHidden/>
              </w:rPr>
              <w:fldChar w:fldCharType="end"/>
            </w:r>
          </w:hyperlink>
        </w:p>
        <w:p w14:paraId="1D327878" w14:textId="175B815D" w:rsidR="00F461AB" w:rsidRDefault="00000000">
          <w:pPr>
            <w:pStyle w:val="TOC1"/>
            <w:tabs>
              <w:tab w:val="right" w:leader="dot" w:pos="9016"/>
            </w:tabs>
            <w:rPr>
              <w:noProof/>
            </w:rPr>
          </w:pPr>
          <w:hyperlink w:anchor="_Toc110816752" w:history="1">
            <w:r w:rsidR="00F461AB" w:rsidRPr="00B12E46">
              <w:rPr>
                <w:rStyle w:val="Hyperlink"/>
                <w:noProof/>
              </w:rPr>
              <w:t>Operation Of the Website</w:t>
            </w:r>
            <w:r w:rsidR="00F461AB">
              <w:rPr>
                <w:noProof/>
                <w:webHidden/>
              </w:rPr>
              <w:tab/>
            </w:r>
            <w:r w:rsidR="00F461AB">
              <w:rPr>
                <w:noProof/>
                <w:webHidden/>
              </w:rPr>
              <w:fldChar w:fldCharType="begin"/>
            </w:r>
            <w:r w:rsidR="00F461AB">
              <w:rPr>
                <w:noProof/>
                <w:webHidden/>
              </w:rPr>
              <w:instrText xml:space="preserve"> PAGEREF _Toc110816752 \h </w:instrText>
            </w:r>
            <w:r w:rsidR="00F461AB">
              <w:rPr>
                <w:noProof/>
                <w:webHidden/>
              </w:rPr>
            </w:r>
            <w:r w:rsidR="00F461AB">
              <w:rPr>
                <w:noProof/>
                <w:webHidden/>
              </w:rPr>
              <w:fldChar w:fldCharType="separate"/>
            </w:r>
            <w:r w:rsidR="00096EDC">
              <w:rPr>
                <w:noProof/>
                <w:webHidden/>
              </w:rPr>
              <w:t>2</w:t>
            </w:r>
            <w:r w:rsidR="00F461AB">
              <w:rPr>
                <w:noProof/>
                <w:webHidden/>
              </w:rPr>
              <w:fldChar w:fldCharType="end"/>
            </w:r>
          </w:hyperlink>
        </w:p>
        <w:p w14:paraId="344451DC" w14:textId="0EC01CD9" w:rsidR="00F461AB" w:rsidRDefault="00000000">
          <w:pPr>
            <w:pStyle w:val="TOC2"/>
            <w:tabs>
              <w:tab w:val="right" w:leader="dot" w:pos="9016"/>
            </w:tabs>
            <w:rPr>
              <w:noProof/>
            </w:rPr>
          </w:pPr>
          <w:hyperlink w:anchor="_Toc110816753" w:history="1">
            <w:r w:rsidR="00F461AB" w:rsidRPr="00B12E46">
              <w:rPr>
                <w:rStyle w:val="Hyperlink"/>
                <w:noProof/>
              </w:rPr>
              <w:t>Picking a balance</w:t>
            </w:r>
            <w:r w:rsidR="00F461AB">
              <w:rPr>
                <w:noProof/>
                <w:webHidden/>
              </w:rPr>
              <w:tab/>
            </w:r>
            <w:r w:rsidR="00F461AB">
              <w:rPr>
                <w:noProof/>
                <w:webHidden/>
              </w:rPr>
              <w:fldChar w:fldCharType="begin"/>
            </w:r>
            <w:r w:rsidR="00F461AB">
              <w:rPr>
                <w:noProof/>
                <w:webHidden/>
              </w:rPr>
              <w:instrText xml:space="preserve"> PAGEREF _Toc110816753 \h </w:instrText>
            </w:r>
            <w:r w:rsidR="00F461AB">
              <w:rPr>
                <w:noProof/>
                <w:webHidden/>
              </w:rPr>
            </w:r>
            <w:r w:rsidR="00F461AB">
              <w:rPr>
                <w:noProof/>
                <w:webHidden/>
              </w:rPr>
              <w:fldChar w:fldCharType="separate"/>
            </w:r>
            <w:r w:rsidR="00096EDC">
              <w:rPr>
                <w:noProof/>
                <w:webHidden/>
              </w:rPr>
              <w:t>2</w:t>
            </w:r>
            <w:r w:rsidR="00F461AB">
              <w:rPr>
                <w:noProof/>
                <w:webHidden/>
              </w:rPr>
              <w:fldChar w:fldCharType="end"/>
            </w:r>
          </w:hyperlink>
        </w:p>
        <w:p w14:paraId="3C053C97" w14:textId="7EEA95C6" w:rsidR="00F461AB" w:rsidRDefault="00000000">
          <w:pPr>
            <w:pStyle w:val="TOC2"/>
            <w:tabs>
              <w:tab w:val="right" w:leader="dot" w:pos="9016"/>
            </w:tabs>
            <w:rPr>
              <w:noProof/>
            </w:rPr>
          </w:pPr>
          <w:hyperlink w:anchor="_Toc110816754" w:history="1">
            <w:r w:rsidR="00F461AB" w:rsidRPr="00B12E46">
              <w:rPr>
                <w:rStyle w:val="Hyperlink"/>
                <w:noProof/>
              </w:rPr>
              <w:t>Case Selection Screen</w:t>
            </w:r>
            <w:r w:rsidR="00F461AB">
              <w:rPr>
                <w:noProof/>
                <w:webHidden/>
              </w:rPr>
              <w:tab/>
            </w:r>
            <w:r w:rsidR="00F461AB">
              <w:rPr>
                <w:noProof/>
                <w:webHidden/>
              </w:rPr>
              <w:fldChar w:fldCharType="begin"/>
            </w:r>
            <w:r w:rsidR="00F461AB">
              <w:rPr>
                <w:noProof/>
                <w:webHidden/>
              </w:rPr>
              <w:instrText xml:space="preserve"> PAGEREF _Toc110816754 \h </w:instrText>
            </w:r>
            <w:r w:rsidR="00F461AB">
              <w:rPr>
                <w:noProof/>
                <w:webHidden/>
              </w:rPr>
            </w:r>
            <w:r w:rsidR="00F461AB">
              <w:rPr>
                <w:noProof/>
                <w:webHidden/>
              </w:rPr>
              <w:fldChar w:fldCharType="separate"/>
            </w:r>
            <w:r w:rsidR="00096EDC">
              <w:rPr>
                <w:noProof/>
                <w:webHidden/>
              </w:rPr>
              <w:t>3</w:t>
            </w:r>
            <w:r w:rsidR="00F461AB">
              <w:rPr>
                <w:noProof/>
                <w:webHidden/>
              </w:rPr>
              <w:fldChar w:fldCharType="end"/>
            </w:r>
          </w:hyperlink>
        </w:p>
        <w:p w14:paraId="2FF23443" w14:textId="4D7BC36E" w:rsidR="00F461AB" w:rsidRDefault="00000000">
          <w:pPr>
            <w:pStyle w:val="TOC3"/>
            <w:tabs>
              <w:tab w:val="right" w:leader="dot" w:pos="9016"/>
            </w:tabs>
            <w:rPr>
              <w:noProof/>
            </w:rPr>
          </w:pPr>
          <w:hyperlink w:anchor="_Toc110816755" w:history="1">
            <w:r w:rsidR="00F461AB" w:rsidRPr="00B12E46">
              <w:rPr>
                <w:rStyle w:val="Hyperlink"/>
                <w:noProof/>
              </w:rPr>
              <w:t>Viewing Case Contents</w:t>
            </w:r>
            <w:r w:rsidR="00F461AB">
              <w:rPr>
                <w:noProof/>
                <w:webHidden/>
              </w:rPr>
              <w:tab/>
            </w:r>
            <w:r w:rsidR="00F461AB">
              <w:rPr>
                <w:noProof/>
                <w:webHidden/>
              </w:rPr>
              <w:fldChar w:fldCharType="begin"/>
            </w:r>
            <w:r w:rsidR="00F461AB">
              <w:rPr>
                <w:noProof/>
                <w:webHidden/>
              </w:rPr>
              <w:instrText xml:space="preserve"> PAGEREF _Toc110816755 \h </w:instrText>
            </w:r>
            <w:r w:rsidR="00F461AB">
              <w:rPr>
                <w:noProof/>
                <w:webHidden/>
              </w:rPr>
            </w:r>
            <w:r w:rsidR="00F461AB">
              <w:rPr>
                <w:noProof/>
                <w:webHidden/>
              </w:rPr>
              <w:fldChar w:fldCharType="separate"/>
            </w:r>
            <w:r w:rsidR="00096EDC">
              <w:rPr>
                <w:noProof/>
                <w:webHidden/>
              </w:rPr>
              <w:t>3</w:t>
            </w:r>
            <w:r w:rsidR="00F461AB">
              <w:rPr>
                <w:noProof/>
                <w:webHidden/>
              </w:rPr>
              <w:fldChar w:fldCharType="end"/>
            </w:r>
          </w:hyperlink>
        </w:p>
        <w:p w14:paraId="79CBCC26" w14:textId="01B9E478" w:rsidR="00F461AB" w:rsidRDefault="00000000">
          <w:pPr>
            <w:pStyle w:val="TOC3"/>
            <w:tabs>
              <w:tab w:val="right" w:leader="dot" w:pos="9016"/>
            </w:tabs>
            <w:rPr>
              <w:noProof/>
            </w:rPr>
          </w:pPr>
          <w:hyperlink w:anchor="_Toc110816756" w:history="1">
            <w:r w:rsidR="00F461AB" w:rsidRPr="00B12E46">
              <w:rPr>
                <w:rStyle w:val="Hyperlink"/>
                <w:noProof/>
              </w:rPr>
              <w:t>Opening a Case</w:t>
            </w:r>
            <w:r w:rsidR="00F461AB">
              <w:rPr>
                <w:noProof/>
                <w:webHidden/>
              </w:rPr>
              <w:tab/>
            </w:r>
            <w:r w:rsidR="00F461AB">
              <w:rPr>
                <w:noProof/>
                <w:webHidden/>
              </w:rPr>
              <w:fldChar w:fldCharType="begin"/>
            </w:r>
            <w:r w:rsidR="00F461AB">
              <w:rPr>
                <w:noProof/>
                <w:webHidden/>
              </w:rPr>
              <w:instrText xml:space="preserve"> PAGEREF _Toc110816756 \h </w:instrText>
            </w:r>
            <w:r w:rsidR="00F461AB">
              <w:rPr>
                <w:noProof/>
                <w:webHidden/>
              </w:rPr>
            </w:r>
            <w:r w:rsidR="00F461AB">
              <w:rPr>
                <w:noProof/>
                <w:webHidden/>
              </w:rPr>
              <w:fldChar w:fldCharType="separate"/>
            </w:r>
            <w:r w:rsidR="00096EDC">
              <w:rPr>
                <w:noProof/>
                <w:webHidden/>
              </w:rPr>
              <w:t>3</w:t>
            </w:r>
            <w:r w:rsidR="00F461AB">
              <w:rPr>
                <w:noProof/>
                <w:webHidden/>
              </w:rPr>
              <w:fldChar w:fldCharType="end"/>
            </w:r>
          </w:hyperlink>
        </w:p>
        <w:p w14:paraId="1A63B788" w14:textId="351E563E" w:rsidR="00F461AB" w:rsidRDefault="00000000">
          <w:pPr>
            <w:pStyle w:val="TOC3"/>
            <w:tabs>
              <w:tab w:val="right" w:leader="dot" w:pos="9016"/>
            </w:tabs>
            <w:rPr>
              <w:noProof/>
            </w:rPr>
          </w:pPr>
          <w:hyperlink w:anchor="_Toc110816757" w:history="1">
            <w:r w:rsidR="00F461AB" w:rsidRPr="00B12E46">
              <w:rPr>
                <w:rStyle w:val="Hyperlink"/>
                <w:noProof/>
              </w:rPr>
              <w:t>Searching for a Case</w:t>
            </w:r>
            <w:r w:rsidR="00F461AB">
              <w:rPr>
                <w:noProof/>
                <w:webHidden/>
              </w:rPr>
              <w:tab/>
            </w:r>
            <w:r w:rsidR="00F461AB">
              <w:rPr>
                <w:noProof/>
                <w:webHidden/>
              </w:rPr>
              <w:fldChar w:fldCharType="begin"/>
            </w:r>
            <w:r w:rsidR="00F461AB">
              <w:rPr>
                <w:noProof/>
                <w:webHidden/>
              </w:rPr>
              <w:instrText xml:space="preserve"> PAGEREF _Toc110816757 \h </w:instrText>
            </w:r>
            <w:r w:rsidR="00F461AB">
              <w:rPr>
                <w:noProof/>
                <w:webHidden/>
              </w:rPr>
            </w:r>
            <w:r w:rsidR="00F461AB">
              <w:rPr>
                <w:noProof/>
                <w:webHidden/>
              </w:rPr>
              <w:fldChar w:fldCharType="separate"/>
            </w:r>
            <w:r w:rsidR="00096EDC">
              <w:rPr>
                <w:noProof/>
                <w:webHidden/>
              </w:rPr>
              <w:t>3</w:t>
            </w:r>
            <w:r w:rsidR="00F461AB">
              <w:rPr>
                <w:noProof/>
                <w:webHidden/>
              </w:rPr>
              <w:fldChar w:fldCharType="end"/>
            </w:r>
          </w:hyperlink>
        </w:p>
        <w:p w14:paraId="7E849B45" w14:textId="0006D8E0" w:rsidR="00F461AB" w:rsidRDefault="00000000">
          <w:pPr>
            <w:pStyle w:val="TOC3"/>
            <w:tabs>
              <w:tab w:val="right" w:leader="dot" w:pos="9016"/>
            </w:tabs>
            <w:rPr>
              <w:noProof/>
            </w:rPr>
          </w:pPr>
          <w:hyperlink w:anchor="_Toc110816758" w:history="1">
            <w:r w:rsidR="00F461AB" w:rsidRPr="00B12E46">
              <w:rPr>
                <w:rStyle w:val="Hyperlink"/>
                <w:noProof/>
              </w:rPr>
              <w:t>Reloading website data</w:t>
            </w:r>
            <w:r w:rsidR="00F461AB">
              <w:rPr>
                <w:noProof/>
                <w:webHidden/>
              </w:rPr>
              <w:tab/>
            </w:r>
            <w:r w:rsidR="00F461AB">
              <w:rPr>
                <w:noProof/>
                <w:webHidden/>
              </w:rPr>
              <w:fldChar w:fldCharType="begin"/>
            </w:r>
            <w:r w:rsidR="00F461AB">
              <w:rPr>
                <w:noProof/>
                <w:webHidden/>
              </w:rPr>
              <w:instrText xml:space="preserve"> PAGEREF _Toc110816758 \h </w:instrText>
            </w:r>
            <w:r w:rsidR="00F461AB">
              <w:rPr>
                <w:noProof/>
                <w:webHidden/>
              </w:rPr>
            </w:r>
            <w:r w:rsidR="00F461AB">
              <w:rPr>
                <w:noProof/>
                <w:webHidden/>
              </w:rPr>
              <w:fldChar w:fldCharType="separate"/>
            </w:r>
            <w:r w:rsidR="00096EDC">
              <w:rPr>
                <w:noProof/>
                <w:webHidden/>
              </w:rPr>
              <w:t>4</w:t>
            </w:r>
            <w:r w:rsidR="00F461AB">
              <w:rPr>
                <w:noProof/>
                <w:webHidden/>
              </w:rPr>
              <w:fldChar w:fldCharType="end"/>
            </w:r>
          </w:hyperlink>
        </w:p>
        <w:p w14:paraId="40458F1E" w14:textId="1300137A" w:rsidR="00F461AB" w:rsidRDefault="00000000">
          <w:pPr>
            <w:pStyle w:val="TOC2"/>
            <w:tabs>
              <w:tab w:val="right" w:leader="dot" w:pos="9016"/>
            </w:tabs>
            <w:rPr>
              <w:noProof/>
            </w:rPr>
          </w:pPr>
          <w:hyperlink w:anchor="_Toc110816759" w:history="1">
            <w:r w:rsidR="00F461AB" w:rsidRPr="00B12E46">
              <w:rPr>
                <w:rStyle w:val="Hyperlink"/>
                <w:noProof/>
              </w:rPr>
              <w:t>Using the Inventory</w:t>
            </w:r>
            <w:r w:rsidR="00F461AB">
              <w:rPr>
                <w:noProof/>
                <w:webHidden/>
              </w:rPr>
              <w:tab/>
            </w:r>
            <w:r w:rsidR="00F461AB">
              <w:rPr>
                <w:noProof/>
                <w:webHidden/>
              </w:rPr>
              <w:fldChar w:fldCharType="begin"/>
            </w:r>
            <w:r w:rsidR="00F461AB">
              <w:rPr>
                <w:noProof/>
                <w:webHidden/>
              </w:rPr>
              <w:instrText xml:space="preserve"> PAGEREF _Toc110816759 \h </w:instrText>
            </w:r>
            <w:r w:rsidR="00F461AB">
              <w:rPr>
                <w:noProof/>
                <w:webHidden/>
              </w:rPr>
            </w:r>
            <w:r w:rsidR="00F461AB">
              <w:rPr>
                <w:noProof/>
                <w:webHidden/>
              </w:rPr>
              <w:fldChar w:fldCharType="separate"/>
            </w:r>
            <w:r w:rsidR="00096EDC">
              <w:rPr>
                <w:noProof/>
                <w:webHidden/>
              </w:rPr>
              <w:t>4</w:t>
            </w:r>
            <w:r w:rsidR="00F461AB">
              <w:rPr>
                <w:noProof/>
                <w:webHidden/>
              </w:rPr>
              <w:fldChar w:fldCharType="end"/>
            </w:r>
          </w:hyperlink>
        </w:p>
        <w:p w14:paraId="47903EDA" w14:textId="35A4B3B2" w:rsidR="00F461AB" w:rsidRDefault="00000000">
          <w:pPr>
            <w:pStyle w:val="TOC3"/>
            <w:tabs>
              <w:tab w:val="right" w:leader="dot" w:pos="9016"/>
            </w:tabs>
            <w:rPr>
              <w:noProof/>
            </w:rPr>
          </w:pPr>
          <w:hyperlink w:anchor="_Toc110816760" w:history="1">
            <w:r w:rsidR="00F461AB" w:rsidRPr="00B12E46">
              <w:rPr>
                <w:rStyle w:val="Hyperlink"/>
                <w:noProof/>
              </w:rPr>
              <w:t>Selling Items</w:t>
            </w:r>
            <w:r w:rsidR="00F461AB">
              <w:rPr>
                <w:noProof/>
                <w:webHidden/>
              </w:rPr>
              <w:tab/>
            </w:r>
            <w:r w:rsidR="00F461AB">
              <w:rPr>
                <w:noProof/>
                <w:webHidden/>
              </w:rPr>
              <w:fldChar w:fldCharType="begin"/>
            </w:r>
            <w:r w:rsidR="00F461AB">
              <w:rPr>
                <w:noProof/>
                <w:webHidden/>
              </w:rPr>
              <w:instrText xml:space="preserve"> PAGEREF _Toc110816760 \h </w:instrText>
            </w:r>
            <w:r w:rsidR="00F461AB">
              <w:rPr>
                <w:noProof/>
                <w:webHidden/>
              </w:rPr>
            </w:r>
            <w:r w:rsidR="00F461AB">
              <w:rPr>
                <w:noProof/>
                <w:webHidden/>
              </w:rPr>
              <w:fldChar w:fldCharType="separate"/>
            </w:r>
            <w:r w:rsidR="00096EDC">
              <w:rPr>
                <w:noProof/>
                <w:webHidden/>
              </w:rPr>
              <w:t>4</w:t>
            </w:r>
            <w:r w:rsidR="00F461AB">
              <w:rPr>
                <w:noProof/>
                <w:webHidden/>
              </w:rPr>
              <w:fldChar w:fldCharType="end"/>
            </w:r>
          </w:hyperlink>
        </w:p>
        <w:p w14:paraId="03C7F994" w14:textId="17987967" w:rsidR="00F461AB" w:rsidRDefault="00000000">
          <w:pPr>
            <w:pStyle w:val="TOC2"/>
            <w:tabs>
              <w:tab w:val="right" w:leader="dot" w:pos="9016"/>
            </w:tabs>
            <w:rPr>
              <w:noProof/>
            </w:rPr>
          </w:pPr>
          <w:hyperlink w:anchor="_Toc110816761" w:history="1">
            <w:r w:rsidR="00F461AB" w:rsidRPr="00B12E46">
              <w:rPr>
                <w:rStyle w:val="Hyperlink"/>
                <w:noProof/>
              </w:rPr>
              <w:t>Ending the Simulation</w:t>
            </w:r>
            <w:r w:rsidR="00F461AB">
              <w:rPr>
                <w:noProof/>
                <w:webHidden/>
              </w:rPr>
              <w:tab/>
            </w:r>
            <w:r w:rsidR="00F461AB">
              <w:rPr>
                <w:noProof/>
                <w:webHidden/>
              </w:rPr>
              <w:fldChar w:fldCharType="begin"/>
            </w:r>
            <w:r w:rsidR="00F461AB">
              <w:rPr>
                <w:noProof/>
                <w:webHidden/>
              </w:rPr>
              <w:instrText xml:space="preserve"> PAGEREF _Toc110816761 \h </w:instrText>
            </w:r>
            <w:r w:rsidR="00F461AB">
              <w:rPr>
                <w:noProof/>
                <w:webHidden/>
              </w:rPr>
            </w:r>
            <w:r w:rsidR="00F461AB">
              <w:rPr>
                <w:noProof/>
                <w:webHidden/>
              </w:rPr>
              <w:fldChar w:fldCharType="separate"/>
            </w:r>
            <w:r w:rsidR="00096EDC">
              <w:rPr>
                <w:noProof/>
                <w:webHidden/>
              </w:rPr>
              <w:t>5</w:t>
            </w:r>
            <w:r w:rsidR="00F461AB">
              <w:rPr>
                <w:noProof/>
                <w:webHidden/>
              </w:rPr>
              <w:fldChar w:fldCharType="end"/>
            </w:r>
          </w:hyperlink>
        </w:p>
        <w:p w14:paraId="29BE6813" w14:textId="03371E92" w:rsidR="00F461AB" w:rsidRDefault="00000000">
          <w:pPr>
            <w:pStyle w:val="TOC3"/>
            <w:tabs>
              <w:tab w:val="right" w:leader="dot" w:pos="9016"/>
            </w:tabs>
            <w:rPr>
              <w:noProof/>
            </w:rPr>
          </w:pPr>
          <w:hyperlink w:anchor="_Toc110816762" w:history="1">
            <w:r w:rsidR="00F461AB" w:rsidRPr="00B12E46">
              <w:rPr>
                <w:rStyle w:val="Hyperlink"/>
                <w:noProof/>
              </w:rPr>
              <w:t>Resetting simulation data</w:t>
            </w:r>
            <w:r w:rsidR="00F461AB">
              <w:rPr>
                <w:noProof/>
                <w:webHidden/>
              </w:rPr>
              <w:tab/>
            </w:r>
            <w:r w:rsidR="00F461AB">
              <w:rPr>
                <w:noProof/>
                <w:webHidden/>
              </w:rPr>
              <w:fldChar w:fldCharType="begin"/>
            </w:r>
            <w:r w:rsidR="00F461AB">
              <w:rPr>
                <w:noProof/>
                <w:webHidden/>
              </w:rPr>
              <w:instrText xml:space="preserve"> PAGEREF _Toc110816762 \h </w:instrText>
            </w:r>
            <w:r w:rsidR="00F461AB">
              <w:rPr>
                <w:noProof/>
                <w:webHidden/>
              </w:rPr>
            </w:r>
            <w:r w:rsidR="00F461AB">
              <w:rPr>
                <w:noProof/>
                <w:webHidden/>
              </w:rPr>
              <w:fldChar w:fldCharType="separate"/>
            </w:r>
            <w:r w:rsidR="00096EDC">
              <w:rPr>
                <w:noProof/>
                <w:webHidden/>
              </w:rPr>
              <w:t>5</w:t>
            </w:r>
            <w:r w:rsidR="00F461AB">
              <w:rPr>
                <w:noProof/>
                <w:webHidden/>
              </w:rPr>
              <w:fldChar w:fldCharType="end"/>
            </w:r>
          </w:hyperlink>
        </w:p>
        <w:p w14:paraId="7E4C8D6B" w14:textId="08AB7B6B" w:rsidR="00A84FB3" w:rsidRDefault="00A84FB3">
          <w:r>
            <w:rPr>
              <w:b/>
              <w:bCs/>
              <w:lang w:val="en-GB"/>
            </w:rPr>
            <w:fldChar w:fldCharType="end"/>
          </w:r>
        </w:p>
      </w:sdtContent>
    </w:sdt>
    <w:p w14:paraId="681C951F" w14:textId="4C8A4294" w:rsidR="00A84FB3" w:rsidRDefault="00A84FB3"/>
    <w:p w14:paraId="6F290E7D" w14:textId="77777777" w:rsidR="00A84FB3" w:rsidRDefault="00A84FB3">
      <w:r>
        <w:br w:type="page"/>
      </w:r>
    </w:p>
    <w:p w14:paraId="1BA084D6" w14:textId="7EC4CB68" w:rsidR="00B10050" w:rsidRDefault="00A6796D" w:rsidP="00B10050">
      <w:pPr>
        <w:pStyle w:val="Heading1"/>
      </w:pPr>
      <w:bookmarkStart w:id="0" w:name="_Toc110816751"/>
      <w:r>
        <w:lastRenderedPageBreak/>
        <w:t>Preface</w:t>
      </w:r>
      <w:bookmarkEnd w:id="0"/>
    </w:p>
    <w:p w14:paraId="78DBC776" w14:textId="74875491" w:rsidR="00A6796D" w:rsidRPr="00A6796D" w:rsidRDefault="00A6796D" w:rsidP="00A6796D">
      <w:r>
        <w:t>This user manual is for operation of the CS:GO Case Opening Simulator</w:t>
      </w:r>
      <w:r w:rsidR="006D3023">
        <w:t xml:space="preserve">. It features every single operation you may undertake as a user of this software, with </w:t>
      </w:r>
      <w:r w:rsidR="000B77B5">
        <w:t xml:space="preserve">conceptual and procedural explanations for each topic. A table of contents exists for </w:t>
      </w:r>
      <w:r w:rsidR="00576D2C">
        <w:t>the quick</w:t>
      </w:r>
      <w:r w:rsidR="000B77B5">
        <w:t xml:space="preserve"> location of desired topics</w:t>
      </w:r>
      <w:r w:rsidR="00EB78DB">
        <w:t xml:space="preserve"> and images are provided for each process described in this manual.</w:t>
      </w:r>
    </w:p>
    <w:p w14:paraId="6B6CEB42" w14:textId="31DD8E15" w:rsidR="00036629" w:rsidRDefault="00A84FB3" w:rsidP="00A84FB3">
      <w:pPr>
        <w:pStyle w:val="Heading1"/>
      </w:pPr>
      <w:bookmarkStart w:id="1" w:name="_Toc110816752"/>
      <w:r>
        <w:t>Operation Of the Website</w:t>
      </w:r>
      <w:bookmarkEnd w:id="1"/>
    </w:p>
    <w:p w14:paraId="795DD2DC" w14:textId="5E4D34F7" w:rsidR="00A84FB3" w:rsidRDefault="00A84FB3" w:rsidP="00A84FB3">
      <w:pPr>
        <w:pStyle w:val="Heading2"/>
      </w:pPr>
      <w:bookmarkStart w:id="2" w:name="_Toc110816753"/>
      <w:r>
        <w:t>Picking a balance</w:t>
      </w:r>
      <w:bookmarkEnd w:id="2"/>
    </w:p>
    <w:p w14:paraId="1F2D85CA" w14:textId="73A35B28" w:rsidR="003B0595" w:rsidRDefault="003B0595" w:rsidP="003B0595">
      <w:r>
        <w:t>When the website is first initiated or is reset</w:t>
      </w:r>
      <w:r w:rsidR="00365865">
        <w:t>,</w:t>
      </w:r>
      <w:r>
        <w:t xml:space="preserve"> a</w:t>
      </w:r>
      <w:r w:rsidR="00714910">
        <w:t xml:space="preserve">n array of balances will be available for choice by the user. This balance will be used as your starting amount of money for </w:t>
      </w:r>
      <w:r w:rsidR="00365865">
        <w:t>the simulation session.</w:t>
      </w:r>
    </w:p>
    <w:p w14:paraId="7E18C3C2" w14:textId="5838C43C" w:rsidR="00661FE2" w:rsidRDefault="00E171E6" w:rsidP="003B0595">
      <w:r w:rsidRPr="00E171E6">
        <w:rPr>
          <w:noProof/>
        </w:rPr>
        <w:drawing>
          <wp:inline distT="0" distB="0" distL="0" distR="0" wp14:anchorId="14CD1036" wp14:editId="3FE36033">
            <wp:extent cx="5731510" cy="290830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731510" cy="2908300"/>
                    </a:xfrm>
                    <a:prstGeom prst="rect">
                      <a:avLst/>
                    </a:prstGeom>
                  </pic:spPr>
                </pic:pic>
              </a:graphicData>
            </a:graphic>
          </wp:inline>
        </w:drawing>
      </w:r>
    </w:p>
    <w:p w14:paraId="1B3183BB" w14:textId="3268A8CA" w:rsidR="00201D99" w:rsidRDefault="00365865" w:rsidP="00201D99">
      <w:r>
        <w:t xml:space="preserve">Three buttons are available to click on, each with a different starting balance, indicated by the text </w:t>
      </w:r>
      <w:r w:rsidR="0079722E">
        <w:t xml:space="preserve">caption in each box. An image also exists to visually </w:t>
      </w:r>
      <w:r w:rsidR="00661FE2">
        <w:t>communicate each amount’s size in comparison to each other.</w:t>
      </w:r>
    </w:p>
    <w:p w14:paraId="0D6E6B56" w14:textId="46E981DF" w:rsidR="00201D99" w:rsidRDefault="00201D99" w:rsidP="00201D99"/>
    <w:p w14:paraId="41E4B13C" w14:textId="395403BD" w:rsidR="00201D99" w:rsidRDefault="00201D99" w:rsidP="00201D99">
      <w:r>
        <w:br w:type="page"/>
      </w:r>
    </w:p>
    <w:p w14:paraId="0D2B1C77" w14:textId="18233EEB" w:rsidR="00B60517" w:rsidRDefault="00B60517" w:rsidP="00B60517">
      <w:pPr>
        <w:pStyle w:val="Heading2"/>
      </w:pPr>
      <w:bookmarkStart w:id="3" w:name="_Toc110816754"/>
      <w:r>
        <w:lastRenderedPageBreak/>
        <w:t>Case Selection Screen</w:t>
      </w:r>
      <w:bookmarkEnd w:id="3"/>
    </w:p>
    <w:p w14:paraId="1CBFB75D" w14:textId="46DFCF4E" w:rsidR="00316A31" w:rsidRPr="00316A31" w:rsidRDefault="00316A31" w:rsidP="00316A31">
      <w:pPr>
        <w:pStyle w:val="Heading3"/>
      </w:pPr>
      <w:bookmarkStart w:id="4" w:name="_Toc110816755"/>
      <w:r>
        <w:t>Viewing Case Contents</w:t>
      </w:r>
      <w:bookmarkEnd w:id="4"/>
    </w:p>
    <w:p w14:paraId="1BCEC377" w14:textId="024D5507" w:rsidR="00201D99" w:rsidRPr="00201D99" w:rsidRDefault="00201D99" w:rsidP="00201D99">
      <w:r>
        <w:t>The site presents</w:t>
      </w:r>
      <w:r w:rsidR="005472CA">
        <w:t xml:space="preserve"> each case in a grid, allowing users to view the contents of a case</w:t>
      </w:r>
      <w:r w:rsidR="00316A31">
        <w:t xml:space="preserve"> they desire.</w:t>
      </w:r>
      <w:r w:rsidR="00EF574D">
        <w:t xml:space="preserve"> The site constantly displays the current wallet balance in the top right corner of the screen.</w:t>
      </w:r>
    </w:p>
    <w:p w14:paraId="4A5FEEC3" w14:textId="238999D9" w:rsidR="00615656" w:rsidRDefault="00615656" w:rsidP="00615656">
      <w:r w:rsidRPr="00615656">
        <w:rPr>
          <w:noProof/>
        </w:rPr>
        <w:drawing>
          <wp:inline distT="0" distB="0" distL="0" distR="0" wp14:anchorId="70DFD8D8" wp14:editId="5F894ABB">
            <wp:extent cx="5731510" cy="292544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2925445"/>
                    </a:xfrm>
                    <a:prstGeom prst="rect">
                      <a:avLst/>
                    </a:prstGeom>
                  </pic:spPr>
                </pic:pic>
              </a:graphicData>
            </a:graphic>
          </wp:inline>
        </w:drawing>
      </w:r>
    </w:p>
    <w:p w14:paraId="7A0A62E4" w14:textId="221B44B6" w:rsidR="00201D99" w:rsidRPr="00615656" w:rsidRDefault="00AD7C02" w:rsidP="00615656">
      <w:r>
        <w:t>T</w:t>
      </w:r>
      <w:r w:rsidR="005472CA">
        <w:t xml:space="preserve">he case icon </w:t>
      </w:r>
      <w:r w:rsidR="00EF574D">
        <w:t xml:space="preserve">will </w:t>
      </w:r>
      <w:r>
        <w:t xml:space="preserve">jiggle, </w:t>
      </w:r>
      <w:r w:rsidR="005472CA">
        <w:t xml:space="preserve">and </w:t>
      </w:r>
      <w:r>
        <w:t xml:space="preserve">its </w:t>
      </w:r>
      <w:r w:rsidR="005472CA">
        <w:t xml:space="preserve">grid box light up </w:t>
      </w:r>
      <w:r>
        <w:t>when the mouse is hovered over it. To view the contents of a case</w:t>
      </w:r>
      <w:r w:rsidR="00EF574D">
        <w:t>,</w:t>
      </w:r>
      <w:r>
        <w:t xml:space="preserve"> hover the mouse over its defined grid square and left click.</w:t>
      </w:r>
    </w:p>
    <w:p w14:paraId="5D62E6C5" w14:textId="00F5845A" w:rsidR="00A84FB3" w:rsidRDefault="00A84FB3" w:rsidP="00B60517">
      <w:pPr>
        <w:pStyle w:val="Heading3"/>
      </w:pPr>
      <w:bookmarkStart w:id="5" w:name="_Toc110816756"/>
      <w:r>
        <w:t>Opening a Case</w:t>
      </w:r>
      <w:bookmarkEnd w:id="5"/>
    </w:p>
    <w:p w14:paraId="73453816" w14:textId="0046E1C9" w:rsidR="00201D99" w:rsidRPr="00201D99" w:rsidRDefault="001F769D" w:rsidP="00201D99">
      <w:r>
        <w:t xml:space="preserve">Once a case is in view a user has the ability to </w:t>
      </w:r>
      <w:r w:rsidR="00EF574D">
        <w:t>roll</w:t>
      </w:r>
      <w:r>
        <w:t xml:space="preserve"> the case, deducting its </w:t>
      </w:r>
      <w:r w:rsidR="008602E2">
        <w:t>price</w:t>
      </w:r>
      <w:r>
        <w:t xml:space="preserve"> from the user</w:t>
      </w:r>
      <w:r w:rsidR="008602E2">
        <w:t xml:space="preserve"> balance</w:t>
      </w:r>
      <w:r>
        <w:t xml:space="preserve"> </w:t>
      </w:r>
      <w:r w:rsidR="00EF574D">
        <w:t>and producing an item based on the defined odds from the game</w:t>
      </w:r>
      <w:r w:rsidR="002B214B">
        <w:t>.</w:t>
      </w:r>
    </w:p>
    <w:p w14:paraId="22956C0C" w14:textId="26D4AA8C" w:rsidR="00615656" w:rsidRDefault="006B59A0" w:rsidP="00615656">
      <w:r w:rsidRPr="006B59A0">
        <w:rPr>
          <w:noProof/>
        </w:rPr>
        <w:drawing>
          <wp:inline distT="0" distB="0" distL="0" distR="0" wp14:anchorId="479F725C" wp14:editId="15B32B19">
            <wp:extent cx="5731510" cy="1245870"/>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7"/>
                    <a:stretch>
                      <a:fillRect/>
                    </a:stretch>
                  </pic:blipFill>
                  <pic:spPr>
                    <a:xfrm>
                      <a:off x="0" y="0"/>
                      <a:ext cx="5731510" cy="1245870"/>
                    </a:xfrm>
                    <a:prstGeom prst="rect">
                      <a:avLst/>
                    </a:prstGeom>
                  </pic:spPr>
                </pic:pic>
              </a:graphicData>
            </a:graphic>
          </wp:inline>
        </w:drawing>
      </w:r>
    </w:p>
    <w:p w14:paraId="3FCABA65" w14:textId="1C1B38B0" w:rsidR="00201D99" w:rsidRPr="00615656" w:rsidRDefault="008602E2" w:rsidP="00615656">
      <w:r>
        <w:t xml:space="preserve">To open a case click on the large button which states “Open Case”. An animation will </w:t>
      </w:r>
      <w:r w:rsidR="00ED3F02">
        <w:t>play,</w:t>
      </w:r>
      <w:r>
        <w:t xml:space="preserve"> and the won item will be displayed.</w:t>
      </w:r>
      <w:r w:rsidR="00ED3F02">
        <w:t xml:space="preserve"> When the animation is playing the buttons to exit and open the case will temporarily disappear to allow the animation to play</w:t>
      </w:r>
      <w:r w:rsidR="00A322A0">
        <w:t>.</w:t>
      </w:r>
    </w:p>
    <w:p w14:paraId="7C9A9A6C" w14:textId="47F71E15" w:rsidR="00A84FB3" w:rsidRDefault="00A84FB3" w:rsidP="00B60517">
      <w:pPr>
        <w:pStyle w:val="Heading3"/>
      </w:pPr>
      <w:bookmarkStart w:id="6" w:name="_Toc110816757"/>
      <w:r>
        <w:t>Searching for a Case</w:t>
      </w:r>
      <w:bookmarkEnd w:id="6"/>
    </w:p>
    <w:p w14:paraId="24095F61" w14:textId="7B07ADD2" w:rsidR="00201D99" w:rsidRPr="00201D99" w:rsidRDefault="00A322A0" w:rsidP="00201D99">
      <w:r>
        <w:t xml:space="preserve">Users have the ability to search for a desired case </w:t>
      </w:r>
      <w:r w:rsidR="00AA381B">
        <w:t>when viewing the large grid of cases. A binary search algorithm is used to process user input and display the desired case.</w:t>
      </w:r>
    </w:p>
    <w:p w14:paraId="242A7D77" w14:textId="6292CDD2" w:rsidR="00615656" w:rsidRDefault="00615656" w:rsidP="00615656">
      <w:r w:rsidRPr="00615656">
        <w:rPr>
          <w:noProof/>
        </w:rPr>
        <w:drawing>
          <wp:inline distT="0" distB="0" distL="0" distR="0" wp14:anchorId="34EEECD9" wp14:editId="70C9DA73">
            <wp:extent cx="5731510" cy="597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7535"/>
                    </a:xfrm>
                    <a:prstGeom prst="rect">
                      <a:avLst/>
                    </a:prstGeom>
                  </pic:spPr>
                </pic:pic>
              </a:graphicData>
            </a:graphic>
          </wp:inline>
        </w:drawing>
      </w:r>
    </w:p>
    <w:p w14:paraId="67A9BC1F" w14:textId="35991EA0" w:rsidR="00AA381B" w:rsidRPr="00615656" w:rsidRDefault="00AA381B" w:rsidP="00615656">
      <w:r>
        <w:t>To search for a case, enter the case name in the search bar and left click the magnifying glass icon to display the requested item. Invalid search terms will return an error message.</w:t>
      </w:r>
    </w:p>
    <w:p w14:paraId="608B6EF5" w14:textId="7356F386" w:rsidR="00C1745C" w:rsidRDefault="00C1745C" w:rsidP="00C1745C">
      <w:pPr>
        <w:pStyle w:val="Heading3"/>
      </w:pPr>
      <w:bookmarkStart w:id="7" w:name="_Toc110816758"/>
      <w:r>
        <w:lastRenderedPageBreak/>
        <w:t>Reloading website data</w:t>
      </w:r>
      <w:bookmarkEnd w:id="7"/>
    </w:p>
    <w:p w14:paraId="15307FCC" w14:textId="47D54C99" w:rsidR="00201D99" w:rsidRPr="00201D99" w:rsidRDefault="00AA381B" w:rsidP="00201D99">
      <w:r>
        <w:t xml:space="preserve">Users have the ability to reload the data file which is used to populate the case grid and </w:t>
      </w:r>
      <w:r w:rsidR="009E718B">
        <w:t xml:space="preserve">date for the items. </w:t>
      </w:r>
      <w:r w:rsidR="00AF1224">
        <w:t xml:space="preserve">This is used when users encounter </w:t>
      </w:r>
      <w:r w:rsidR="00783EA6">
        <w:t>server-based</w:t>
      </w:r>
      <w:r w:rsidR="00AF1224">
        <w:t xml:space="preserve"> errors </w:t>
      </w:r>
      <w:r w:rsidR="00783EA6">
        <w:t>that may have resulted due to their network connections. It is only needed in very rare cases.</w:t>
      </w:r>
    </w:p>
    <w:p w14:paraId="0772D7A2" w14:textId="517746E9" w:rsidR="00615656" w:rsidRDefault="00201D99" w:rsidP="00615656">
      <w:r w:rsidRPr="00201D99">
        <w:rPr>
          <w:noProof/>
        </w:rPr>
        <w:drawing>
          <wp:inline distT="0" distB="0" distL="0" distR="0" wp14:anchorId="67E8455D" wp14:editId="25579E4D">
            <wp:extent cx="5731510" cy="309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8800"/>
                    </a:xfrm>
                    <a:prstGeom prst="rect">
                      <a:avLst/>
                    </a:prstGeom>
                  </pic:spPr>
                </pic:pic>
              </a:graphicData>
            </a:graphic>
          </wp:inline>
        </w:drawing>
      </w:r>
    </w:p>
    <w:p w14:paraId="1AAD749C" w14:textId="5A7B4A38" w:rsidR="00201D99" w:rsidRPr="00615656" w:rsidRDefault="000B1F9A" w:rsidP="00615656">
      <w:r>
        <w:t xml:space="preserve">To reload the site, </w:t>
      </w:r>
      <w:r w:rsidR="00685013">
        <w:t>left click</w:t>
      </w:r>
      <w:r>
        <w:t xml:space="preserve"> the reload button on the top toolbar, as indicated in the image by the large red circle.</w:t>
      </w:r>
      <w:r w:rsidR="00685013">
        <w:t xml:space="preserve"> A loading image will briefly display as the database is reloaded, then the case grid will return into view.</w:t>
      </w:r>
    </w:p>
    <w:p w14:paraId="552086F8" w14:textId="1105BEDB" w:rsidR="00A84FB3" w:rsidRDefault="00A84FB3" w:rsidP="00A84FB3">
      <w:pPr>
        <w:pStyle w:val="Heading2"/>
      </w:pPr>
      <w:bookmarkStart w:id="8" w:name="_Toc110816759"/>
      <w:r>
        <w:t>Using the Inventory</w:t>
      </w:r>
      <w:bookmarkEnd w:id="8"/>
    </w:p>
    <w:p w14:paraId="1FF7740B" w14:textId="2EDF94DF" w:rsidR="003B0595" w:rsidRDefault="003B0595" w:rsidP="003B0595">
      <w:pPr>
        <w:pStyle w:val="Heading3"/>
      </w:pPr>
      <w:bookmarkStart w:id="9" w:name="_Toc110816760"/>
      <w:r>
        <w:t>Selling Items</w:t>
      </w:r>
      <w:bookmarkEnd w:id="9"/>
    </w:p>
    <w:p w14:paraId="5F2C5FB8" w14:textId="66F886E3" w:rsidR="00685013" w:rsidRPr="00685013" w:rsidRDefault="00685013" w:rsidP="00685013">
      <w:r>
        <w:t>Users have the ability to sell items in their inventory, the value of the item being added back into their balance indicated in the top right corner of the screen.</w:t>
      </w:r>
    </w:p>
    <w:p w14:paraId="4AE5CF23" w14:textId="2F2CEBBB" w:rsidR="00062160" w:rsidRDefault="00062160" w:rsidP="00062160">
      <w:r w:rsidRPr="00062160">
        <w:rPr>
          <w:noProof/>
        </w:rPr>
        <w:drawing>
          <wp:inline distT="0" distB="0" distL="0" distR="0" wp14:anchorId="695C33AE" wp14:editId="3B50CC28">
            <wp:extent cx="5731510" cy="1197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97610"/>
                    </a:xfrm>
                    <a:prstGeom prst="rect">
                      <a:avLst/>
                    </a:prstGeom>
                  </pic:spPr>
                </pic:pic>
              </a:graphicData>
            </a:graphic>
          </wp:inline>
        </w:drawing>
      </w:r>
    </w:p>
    <w:p w14:paraId="43975F28" w14:textId="133F4052" w:rsidR="00685013" w:rsidRDefault="00685013" w:rsidP="00062160">
      <w:r>
        <w:t xml:space="preserve">To sell an item navigate to the inventory using the </w:t>
      </w:r>
      <w:r w:rsidR="00A54129">
        <w:t>tab labelled “Inventory” on the top toolbar. Each item in your inventory displays a price</w:t>
      </w:r>
      <w:r w:rsidR="00FA17F9">
        <w:t>, which it is worth, and a button which will sell the item. To sell an item, left click the “Sell Item” button in the grid cell of the desired item you will sell. The value of the item will then be added to your wallet balance.</w:t>
      </w:r>
    </w:p>
    <w:p w14:paraId="702A5B1E" w14:textId="77777777" w:rsidR="0064552D" w:rsidRPr="00062160" w:rsidRDefault="0064552D" w:rsidP="00062160"/>
    <w:p w14:paraId="2170958D" w14:textId="13E759D8" w:rsidR="003B0595" w:rsidRDefault="003B0595" w:rsidP="003B0595">
      <w:pPr>
        <w:pStyle w:val="Heading2"/>
      </w:pPr>
      <w:bookmarkStart w:id="10" w:name="_Toc110816761"/>
      <w:r>
        <w:lastRenderedPageBreak/>
        <w:t>Ending the Simulation</w:t>
      </w:r>
      <w:bookmarkEnd w:id="10"/>
    </w:p>
    <w:p w14:paraId="7F64A41A" w14:textId="2A836318" w:rsidR="003B0595" w:rsidRDefault="003B0595" w:rsidP="003B0595">
      <w:pPr>
        <w:pStyle w:val="Heading3"/>
      </w:pPr>
      <w:bookmarkStart w:id="11" w:name="_Toc110816762"/>
      <w:r>
        <w:t>Resetting simulation data</w:t>
      </w:r>
      <w:bookmarkEnd w:id="11"/>
    </w:p>
    <w:p w14:paraId="4C1BEBC6" w14:textId="6D25919A" w:rsidR="007C39CC" w:rsidRPr="007C39CC" w:rsidRDefault="007C39CC" w:rsidP="007C39CC">
      <w:r>
        <w:t xml:space="preserve">When a user has either run out of money or decides to end their </w:t>
      </w:r>
      <w:r w:rsidR="0064552D">
        <w:t>session,</w:t>
      </w:r>
      <w:r>
        <w:t xml:space="preserve"> they have the ability to view statistics on their session and reset the entire simulation. This clears local storage variables of their session and returns them to the home page </w:t>
      </w:r>
      <w:r w:rsidR="0064552D">
        <w:t>to begin a new session.</w:t>
      </w:r>
    </w:p>
    <w:p w14:paraId="3A2BABC5" w14:textId="68178E59" w:rsidR="00C1745C" w:rsidRDefault="001F769D" w:rsidP="0064552D">
      <w:r w:rsidRPr="001F769D">
        <w:rPr>
          <w:noProof/>
        </w:rPr>
        <w:drawing>
          <wp:inline distT="0" distB="0" distL="0" distR="0" wp14:anchorId="6A9409A3" wp14:editId="46FC4C9C">
            <wp:extent cx="5731510" cy="2001520"/>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11"/>
                    <a:stretch>
                      <a:fillRect/>
                    </a:stretch>
                  </pic:blipFill>
                  <pic:spPr>
                    <a:xfrm>
                      <a:off x="0" y="0"/>
                      <a:ext cx="5731510" cy="2001520"/>
                    </a:xfrm>
                    <a:prstGeom prst="rect">
                      <a:avLst/>
                    </a:prstGeom>
                  </pic:spPr>
                </pic:pic>
              </a:graphicData>
            </a:graphic>
          </wp:inline>
        </w:drawing>
      </w:r>
    </w:p>
    <w:p w14:paraId="6AAEADC1" w14:textId="51884E69" w:rsidR="0064552D" w:rsidRPr="00C1745C" w:rsidRDefault="0064552D" w:rsidP="0064552D">
      <w:r>
        <w:t>To reset your simulation navigate to the “Results” page via the tab labelled “End Simulation” on the top toolbar. A series of statistics for your session will be displayed</w:t>
      </w:r>
      <w:r w:rsidR="00F461AB">
        <w:t>. To reset the simulation, left click the button labelled “Reset Simulation” at the base of the page, this will return you to the home page and allow you to pick a starting balance if you wish to play again.</w:t>
      </w:r>
    </w:p>
    <w:p w14:paraId="3D91BE5A" w14:textId="77777777" w:rsidR="00B60517" w:rsidRPr="00B60517" w:rsidRDefault="00B60517" w:rsidP="00B60517"/>
    <w:p w14:paraId="1BC12B8D" w14:textId="77777777" w:rsidR="00A84FB3" w:rsidRPr="00A84FB3" w:rsidRDefault="00A84FB3" w:rsidP="00A84FB3"/>
    <w:sectPr w:rsidR="00A84FB3" w:rsidRPr="00A84FB3" w:rsidSect="00DC3F7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E2tTQ3NjY1NjKwNLdQ0lEKTi0uzszPAykwqgUA+ReNxCwAAAA="/>
  </w:docVars>
  <w:rsids>
    <w:rsidRoot w:val="00FC01F5"/>
    <w:rsid w:val="000256F4"/>
    <w:rsid w:val="00036629"/>
    <w:rsid w:val="00062160"/>
    <w:rsid w:val="00096EDC"/>
    <w:rsid w:val="000B1F9A"/>
    <w:rsid w:val="000B77B5"/>
    <w:rsid w:val="001F769D"/>
    <w:rsid w:val="00201D99"/>
    <w:rsid w:val="002B214B"/>
    <w:rsid w:val="00316A31"/>
    <w:rsid w:val="00365865"/>
    <w:rsid w:val="003B0595"/>
    <w:rsid w:val="005472CA"/>
    <w:rsid w:val="00576D2C"/>
    <w:rsid w:val="00615656"/>
    <w:rsid w:val="0064552D"/>
    <w:rsid w:val="00661FE2"/>
    <w:rsid w:val="00685013"/>
    <w:rsid w:val="006B59A0"/>
    <w:rsid w:val="006D3023"/>
    <w:rsid w:val="00714910"/>
    <w:rsid w:val="00783EA6"/>
    <w:rsid w:val="0079722E"/>
    <w:rsid w:val="007C39CC"/>
    <w:rsid w:val="00844597"/>
    <w:rsid w:val="008602E2"/>
    <w:rsid w:val="008D703C"/>
    <w:rsid w:val="009329AE"/>
    <w:rsid w:val="009E718B"/>
    <w:rsid w:val="00A322A0"/>
    <w:rsid w:val="00A54129"/>
    <w:rsid w:val="00A6796D"/>
    <w:rsid w:val="00A84FB3"/>
    <w:rsid w:val="00AA381B"/>
    <w:rsid w:val="00AD7C02"/>
    <w:rsid w:val="00AF1224"/>
    <w:rsid w:val="00B10050"/>
    <w:rsid w:val="00B60517"/>
    <w:rsid w:val="00B93211"/>
    <w:rsid w:val="00C1745C"/>
    <w:rsid w:val="00CB6BEF"/>
    <w:rsid w:val="00DC3F7B"/>
    <w:rsid w:val="00E171E6"/>
    <w:rsid w:val="00EB78DB"/>
    <w:rsid w:val="00ED3F02"/>
    <w:rsid w:val="00EF574D"/>
    <w:rsid w:val="00F461AB"/>
    <w:rsid w:val="00FA17F9"/>
    <w:rsid w:val="00FC01F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00A98EB"/>
  <w15:chartTrackingRefBased/>
  <w15:docId w15:val="{7F9A052D-860C-40F0-BEA4-41BD8C6D6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211"/>
  </w:style>
  <w:style w:type="paragraph" w:styleId="Heading1">
    <w:name w:val="heading 1"/>
    <w:basedOn w:val="Normal"/>
    <w:next w:val="Normal"/>
    <w:link w:val="Heading1Char"/>
    <w:uiPriority w:val="9"/>
    <w:qFormat/>
    <w:rsid w:val="00A84F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4F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05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93211"/>
    <w:pPr>
      <w:ind w:left="720"/>
      <w:contextualSpacing/>
    </w:pPr>
  </w:style>
  <w:style w:type="paragraph" w:customStyle="1" w:styleId="TableParagraph">
    <w:name w:val="Table Paragraph"/>
    <w:basedOn w:val="Normal"/>
    <w:uiPriority w:val="1"/>
    <w:qFormat/>
    <w:rsid w:val="00B93211"/>
    <w:pPr>
      <w:widowControl w:val="0"/>
      <w:autoSpaceDE w:val="0"/>
      <w:autoSpaceDN w:val="0"/>
      <w:spacing w:after="0" w:line="240" w:lineRule="auto"/>
    </w:pPr>
    <w:rPr>
      <w:rFonts w:ascii="Arial" w:eastAsia="Arial" w:hAnsi="Arial" w:cs="Arial"/>
      <w:lang w:val="en-US"/>
    </w:rPr>
  </w:style>
  <w:style w:type="paragraph" w:styleId="BodyText">
    <w:name w:val="Body Text"/>
    <w:basedOn w:val="Normal"/>
    <w:link w:val="BodyTextChar"/>
    <w:uiPriority w:val="1"/>
    <w:qFormat/>
    <w:rsid w:val="00B93211"/>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B93211"/>
    <w:rPr>
      <w:rFonts w:ascii="Arial" w:eastAsia="Arial" w:hAnsi="Arial" w:cs="Arial"/>
      <w:sz w:val="24"/>
      <w:szCs w:val="24"/>
      <w:lang w:val="en-US"/>
    </w:rPr>
  </w:style>
  <w:style w:type="paragraph" w:styleId="NoSpacing">
    <w:name w:val="No Spacing"/>
    <w:link w:val="NoSpacingChar"/>
    <w:uiPriority w:val="1"/>
    <w:qFormat/>
    <w:rsid w:val="00DC3F7B"/>
    <w:pPr>
      <w:spacing w:after="0" w:line="240" w:lineRule="auto"/>
    </w:pPr>
  </w:style>
  <w:style w:type="character" w:customStyle="1" w:styleId="NoSpacingChar">
    <w:name w:val="No Spacing Char"/>
    <w:basedOn w:val="DefaultParagraphFont"/>
    <w:link w:val="NoSpacing"/>
    <w:uiPriority w:val="1"/>
    <w:rsid w:val="00DC3F7B"/>
  </w:style>
  <w:style w:type="character" w:customStyle="1" w:styleId="Heading1Char">
    <w:name w:val="Heading 1 Char"/>
    <w:basedOn w:val="DefaultParagraphFont"/>
    <w:link w:val="Heading1"/>
    <w:uiPriority w:val="9"/>
    <w:rsid w:val="00A84F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4FB3"/>
    <w:pPr>
      <w:outlineLvl w:val="9"/>
    </w:pPr>
  </w:style>
  <w:style w:type="character" w:customStyle="1" w:styleId="Heading2Char">
    <w:name w:val="Heading 2 Char"/>
    <w:basedOn w:val="DefaultParagraphFont"/>
    <w:link w:val="Heading2"/>
    <w:uiPriority w:val="9"/>
    <w:rsid w:val="00A84F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051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B78DB"/>
    <w:pPr>
      <w:spacing w:after="100"/>
    </w:pPr>
  </w:style>
  <w:style w:type="paragraph" w:styleId="TOC2">
    <w:name w:val="toc 2"/>
    <w:basedOn w:val="Normal"/>
    <w:next w:val="Normal"/>
    <w:autoRedefine/>
    <w:uiPriority w:val="39"/>
    <w:unhideWhenUsed/>
    <w:rsid w:val="00EB78DB"/>
    <w:pPr>
      <w:spacing w:after="100"/>
      <w:ind w:left="220"/>
    </w:pPr>
  </w:style>
  <w:style w:type="paragraph" w:styleId="TOC3">
    <w:name w:val="toc 3"/>
    <w:basedOn w:val="Normal"/>
    <w:next w:val="Normal"/>
    <w:autoRedefine/>
    <w:uiPriority w:val="39"/>
    <w:unhideWhenUsed/>
    <w:rsid w:val="00EB78DB"/>
    <w:pPr>
      <w:spacing w:after="100"/>
      <w:ind w:left="440"/>
    </w:pPr>
  </w:style>
  <w:style w:type="character" w:styleId="Hyperlink">
    <w:name w:val="Hyperlink"/>
    <w:basedOn w:val="DefaultParagraphFont"/>
    <w:uiPriority w:val="99"/>
    <w:unhideWhenUsed/>
    <w:rsid w:val="00EB78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Custom 1">
      <a:dk1>
        <a:srgbClr val="191919"/>
      </a:dk1>
      <a:lt1>
        <a:srgbClr val="AFAFA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C2B5B-0F79-4CF3-8899-FFA0C9C4A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734</Words>
  <Characters>4189</Characters>
  <Application>Microsoft Office Word</Application>
  <DocSecurity>0</DocSecurity>
  <Lines>34</Lines>
  <Paragraphs>9</Paragraphs>
  <ScaleCrop>false</ScaleCrop>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CS:GO Case Opening Simulator</dc:title>
  <dc:subject>User Manual</dc:subject>
  <dc:creator>Oscar Reinitz</dc:creator>
  <cp:keywords/>
  <dc:description/>
  <cp:lastModifiedBy>Oscian Crafter</cp:lastModifiedBy>
  <cp:revision>3</cp:revision>
  <cp:lastPrinted>2022-08-07T16:07:00Z</cp:lastPrinted>
  <dcterms:created xsi:type="dcterms:W3CDTF">2022-08-07T16:06:00Z</dcterms:created>
  <dcterms:modified xsi:type="dcterms:W3CDTF">2022-08-07T16:07:00Z</dcterms:modified>
</cp:coreProperties>
</file>