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D4A0" w14:textId="77777777" w:rsidR="0069686A" w:rsidRDefault="0069686A" w:rsidP="0069686A">
      <w:pPr>
        <w:pStyle w:val="ae"/>
        <w:rPr>
          <w:sz w:val="21"/>
          <w:szCs w:val="21"/>
        </w:rPr>
      </w:pPr>
      <w:r>
        <w:rPr>
          <w:rFonts w:eastAsia="宋体" w:hint="eastAsia"/>
          <w:b/>
          <w:color w:val="0000FF"/>
          <w:sz w:val="44"/>
          <w:szCs w:val="44"/>
        </w:rPr>
        <w:t>R</w:t>
      </w:r>
      <w:r>
        <w:rPr>
          <w:rFonts w:eastAsia="宋体"/>
          <w:b/>
          <w:color w:val="0000FF"/>
          <w:sz w:val="44"/>
          <w:szCs w:val="44"/>
        </w:rPr>
        <w:t>e</w:t>
      </w:r>
      <w:r>
        <w:rPr>
          <w:rFonts w:eastAsia="宋体" w:hint="eastAsia"/>
          <w:b/>
          <w:color w:val="0000FF"/>
          <w:sz w:val="44"/>
          <w:szCs w:val="44"/>
        </w:rPr>
        <w:t>L4</w:t>
      </w:r>
      <w:r>
        <w:rPr>
          <w:rFonts w:eastAsia="宋体" w:hint="eastAsia"/>
          <w:b/>
          <w:color w:val="0000FF"/>
          <w:sz w:val="44"/>
          <w:szCs w:val="44"/>
        </w:rPr>
        <w:t>：高性能异步微内核设计与实现</w:t>
      </w:r>
    </w:p>
    <w:p w14:paraId="7BAE2AF8" w14:textId="77777777" w:rsidR="00CD223E" w:rsidRDefault="005A4784">
      <w:pPr>
        <w:pStyle w:val="ae"/>
        <w:rPr>
          <w:color w:val="0000FF"/>
          <w:vertAlign w:val="superscript"/>
        </w:rPr>
      </w:pPr>
      <w:r>
        <w:rPr>
          <w:rFonts w:ascii="华文仿宋" w:eastAsia="华文仿宋" w:hAnsi="华文仿宋" w:hint="eastAsia"/>
          <w:color w:val="0000FF"/>
          <w:sz w:val="24"/>
          <w:szCs w:val="24"/>
        </w:rPr>
        <w:t>作者名</w:t>
      </w:r>
      <w:r>
        <w:rPr>
          <w:rFonts w:hint="eastAsia"/>
          <w:color w:val="0000FF"/>
          <w:sz w:val="32"/>
          <w:vertAlign w:val="superscript"/>
        </w:rPr>
        <w:t>1</w:t>
      </w:r>
      <w:r>
        <w:rPr>
          <w:rFonts w:hint="eastAsia"/>
          <w:color w:val="0000FF"/>
          <w:sz w:val="24"/>
          <w:szCs w:val="24"/>
        </w:rPr>
        <w:t xml:space="preserve">, </w:t>
      </w:r>
      <w:r>
        <w:rPr>
          <w:rFonts w:hint="eastAsia"/>
          <w:color w:val="0000FF"/>
          <w:sz w:val="32"/>
        </w:rPr>
        <w:t xml:space="preserve"> </w:t>
      </w:r>
      <w:r>
        <w:rPr>
          <w:rFonts w:ascii="华文仿宋" w:eastAsia="华文仿宋" w:hAnsi="华文仿宋" w:hint="eastAsia"/>
          <w:color w:val="0000FF"/>
          <w:sz w:val="24"/>
          <w:szCs w:val="24"/>
        </w:rPr>
        <w:t>作者名</w:t>
      </w:r>
      <w:r>
        <w:rPr>
          <w:rFonts w:hint="eastAsia"/>
          <w:color w:val="0000FF"/>
          <w:sz w:val="32"/>
          <w:vertAlign w:val="superscript"/>
        </w:rPr>
        <w:t>2</w:t>
      </w:r>
      <w:r>
        <w:rPr>
          <w:rFonts w:hint="eastAsia"/>
          <w:color w:val="0000FF"/>
          <w:sz w:val="24"/>
          <w:szCs w:val="24"/>
        </w:rPr>
        <w:t xml:space="preserve">, </w:t>
      </w:r>
      <w:r>
        <w:rPr>
          <w:rFonts w:hint="eastAsia"/>
          <w:color w:val="0000FF"/>
          <w:sz w:val="32"/>
        </w:rPr>
        <w:t xml:space="preserve"> </w:t>
      </w:r>
      <w:r>
        <w:rPr>
          <w:rFonts w:ascii="华文仿宋" w:eastAsia="华文仿宋" w:hAnsi="华文仿宋" w:hint="eastAsia"/>
          <w:color w:val="0000FF"/>
          <w:sz w:val="24"/>
          <w:szCs w:val="24"/>
        </w:rPr>
        <w:t>作者名</w:t>
      </w:r>
      <w:r>
        <w:rPr>
          <w:color w:val="0000FF"/>
          <w:vertAlign w:val="superscript"/>
        </w:rPr>
        <w:t>3</w:t>
      </w:r>
    </w:p>
    <w:p w14:paraId="63B3707D" w14:textId="77777777" w:rsidR="00CD223E" w:rsidRDefault="005A4784">
      <w:pPr>
        <w:pStyle w:val="aff"/>
        <w:ind w:left="147" w:hanging="147"/>
        <w:rPr>
          <w:rFonts w:ascii="宋体" w:hAnsi="宋体"/>
          <w:color w:val="0000FF"/>
          <w:sz w:val="21"/>
          <w:szCs w:val="21"/>
        </w:rPr>
      </w:pPr>
      <w:r>
        <w:rPr>
          <w:rFonts w:ascii="宋体" w:hAnsi="宋体" w:hint="eastAsia"/>
          <w:color w:val="0000FF"/>
          <w:sz w:val="21"/>
          <w:szCs w:val="21"/>
        </w:rPr>
        <w:t xml:space="preserve">1.单位全名 部门(系)全名,省 市(或直辖市)  邮政编码 </w:t>
      </w:r>
    </w:p>
    <w:p w14:paraId="75EF6A1C" w14:textId="77777777" w:rsidR="00CD223E" w:rsidRDefault="005A4784">
      <w:pPr>
        <w:pStyle w:val="aff"/>
        <w:ind w:left="147" w:hanging="147"/>
        <w:rPr>
          <w:rFonts w:ascii="宋体" w:hAnsi="宋体"/>
          <w:color w:val="0000FF"/>
          <w:sz w:val="21"/>
          <w:szCs w:val="21"/>
        </w:rPr>
      </w:pPr>
      <w:r>
        <w:rPr>
          <w:rFonts w:ascii="宋体" w:hAnsi="宋体" w:hint="eastAsia"/>
          <w:color w:val="0000FF"/>
          <w:sz w:val="21"/>
          <w:szCs w:val="21"/>
        </w:rPr>
        <w:t>2.单位全名 部门(系)全名,省 市(或直辖市)  邮政编码</w:t>
      </w:r>
    </w:p>
    <w:p w14:paraId="7CC6BA4A" w14:textId="77777777" w:rsidR="00CD223E" w:rsidRDefault="005A4784">
      <w:pPr>
        <w:pStyle w:val="aff"/>
        <w:ind w:left="147" w:hanging="147"/>
        <w:rPr>
          <w:rFonts w:ascii="宋体" w:hAnsi="宋体"/>
          <w:color w:val="0000FF"/>
          <w:sz w:val="21"/>
          <w:szCs w:val="21"/>
        </w:rPr>
      </w:pPr>
      <w:r>
        <w:rPr>
          <w:rFonts w:ascii="宋体" w:hAnsi="宋体" w:hint="eastAsia"/>
          <w:color w:val="0000FF"/>
          <w:sz w:val="21"/>
          <w:szCs w:val="21"/>
        </w:rPr>
        <w:t>3.单位全名 部门(系)全名,省 市(或直辖市)  邮政编码</w:t>
      </w:r>
    </w:p>
    <w:p w14:paraId="6EE5AE7A" w14:textId="07F0C8C8" w:rsidR="00CD223E" w:rsidRDefault="005A4784">
      <w:pPr>
        <w:pStyle w:val="af1"/>
        <w:spacing w:line="270" w:lineRule="atLeast"/>
        <w:ind w:firstLine="0"/>
        <w:rPr>
          <w:rFonts w:ascii="楷体_GB2312" w:eastAsia="楷体_GB2312" w:hAnsi="华文楷体" w:hint="default"/>
          <w:color w:val="000000"/>
          <w:sz w:val="21"/>
          <w:szCs w:val="21"/>
        </w:rPr>
      </w:pPr>
      <w:r>
        <w:rPr>
          <w:rStyle w:val="style31"/>
          <w:sz w:val="21"/>
          <w:szCs w:val="21"/>
        </w:rPr>
        <w:t>摘  要：</w:t>
      </w:r>
      <w:r w:rsidR="0069686A" w:rsidRPr="006C54EE">
        <w:rPr>
          <w:rStyle w:val="style31"/>
          <w:sz w:val="21"/>
          <w:szCs w:val="21"/>
        </w:rPr>
        <w:t>微内核在安全性、稳定性和模块化方面相比于宏内核有着极大的优势，随着微内核生态的发展，部分应用需要进行大量而频繁的系统调用和IPC，然而以seL4为代表的现代微内核支持的同步系统调用和IPC导致了大量的特权级切换，此外，由于同步调用的阻塞等待导致系统无法充分利用多核的性能，虽然微内核对异步通知有一定的支持，但仍需要内核进行转发，其中的特权级切换开销在某些平台和场景下将造成不可忽视的开销。</w:t>
      </w:r>
      <w:r w:rsidR="0069686A">
        <w:rPr>
          <w:rStyle w:val="style31"/>
          <w:rFonts w:hint="default"/>
          <w:sz w:val="21"/>
          <w:szCs w:val="21"/>
        </w:rPr>
        <w:t>Re</w:t>
      </w:r>
      <w:r w:rsidR="0069686A">
        <w:rPr>
          <w:rStyle w:val="style31"/>
          <w:sz w:val="21"/>
          <w:szCs w:val="21"/>
        </w:rPr>
        <w:t>L</w:t>
      </w:r>
      <w:r w:rsidR="0069686A">
        <w:rPr>
          <w:rStyle w:val="style31"/>
          <w:rFonts w:hint="default"/>
          <w:sz w:val="21"/>
          <w:szCs w:val="21"/>
        </w:rPr>
        <w:t>4</w:t>
      </w:r>
      <w:r w:rsidR="0069686A" w:rsidRPr="006C54EE">
        <w:rPr>
          <w:rStyle w:val="style31"/>
          <w:sz w:val="21"/>
          <w:szCs w:val="21"/>
        </w:rPr>
        <w:t>聚焦微内核的异步通信机制，基于用户态中断技术，通过兼容capability机制和异步通信接口来改造seL4的通知机制，设计了U-notification，使得通知无需通过内核转发，减少特权级切换的开销。同时利用U-notification，借助共享内存和异步编程机制，设计了无需陷入内核的异步系统调用和异步IPC框架，在提升用户态并发度的同时，减少特权级的切换次数。在FPGA上实现</w:t>
      </w:r>
      <w:r w:rsidR="0069686A">
        <w:rPr>
          <w:rStyle w:val="style31"/>
          <w:sz w:val="21"/>
          <w:szCs w:val="21"/>
        </w:rPr>
        <w:t>的</w:t>
      </w:r>
      <w:r w:rsidR="0069686A" w:rsidRPr="006C54EE">
        <w:rPr>
          <w:rStyle w:val="style31"/>
          <w:sz w:val="21"/>
          <w:szCs w:val="21"/>
        </w:rPr>
        <w:t>ReL4，将IPC性能最高提升了3x，在IPC频繁的系统中（网络服务器）将吞吐量提升了1x。</w:t>
      </w:r>
      <w:r>
        <w:rPr>
          <w:rStyle w:val="style31"/>
          <w:rFonts w:ascii="楷体_GB2312" w:eastAsia="楷体_GB2312" w:hAnsi="华文楷体"/>
          <w:b w:val="0"/>
          <w:color w:val="FF0000"/>
          <w:spacing w:val="2"/>
          <w:sz w:val="21"/>
          <w:szCs w:val="21"/>
        </w:rPr>
        <w:t xml:space="preserve"> </w:t>
      </w:r>
      <w:r>
        <w:rPr>
          <w:rFonts w:ascii="楷体_GB2312" w:eastAsia="楷体_GB2312" w:hAnsi="华文楷体"/>
          <w:color w:val="000000"/>
          <w:sz w:val="21"/>
          <w:szCs w:val="21"/>
        </w:rPr>
        <w:br/>
        <w:t>(</w:t>
      </w:r>
    </w:p>
    <w:p w14:paraId="7C63796D" w14:textId="2289B1FB" w:rsidR="00CD223E" w:rsidRDefault="0069686A">
      <w:pPr>
        <w:pStyle w:val="aff2"/>
        <w:snapToGrid w:val="0"/>
        <w:ind w:left="0" w:firstLineChars="0" w:firstLine="0"/>
        <w:rPr>
          <w:color w:val="0000FF"/>
          <w:sz w:val="21"/>
          <w:szCs w:val="21"/>
        </w:rPr>
      </w:pPr>
      <w:r>
        <w:rPr>
          <w:rFonts w:eastAsia="宋体"/>
          <w:b/>
          <w:color w:val="0000FF"/>
          <w:sz w:val="21"/>
          <w:szCs w:val="21"/>
        </w:rPr>
        <w:t>关键词</w:t>
      </w:r>
      <w:r>
        <w:rPr>
          <w:rFonts w:hint="eastAsia"/>
          <w:color w:val="0000FF"/>
          <w:sz w:val="21"/>
          <w:szCs w:val="21"/>
        </w:rPr>
        <w:t>：微内核</w:t>
      </w:r>
      <w:r>
        <w:rPr>
          <w:color w:val="0000FF"/>
          <w:sz w:val="21"/>
          <w:szCs w:val="21"/>
        </w:rPr>
        <w:t xml:space="preserve">; </w:t>
      </w:r>
      <w:r>
        <w:rPr>
          <w:rFonts w:hint="eastAsia"/>
          <w:color w:val="0000FF"/>
          <w:sz w:val="21"/>
          <w:szCs w:val="21"/>
        </w:rPr>
        <w:t>异步</w:t>
      </w:r>
      <w:r>
        <w:rPr>
          <w:color w:val="0000FF"/>
          <w:sz w:val="21"/>
          <w:szCs w:val="21"/>
        </w:rPr>
        <w:t xml:space="preserve">; </w:t>
      </w:r>
      <w:r>
        <w:rPr>
          <w:rFonts w:hint="eastAsia"/>
          <w:color w:val="0000FF"/>
          <w:sz w:val="21"/>
          <w:szCs w:val="21"/>
        </w:rPr>
        <w:t>用户态中断</w:t>
      </w:r>
    </w:p>
    <w:p w14:paraId="0F363539" w14:textId="77777777" w:rsidR="00CD223E" w:rsidRDefault="005A4784">
      <w:pPr>
        <w:pStyle w:val="aff3"/>
        <w:rPr>
          <w:color w:val="0000FF"/>
          <w:sz w:val="21"/>
          <w:szCs w:val="21"/>
          <w:bdr w:val="single" w:sz="4" w:space="0" w:color="FF0000"/>
        </w:rPr>
      </w:pPr>
      <w:r>
        <w:rPr>
          <w:rFonts w:ascii="黑体" w:hint="eastAsia"/>
          <w:color w:val="0000FF"/>
          <w:sz w:val="21"/>
          <w:szCs w:val="21"/>
        </w:rPr>
        <w:t>文献标志码: A</w:t>
      </w:r>
      <w:r>
        <w:rPr>
          <w:rFonts w:hint="eastAsia"/>
          <w:color w:val="0000FF"/>
          <w:sz w:val="21"/>
          <w:szCs w:val="21"/>
        </w:rPr>
        <w:t xml:space="preserve">   </w:t>
      </w:r>
      <w:r>
        <w:rPr>
          <w:rFonts w:ascii="黑体" w:hint="eastAsia"/>
          <w:color w:val="0000FF"/>
          <w:sz w:val="21"/>
          <w:szCs w:val="21"/>
        </w:rPr>
        <w:t xml:space="preserve"> 中图分类号:TP ***</w:t>
      </w:r>
    </w:p>
    <w:p w14:paraId="06162151" w14:textId="77777777" w:rsidR="0069686A" w:rsidRDefault="0069686A" w:rsidP="0069686A">
      <w:pPr>
        <w:pStyle w:val="Name"/>
        <w:rPr>
          <w:b/>
          <w:color w:val="0000FF"/>
          <w:sz w:val="30"/>
          <w:szCs w:val="30"/>
        </w:rPr>
      </w:pPr>
      <w:r>
        <w:rPr>
          <w:rFonts w:hint="eastAsia"/>
          <w:b/>
          <w:color w:val="0000FF"/>
          <w:sz w:val="30"/>
          <w:szCs w:val="30"/>
        </w:rPr>
        <w:t>Re</w:t>
      </w:r>
      <w:r>
        <w:rPr>
          <w:b/>
          <w:color w:val="0000FF"/>
          <w:sz w:val="30"/>
          <w:szCs w:val="30"/>
        </w:rPr>
        <w:t>L4: Design and Implementation of High-performance Asynchronous Microkernel</w:t>
      </w:r>
    </w:p>
    <w:p w14:paraId="1D6D6031" w14:textId="77777777" w:rsidR="00CD223E" w:rsidRDefault="005A4784">
      <w:pPr>
        <w:pStyle w:val="Name"/>
        <w:rPr>
          <w:color w:val="0000FF"/>
        </w:rPr>
      </w:pPr>
      <w:r>
        <w:rPr>
          <w:color w:val="0000FF"/>
          <w:sz w:val="24"/>
          <w:szCs w:val="24"/>
        </w:rPr>
        <w:t>NAME Namename</w:t>
      </w:r>
      <w:proofErr w:type="gramStart"/>
      <w:r>
        <w:rPr>
          <w:color w:val="0000FF"/>
          <w:vertAlign w:val="superscript"/>
        </w:rPr>
        <w:t>1</w:t>
      </w:r>
      <w:r>
        <w:rPr>
          <w:color w:val="0000FF"/>
        </w:rPr>
        <w:t xml:space="preserve">, </w:t>
      </w:r>
      <w:r>
        <w:rPr>
          <w:color w:val="0000FF"/>
          <w:sz w:val="24"/>
          <w:szCs w:val="24"/>
        </w:rPr>
        <w:t xml:space="preserve"> NAME</w:t>
      </w:r>
      <w:proofErr w:type="gramEnd"/>
      <w:r>
        <w:rPr>
          <w:color w:val="0000FF"/>
          <w:sz w:val="24"/>
          <w:szCs w:val="24"/>
        </w:rPr>
        <w:t xml:space="preserve"> Name</w:t>
      </w:r>
      <w:r>
        <w:rPr>
          <w:color w:val="0000FF"/>
          <w:vertAlign w:val="superscript"/>
        </w:rPr>
        <w:t>2</w:t>
      </w:r>
      <w:r>
        <w:rPr>
          <w:color w:val="0000FF"/>
        </w:rPr>
        <w:t xml:space="preserve">, </w:t>
      </w:r>
      <w:r>
        <w:rPr>
          <w:color w:val="0000FF"/>
          <w:sz w:val="24"/>
          <w:szCs w:val="24"/>
        </w:rPr>
        <w:t xml:space="preserve"> NAME Namename</w:t>
      </w:r>
      <w:r>
        <w:rPr>
          <w:color w:val="0000FF"/>
          <w:vertAlign w:val="superscript"/>
        </w:rPr>
        <w:t>3</w:t>
      </w:r>
      <w:r>
        <w:rPr>
          <w:color w:val="0000FF"/>
        </w:rPr>
        <w:t xml:space="preserve"> </w:t>
      </w:r>
    </w:p>
    <w:p w14:paraId="0810091A" w14:textId="77777777" w:rsidR="00CD223E" w:rsidRDefault="005A4784">
      <w:pPr>
        <w:pStyle w:val="DepartCorrespond"/>
        <w:ind w:left="139" w:hanging="139"/>
        <w:rPr>
          <w:rFonts w:eastAsia="楷体_GB2312"/>
          <w:color w:val="0000FF"/>
          <w:sz w:val="21"/>
          <w:szCs w:val="21"/>
        </w:rPr>
      </w:pPr>
      <w:r>
        <w:rPr>
          <w:rFonts w:eastAsia="楷体_GB2312"/>
          <w:color w:val="0000FF"/>
          <w:sz w:val="21"/>
          <w:szCs w:val="21"/>
        </w:rPr>
        <w:t xml:space="preserve">1. Department of ******, University, City </w:t>
      </w:r>
      <w:proofErr w:type="spellStart"/>
      <w:r>
        <w:rPr>
          <w:rFonts w:eastAsia="楷体_GB2312"/>
          <w:color w:val="0000FF"/>
          <w:sz w:val="21"/>
          <w:szCs w:val="21"/>
        </w:rPr>
        <w:t>ZipCode</w:t>
      </w:r>
      <w:proofErr w:type="spellEnd"/>
      <w:r>
        <w:rPr>
          <w:rFonts w:eastAsia="楷体_GB2312"/>
          <w:color w:val="0000FF"/>
          <w:sz w:val="21"/>
          <w:szCs w:val="21"/>
        </w:rPr>
        <w:t>, China</w:t>
      </w:r>
    </w:p>
    <w:p w14:paraId="6A39E0FE" w14:textId="77777777" w:rsidR="00CD223E" w:rsidRDefault="005A4784">
      <w:pPr>
        <w:pStyle w:val="DepartCorrespond"/>
        <w:ind w:left="139" w:hanging="139"/>
        <w:rPr>
          <w:rFonts w:eastAsia="楷体_GB2312"/>
          <w:color w:val="0000FF"/>
          <w:sz w:val="21"/>
          <w:szCs w:val="21"/>
        </w:rPr>
      </w:pPr>
      <w:r>
        <w:rPr>
          <w:rFonts w:eastAsia="楷体_GB2312"/>
          <w:color w:val="0000FF"/>
          <w:sz w:val="21"/>
          <w:szCs w:val="21"/>
        </w:rPr>
        <w:t xml:space="preserve">2. School of ******, University, City </w:t>
      </w:r>
      <w:proofErr w:type="spellStart"/>
      <w:r>
        <w:rPr>
          <w:rFonts w:eastAsia="楷体_GB2312"/>
          <w:color w:val="0000FF"/>
          <w:sz w:val="21"/>
          <w:szCs w:val="21"/>
        </w:rPr>
        <w:t>ZipCode</w:t>
      </w:r>
      <w:proofErr w:type="spellEnd"/>
      <w:r>
        <w:rPr>
          <w:rFonts w:eastAsia="楷体_GB2312"/>
          <w:color w:val="0000FF"/>
          <w:sz w:val="21"/>
          <w:szCs w:val="21"/>
        </w:rPr>
        <w:t>, China</w:t>
      </w:r>
    </w:p>
    <w:p w14:paraId="4979531B" w14:textId="77777777" w:rsidR="00CD223E" w:rsidRDefault="005A4784">
      <w:pPr>
        <w:pStyle w:val="DepartCorrespond"/>
        <w:ind w:left="139" w:hanging="139"/>
        <w:rPr>
          <w:rFonts w:eastAsia="楷体_GB2312"/>
          <w:color w:val="0000FF"/>
          <w:sz w:val="21"/>
          <w:szCs w:val="21"/>
          <w:bdr w:val="single" w:sz="4" w:space="0" w:color="FF0000"/>
        </w:rPr>
      </w:pPr>
      <w:r>
        <w:rPr>
          <w:rFonts w:eastAsia="楷体_GB2312"/>
          <w:color w:val="0000FF"/>
          <w:sz w:val="21"/>
          <w:szCs w:val="21"/>
        </w:rPr>
        <w:t xml:space="preserve">3. College of ******, University, City </w:t>
      </w:r>
      <w:proofErr w:type="spellStart"/>
      <w:r>
        <w:rPr>
          <w:rFonts w:eastAsia="楷体_GB2312"/>
          <w:color w:val="0000FF"/>
          <w:sz w:val="21"/>
          <w:szCs w:val="21"/>
        </w:rPr>
        <w:t>ZipCode</w:t>
      </w:r>
      <w:proofErr w:type="spellEnd"/>
      <w:r>
        <w:rPr>
          <w:rFonts w:eastAsia="楷体_GB2312"/>
          <w:color w:val="0000FF"/>
          <w:sz w:val="21"/>
          <w:szCs w:val="21"/>
        </w:rPr>
        <w:t>, China</w:t>
      </w:r>
    </w:p>
    <w:p w14:paraId="345F2863" w14:textId="77777777" w:rsidR="0069686A" w:rsidRPr="00FF6B64" w:rsidRDefault="005A4784" w:rsidP="0069686A">
      <w:pPr>
        <w:pStyle w:val="af1"/>
        <w:shd w:val="clear" w:color="auto" w:fill="FDFDFE"/>
        <w:spacing w:before="0" w:beforeAutospacing="0" w:after="0" w:afterAutospacing="0"/>
        <w:ind w:firstLine="428"/>
        <w:rPr>
          <w:rFonts w:ascii="Times New Roman" w:hAnsi="Times New Roman" w:hint="default"/>
          <w:b/>
          <w:color w:val="0000FF"/>
          <w:sz w:val="21"/>
          <w:szCs w:val="21"/>
        </w:rPr>
      </w:pPr>
      <w:r>
        <w:rPr>
          <w:rFonts w:ascii="Times New Roman" w:hAnsi="Times New Roman" w:hint="default"/>
          <w:b/>
          <w:color w:val="0000FF"/>
          <w:sz w:val="21"/>
          <w:szCs w:val="21"/>
        </w:rPr>
        <w:t>Abstract</w:t>
      </w:r>
      <w:r>
        <w:rPr>
          <w:rFonts w:ascii="Times New Roman" w:hint="default"/>
          <w:color w:val="0000FF"/>
          <w:sz w:val="21"/>
          <w:szCs w:val="21"/>
        </w:rPr>
        <w:t>：</w:t>
      </w:r>
      <w:r w:rsidR="0069686A">
        <w:rPr>
          <w:rFonts w:ascii="Times New Roman" w:hAnsi="Times New Roman" w:hint="default"/>
          <w:b/>
          <w:color w:val="0000FF"/>
          <w:sz w:val="21"/>
          <w:szCs w:val="21"/>
        </w:rPr>
        <w:t>Abstract</w:t>
      </w:r>
      <w:r w:rsidR="0069686A">
        <w:rPr>
          <w:rFonts w:ascii="Times New Roman" w:hint="default"/>
          <w:color w:val="0000FF"/>
          <w:sz w:val="21"/>
          <w:szCs w:val="21"/>
        </w:rPr>
        <w:t>：</w:t>
      </w:r>
      <w:r w:rsidR="0069686A" w:rsidRPr="00FF6B64">
        <w:rPr>
          <w:rFonts w:ascii="Times New Roman" w:hAnsi="Times New Roman"/>
          <w:b/>
          <w:color w:val="0000FF"/>
          <w:sz w:val="21"/>
          <w:szCs w:val="21"/>
        </w:rPr>
        <w:t xml:space="preserve">Microkernels exhibit significant advantages over monolithic kernels in terms of security, stability, and modularity. As the microkernel ecosystem evolves, some applications require numerous and frequent system calls and Inter-Process Communications (IPCs). However, modern microkernels, exemplified by seL4, support synchronous system calls and IPCs, resulting in a substantial number of privilege level switches. Furthermore, the blocking wait of synchronous calls prevents the system from fully leveraging multi-core performance. Although microkernels provide some support for asynchronous notifications, </w:t>
      </w:r>
      <w:r w:rsidR="0069686A" w:rsidRPr="00FF6B64">
        <w:rPr>
          <w:rFonts w:ascii="Times New Roman" w:hAnsi="Times New Roman"/>
          <w:b/>
          <w:color w:val="0000FF"/>
          <w:sz w:val="21"/>
          <w:szCs w:val="21"/>
        </w:rPr>
        <w:lastRenderedPageBreak/>
        <w:t>they still require kernel forwarding, where the privilege level switch overhead can be non-negligible in certain platforms and scenarios.</w:t>
      </w:r>
      <w:r w:rsidR="0069686A">
        <w:rPr>
          <w:rFonts w:ascii="Times New Roman" w:hAnsi="Times New Roman" w:hint="default"/>
          <w:b/>
          <w:color w:val="0000FF"/>
          <w:sz w:val="21"/>
          <w:szCs w:val="21"/>
        </w:rPr>
        <w:t xml:space="preserve"> </w:t>
      </w:r>
      <w:r w:rsidR="0069686A" w:rsidRPr="00FF6B64">
        <w:rPr>
          <w:rFonts w:ascii="Times New Roman" w:hAnsi="Times New Roman"/>
          <w:b/>
          <w:color w:val="0000FF"/>
          <w:sz w:val="21"/>
          <w:szCs w:val="21"/>
        </w:rPr>
        <w:t>ReL4 focuses on the asynchronous communication mechanism of microkernels. Leveraging user-mode interrupt technology, it redesigns the notification mechanism of seL4 by incorporating the capability mechanism and asynchronous communication interfaces, resulting in U-notification. This innovation enables notifications to bypass kernel forwarding, thereby reducing the overhead of privilege level switches. Simultaneously, utilizing U-notification, along with shared memory and asynchronous programming mechanisms, ReL4 designs an asynchronous system call and IPC framework that avoids kernel traps. This framework enhances user-mode concurrency while reducing the number of privilege level switches. The implementation of ReL4 on Field-Programmable Gate Arrays (FPGAs) achieves up to a 3x improvement in IPC performance and a 1x increase in throughput in systems with frequent IPCs, such as web servers.</w:t>
      </w:r>
    </w:p>
    <w:p w14:paraId="59D8717F" w14:textId="77777777" w:rsidR="0069686A" w:rsidRDefault="0069686A" w:rsidP="0069686A">
      <w:pPr>
        <w:pStyle w:val="af1"/>
        <w:spacing w:line="270" w:lineRule="atLeast"/>
        <w:ind w:firstLine="0"/>
        <w:rPr>
          <w:rFonts w:ascii="Times New Roman" w:hAnsi="Times New Roman" w:hint="default"/>
          <w:b/>
          <w:color w:val="0000FF"/>
          <w:sz w:val="21"/>
          <w:szCs w:val="21"/>
        </w:rPr>
      </w:pPr>
    </w:p>
    <w:p w14:paraId="47E2C677" w14:textId="5F3A4791" w:rsidR="0069686A" w:rsidRDefault="0069686A" w:rsidP="0069686A">
      <w:pPr>
        <w:pStyle w:val="af1"/>
        <w:spacing w:line="270" w:lineRule="atLeast"/>
        <w:ind w:firstLine="0"/>
        <w:rPr>
          <w:rFonts w:hint="default"/>
          <w:b/>
          <w:bCs/>
          <w:color w:val="000000"/>
          <w:sz w:val="21"/>
          <w:szCs w:val="21"/>
        </w:rPr>
      </w:pPr>
      <w:r>
        <w:rPr>
          <w:rFonts w:ascii="Times New Roman" w:hAnsi="Times New Roman" w:hint="default"/>
          <w:b/>
          <w:color w:val="0000FF"/>
          <w:sz w:val="21"/>
          <w:szCs w:val="21"/>
        </w:rPr>
        <w:t>Key words</w:t>
      </w:r>
      <w:r>
        <w:rPr>
          <w:rFonts w:ascii="Times New Roman" w:hint="default"/>
          <w:color w:val="0000FF"/>
          <w:sz w:val="21"/>
          <w:szCs w:val="21"/>
        </w:rPr>
        <w:t>：</w:t>
      </w:r>
      <w:r>
        <w:rPr>
          <w:rFonts w:ascii="Times New Roman" w:hAnsi="Times New Roman" w:hint="default"/>
          <w:color w:val="0000FF"/>
          <w:sz w:val="21"/>
          <w:szCs w:val="21"/>
        </w:rPr>
        <w:t>microkernel; asynchronous; user-mode interrupt</w:t>
      </w:r>
      <w:r>
        <w:rPr>
          <w:b/>
          <w:bCs/>
          <w:color w:val="000000"/>
          <w:sz w:val="21"/>
          <w:szCs w:val="21"/>
        </w:rPr>
        <w:t xml:space="preserve"> </w:t>
      </w:r>
    </w:p>
    <w:p w14:paraId="051EEE81" w14:textId="77777777" w:rsidR="00CD223E" w:rsidRDefault="005A4784" w:rsidP="00364127">
      <w:pPr>
        <w:adjustRightInd w:val="0"/>
        <w:spacing w:line="240" w:lineRule="auto"/>
        <w:ind w:firstLineChars="200" w:firstLine="428"/>
        <w:rPr>
          <w:b/>
          <w:color w:val="FF0000"/>
          <w:sz w:val="21"/>
          <w:szCs w:val="21"/>
        </w:rPr>
      </w:pPr>
      <w:r>
        <w:rPr>
          <w:rFonts w:hint="eastAsia"/>
          <w:b/>
          <w:color w:val="FF0000"/>
          <w:sz w:val="21"/>
          <w:szCs w:val="21"/>
        </w:rPr>
        <w:t>正文内容注意事项：</w:t>
      </w:r>
    </w:p>
    <w:p w14:paraId="0EB06FA8" w14:textId="77777777" w:rsidR="00CD223E" w:rsidRDefault="005A4784">
      <w:pPr>
        <w:numPr>
          <w:ilvl w:val="0"/>
          <w:numId w:val="2"/>
        </w:numPr>
        <w:tabs>
          <w:tab w:val="left" w:pos="468"/>
        </w:tabs>
        <w:adjustRightInd w:val="0"/>
        <w:spacing w:line="240" w:lineRule="auto"/>
        <w:ind w:left="0" w:firstLineChars="200" w:firstLine="428"/>
        <w:rPr>
          <w:bCs/>
          <w:sz w:val="21"/>
          <w:szCs w:val="21"/>
        </w:rPr>
      </w:pPr>
      <w:r>
        <w:rPr>
          <w:bCs/>
          <w:sz w:val="21"/>
          <w:szCs w:val="21"/>
        </w:rPr>
        <w:t>符号：正文</w:t>
      </w:r>
      <w:r>
        <w:rPr>
          <w:rFonts w:hint="eastAsia"/>
          <w:bCs/>
          <w:sz w:val="21"/>
          <w:szCs w:val="21"/>
        </w:rPr>
        <w:t>文字</w:t>
      </w:r>
      <w:r>
        <w:rPr>
          <w:bCs/>
          <w:sz w:val="21"/>
          <w:szCs w:val="21"/>
        </w:rPr>
        <w:t>、图表中的变量</w:t>
      </w:r>
      <w:r>
        <w:rPr>
          <w:rFonts w:hint="eastAsia"/>
          <w:bCs/>
          <w:sz w:val="21"/>
          <w:szCs w:val="21"/>
        </w:rPr>
        <w:t>均</w:t>
      </w:r>
      <w:r>
        <w:rPr>
          <w:bCs/>
          <w:sz w:val="21"/>
          <w:szCs w:val="21"/>
        </w:rPr>
        <w:t>用斜体</w:t>
      </w:r>
      <w:r>
        <w:rPr>
          <w:rFonts w:hint="eastAsia"/>
          <w:bCs/>
          <w:sz w:val="21"/>
          <w:szCs w:val="21"/>
        </w:rPr>
        <w:t>（公式编辑器</w:t>
      </w:r>
      <w:proofErr w:type="spellStart"/>
      <w:r>
        <w:rPr>
          <w:bCs/>
          <w:sz w:val="21"/>
          <w:szCs w:val="21"/>
        </w:rPr>
        <w:t>M</w:t>
      </w:r>
      <w:r>
        <w:rPr>
          <w:rFonts w:hint="eastAsia"/>
          <w:bCs/>
          <w:sz w:val="21"/>
          <w:szCs w:val="21"/>
        </w:rPr>
        <w:t>ath</w:t>
      </w:r>
      <w:r>
        <w:rPr>
          <w:bCs/>
          <w:sz w:val="21"/>
          <w:szCs w:val="21"/>
        </w:rPr>
        <w:t>T</w:t>
      </w:r>
      <w:r>
        <w:rPr>
          <w:rFonts w:hint="eastAsia"/>
          <w:bCs/>
          <w:sz w:val="21"/>
          <w:szCs w:val="21"/>
        </w:rPr>
        <w:t>ype</w:t>
      </w:r>
      <w:proofErr w:type="spellEnd"/>
      <w:r>
        <w:rPr>
          <w:rFonts w:hint="eastAsia"/>
          <w:bCs/>
          <w:sz w:val="21"/>
          <w:szCs w:val="21"/>
        </w:rPr>
        <w:t>编排），</w:t>
      </w:r>
      <w:r>
        <w:rPr>
          <w:bCs/>
          <w:sz w:val="21"/>
          <w:szCs w:val="21"/>
        </w:rPr>
        <w:t>英文缩写、计量单位、函数名称、运算符号、括号等都要用正体</w:t>
      </w:r>
      <w:r>
        <w:rPr>
          <w:rFonts w:hint="eastAsia"/>
          <w:bCs/>
          <w:sz w:val="21"/>
          <w:szCs w:val="21"/>
        </w:rPr>
        <w:t xml:space="preserve">; </w:t>
      </w:r>
      <w:r>
        <w:rPr>
          <w:rFonts w:hint="eastAsia"/>
          <w:bCs/>
          <w:sz w:val="21"/>
          <w:szCs w:val="21"/>
        </w:rPr>
        <w:t>相同参数与变量请用统一的形式表示</w:t>
      </w:r>
      <w:r>
        <w:rPr>
          <w:rFonts w:hint="eastAsia"/>
          <w:bCs/>
          <w:sz w:val="21"/>
          <w:szCs w:val="21"/>
        </w:rPr>
        <w:t>(</w:t>
      </w:r>
      <w:r>
        <w:rPr>
          <w:rFonts w:hint="eastAsia"/>
          <w:bCs/>
          <w:sz w:val="21"/>
          <w:szCs w:val="21"/>
        </w:rPr>
        <w:t>注意大小写与上下标</w:t>
      </w:r>
      <w:r>
        <w:rPr>
          <w:rFonts w:hint="eastAsia"/>
          <w:bCs/>
          <w:sz w:val="21"/>
          <w:szCs w:val="21"/>
        </w:rPr>
        <w:t>);</w:t>
      </w:r>
      <w:r>
        <w:rPr>
          <w:rFonts w:hint="eastAsia"/>
          <w:b/>
          <w:bCs/>
          <w:color w:val="FF0000"/>
          <w:sz w:val="21"/>
          <w:szCs w:val="21"/>
        </w:rPr>
        <w:t>向量、矢量与矩阵应为粗斜体</w:t>
      </w:r>
      <w:r>
        <w:rPr>
          <w:rFonts w:hint="eastAsia"/>
          <w:bCs/>
          <w:sz w:val="21"/>
          <w:szCs w:val="21"/>
        </w:rPr>
        <w:t>；</w:t>
      </w:r>
      <w:r>
        <w:rPr>
          <w:bCs/>
          <w:sz w:val="21"/>
          <w:szCs w:val="21"/>
        </w:rPr>
        <w:t>文中的计量单位一律使用《中华人民共和国法定计量单位》</w:t>
      </w:r>
      <w:r>
        <w:rPr>
          <w:rFonts w:hint="eastAsia"/>
          <w:bCs/>
          <w:sz w:val="21"/>
          <w:szCs w:val="21"/>
        </w:rPr>
        <w:t>。</w:t>
      </w:r>
      <w:r>
        <w:rPr>
          <w:rFonts w:hint="eastAsia"/>
          <w:b/>
          <w:bCs/>
          <w:sz w:val="21"/>
          <w:szCs w:val="21"/>
        </w:rPr>
        <w:t>特别注意</w:t>
      </w:r>
      <w:r>
        <w:rPr>
          <w:rFonts w:hint="eastAsia"/>
          <w:bCs/>
          <w:sz w:val="21"/>
          <w:szCs w:val="21"/>
        </w:rPr>
        <w:t>：</w:t>
      </w:r>
      <w:r>
        <w:rPr>
          <w:rFonts w:hint="eastAsia"/>
          <w:b/>
          <w:bCs/>
          <w:color w:val="FF0000"/>
          <w:sz w:val="21"/>
          <w:szCs w:val="21"/>
        </w:rPr>
        <w:t>文字叙述部分的变量及公式要求用公式编辑器（</w:t>
      </w:r>
      <w:proofErr w:type="spellStart"/>
      <w:r>
        <w:rPr>
          <w:b/>
          <w:bCs/>
          <w:color w:val="FF0000"/>
          <w:sz w:val="21"/>
          <w:szCs w:val="21"/>
        </w:rPr>
        <w:t>M</w:t>
      </w:r>
      <w:r>
        <w:rPr>
          <w:rFonts w:hint="eastAsia"/>
          <w:b/>
          <w:bCs/>
          <w:color w:val="FF0000"/>
          <w:sz w:val="21"/>
          <w:szCs w:val="21"/>
        </w:rPr>
        <w:t>ath</w:t>
      </w:r>
      <w:r>
        <w:rPr>
          <w:b/>
          <w:bCs/>
          <w:color w:val="FF0000"/>
          <w:sz w:val="21"/>
          <w:szCs w:val="21"/>
        </w:rPr>
        <w:t>T</w:t>
      </w:r>
      <w:r>
        <w:rPr>
          <w:rFonts w:hint="eastAsia"/>
          <w:b/>
          <w:bCs/>
          <w:color w:val="FF0000"/>
          <w:sz w:val="21"/>
          <w:szCs w:val="21"/>
        </w:rPr>
        <w:t>ype</w:t>
      </w:r>
      <w:proofErr w:type="spellEnd"/>
      <w:r>
        <w:rPr>
          <w:rFonts w:hint="eastAsia"/>
          <w:b/>
          <w:bCs/>
          <w:color w:val="FF0000"/>
          <w:sz w:val="21"/>
          <w:szCs w:val="21"/>
        </w:rPr>
        <w:t>）编排，并且和公式中的字体及格式保持一致</w:t>
      </w:r>
      <w:r>
        <w:rPr>
          <w:rFonts w:hint="eastAsia"/>
          <w:bCs/>
          <w:sz w:val="21"/>
          <w:szCs w:val="21"/>
        </w:rPr>
        <w:t>。</w:t>
      </w:r>
    </w:p>
    <w:p w14:paraId="21B83AA1" w14:textId="77777777" w:rsidR="00CD223E" w:rsidRDefault="005A4784">
      <w:pPr>
        <w:numPr>
          <w:ilvl w:val="0"/>
          <w:numId w:val="2"/>
        </w:numPr>
        <w:tabs>
          <w:tab w:val="left" w:pos="468"/>
        </w:tabs>
        <w:ind w:left="0" w:firstLineChars="200" w:firstLine="428"/>
        <w:rPr>
          <w:bCs/>
          <w:sz w:val="21"/>
          <w:szCs w:val="21"/>
        </w:rPr>
      </w:pPr>
      <w:r>
        <w:rPr>
          <w:bCs/>
          <w:sz w:val="21"/>
          <w:szCs w:val="21"/>
        </w:rPr>
        <w:t>插图：要有</w:t>
      </w:r>
      <w:r>
        <w:rPr>
          <w:rFonts w:hint="eastAsia"/>
          <w:bCs/>
          <w:sz w:val="21"/>
          <w:szCs w:val="21"/>
        </w:rPr>
        <w:t>图序、图题及各分图题。图题文字为小</w:t>
      </w:r>
      <w:r>
        <w:rPr>
          <w:rFonts w:hint="eastAsia"/>
          <w:bCs/>
          <w:sz w:val="21"/>
          <w:szCs w:val="21"/>
        </w:rPr>
        <w:t>5</w:t>
      </w:r>
      <w:r>
        <w:rPr>
          <w:rFonts w:hint="eastAsia"/>
          <w:bCs/>
          <w:sz w:val="21"/>
          <w:szCs w:val="21"/>
        </w:rPr>
        <w:t>号方正书宋字体，图中文字为</w:t>
      </w:r>
      <w:r>
        <w:rPr>
          <w:rFonts w:hint="eastAsia"/>
          <w:bCs/>
          <w:sz w:val="21"/>
          <w:szCs w:val="21"/>
        </w:rPr>
        <w:t>6</w:t>
      </w:r>
      <w:r>
        <w:rPr>
          <w:rFonts w:hint="eastAsia"/>
          <w:bCs/>
          <w:sz w:val="21"/>
          <w:szCs w:val="21"/>
        </w:rPr>
        <w:t>号方正书宋字体，英文为</w:t>
      </w:r>
      <w:r>
        <w:rPr>
          <w:rFonts w:hint="eastAsia"/>
          <w:bCs/>
          <w:sz w:val="21"/>
          <w:szCs w:val="21"/>
        </w:rPr>
        <w:t>Times New Roman</w:t>
      </w:r>
      <w:r>
        <w:rPr>
          <w:rFonts w:hint="eastAsia"/>
          <w:bCs/>
          <w:sz w:val="21"/>
          <w:szCs w:val="21"/>
        </w:rPr>
        <w:t>。为保证稿件的出版质量，需要对文中插图进行编辑修改，请按如下要求提供图包。</w:t>
      </w:r>
    </w:p>
    <w:p w14:paraId="33ADE79D" w14:textId="77777777" w:rsidR="00CD223E" w:rsidRDefault="005A4784" w:rsidP="001B4036">
      <w:pPr>
        <w:tabs>
          <w:tab w:val="left" w:pos="420"/>
          <w:tab w:val="left" w:pos="468"/>
        </w:tabs>
        <w:ind w:firstLineChars="200" w:firstLine="428"/>
        <w:rPr>
          <w:bCs/>
          <w:sz w:val="21"/>
          <w:szCs w:val="21"/>
        </w:rPr>
      </w:pPr>
      <w:r>
        <w:rPr>
          <w:rFonts w:hint="eastAsia"/>
          <w:bCs/>
          <w:sz w:val="21"/>
          <w:szCs w:val="21"/>
        </w:rPr>
        <w:t>绘制图（坐标图、流程图、框架图等），需提供可编辑的矢量图（非截图），格式为</w:t>
      </w:r>
      <w:bookmarkStart w:id="0" w:name="bkReivew3001730"/>
      <w:r>
        <w:rPr>
          <w:rFonts w:hint="eastAsia"/>
          <w:bCs/>
          <w:sz w:val="21"/>
          <w:szCs w:val="21"/>
        </w:rPr>
        <w:t>:</w:t>
      </w:r>
      <w:r>
        <w:rPr>
          <w:bCs/>
          <w:sz w:val="21"/>
          <w:szCs w:val="21"/>
        </w:rPr>
        <w:t xml:space="preserve"> .</w:t>
      </w:r>
      <w:bookmarkEnd w:id="0"/>
      <w:proofErr w:type="spellStart"/>
      <w:r>
        <w:rPr>
          <w:bCs/>
          <w:sz w:val="21"/>
          <w:szCs w:val="21"/>
        </w:rPr>
        <w:t>vsd</w:t>
      </w:r>
      <w:bookmarkStart w:id="1" w:name="bkReivew130001"/>
      <w:proofErr w:type="spellEnd"/>
      <w:r>
        <w:rPr>
          <w:bCs/>
          <w:sz w:val="21"/>
          <w:szCs w:val="21"/>
        </w:rPr>
        <w:t>、</w:t>
      </w:r>
      <w:r>
        <w:rPr>
          <w:bCs/>
          <w:sz w:val="21"/>
          <w:szCs w:val="21"/>
        </w:rPr>
        <w:t>.</w:t>
      </w:r>
      <w:bookmarkEnd w:id="1"/>
      <w:proofErr w:type="spellStart"/>
      <w:r>
        <w:rPr>
          <w:bCs/>
          <w:sz w:val="21"/>
          <w:szCs w:val="21"/>
        </w:rPr>
        <w:t>vsdx</w:t>
      </w:r>
      <w:bookmarkStart w:id="2" w:name="bkReivew2123426"/>
      <w:proofErr w:type="spellEnd"/>
      <w:r>
        <w:rPr>
          <w:bCs/>
          <w:sz w:val="21"/>
          <w:szCs w:val="21"/>
        </w:rPr>
        <w:t>、</w:t>
      </w:r>
      <w:r>
        <w:rPr>
          <w:bCs/>
          <w:sz w:val="21"/>
          <w:szCs w:val="21"/>
        </w:rPr>
        <w:t>.</w:t>
      </w:r>
      <w:bookmarkEnd w:id="2"/>
      <w:proofErr w:type="spellStart"/>
      <w:r>
        <w:rPr>
          <w:bCs/>
          <w:sz w:val="21"/>
          <w:szCs w:val="21"/>
        </w:rPr>
        <w:t>opj</w:t>
      </w:r>
      <w:bookmarkStart w:id="3" w:name="bkReivew3122325"/>
      <w:proofErr w:type="spellEnd"/>
      <w:r>
        <w:rPr>
          <w:bCs/>
          <w:sz w:val="21"/>
          <w:szCs w:val="21"/>
        </w:rPr>
        <w:t>、</w:t>
      </w:r>
      <w:r>
        <w:rPr>
          <w:bCs/>
          <w:sz w:val="21"/>
          <w:szCs w:val="21"/>
        </w:rPr>
        <w:t>.</w:t>
      </w:r>
      <w:bookmarkEnd w:id="3"/>
      <w:proofErr w:type="spellStart"/>
      <w:r>
        <w:rPr>
          <w:bCs/>
          <w:sz w:val="21"/>
          <w:szCs w:val="21"/>
        </w:rPr>
        <w:t>opju</w:t>
      </w:r>
      <w:bookmarkStart w:id="4" w:name="bkReivew3132526"/>
      <w:proofErr w:type="spellEnd"/>
      <w:r>
        <w:rPr>
          <w:bCs/>
          <w:sz w:val="21"/>
          <w:szCs w:val="21"/>
        </w:rPr>
        <w:t>、</w:t>
      </w:r>
      <w:r>
        <w:rPr>
          <w:bCs/>
          <w:sz w:val="21"/>
          <w:szCs w:val="21"/>
        </w:rPr>
        <w:t>.</w:t>
      </w:r>
      <w:bookmarkEnd w:id="4"/>
      <w:r>
        <w:rPr>
          <w:bCs/>
          <w:sz w:val="21"/>
          <w:szCs w:val="21"/>
        </w:rPr>
        <w:t>AI</w:t>
      </w:r>
      <w:bookmarkStart w:id="5" w:name="bkReivew162623"/>
      <w:r>
        <w:rPr>
          <w:bCs/>
          <w:sz w:val="21"/>
          <w:szCs w:val="21"/>
        </w:rPr>
        <w:t>、</w:t>
      </w:r>
      <w:r>
        <w:rPr>
          <w:bCs/>
          <w:sz w:val="21"/>
          <w:szCs w:val="21"/>
        </w:rPr>
        <w:t>.</w:t>
      </w:r>
      <w:bookmarkEnd w:id="5"/>
      <w:r>
        <w:rPr>
          <w:bCs/>
          <w:sz w:val="21"/>
          <w:szCs w:val="21"/>
        </w:rPr>
        <w:t>pdf</w:t>
      </w:r>
      <w:bookmarkStart w:id="6" w:name="bkReivew1052544"/>
      <w:r>
        <w:rPr>
          <w:bCs/>
          <w:sz w:val="21"/>
          <w:szCs w:val="21"/>
        </w:rPr>
        <w:t>、</w:t>
      </w:r>
      <w:r>
        <w:rPr>
          <w:bCs/>
          <w:sz w:val="21"/>
          <w:szCs w:val="21"/>
        </w:rPr>
        <w:t>.</w:t>
      </w:r>
      <w:bookmarkEnd w:id="6"/>
      <w:r>
        <w:rPr>
          <w:bCs/>
          <w:sz w:val="21"/>
          <w:szCs w:val="21"/>
        </w:rPr>
        <w:t>emf</w:t>
      </w:r>
      <w:bookmarkStart w:id="7" w:name="bkReivew2050801"/>
      <w:r>
        <w:rPr>
          <w:bCs/>
          <w:sz w:val="21"/>
          <w:szCs w:val="21"/>
        </w:rPr>
        <w:t>、</w:t>
      </w:r>
      <w:r>
        <w:rPr>
          <w:bCs/>
          <w:sz w:val="21"/>
          <w:szCs w:val="21"/>
        </w:rPr>
        <w:t>.</w:t>
      </w:r>
      <w:bookmarkEnd w:id="7"/>
      <w:proofErr w:type="spellStart"/>
      <w:r>
        <w:rPr>
          <w:bCs/>
          <w:sz w:val="21"/>
          <w:szCs w:val="21"/>
        </w:rPr>
        <w:t>wmf</w:t>
      </w:r>
      <w:bookmarkStart w:id="8" w:name="bkReivew1151306"/>
      <w:proofErr w:type="spellEnd"/>
      <w:r>
        <w:rPr>
          <w:bCs/>
          <w:sz w:val="21"/>
          <w:szCs w:val="21"/>
        </w:rPr>
        <w:t>、</w:t>
      </w:r>
      <w:r>
        <w:rPr>
          <w:bCs/>
          <w:sz w:val="21"/>
          <w:szCs w:val="21"/>
        </w:rPr>
        <w:t>.</w:t>
      </w:r>
      <w:bookmarkEnd w:id="8"/>
      <w:r>
        <w:rPr>
          <w:bCs/>
          <w:sz w:val="21"/>
          <w:szCs w:val="21"/>
        </w:rPr>
        <w:t>eps</w:t>
      </w:r>
      <w:bookmarkStart w:id="9" w:name="bkReivew1071640"/>
      <w:r>
        <w:rPr>
          <w:bCs/>
          <w:sz w:val="21"/>
          <w:szCs w:val="21"/>
        </w:rPr>
        <w:t>、</w:t>
      </w:r>
      <w:r>
        <w:rPr>
          <w:bCs/>
          <w:sz w:val="21"/>
          <w:szCs w:val="21"/>
        </w:rPr>
        <w:t>.</w:t>
      </w:r>
      <w:bookmarkEnd w:id="9"/>
      <w:proofErr w:type="spellStart"/>
      <w:r>
        <w:rPr>
          <w:bCs/>
          <w:sz w:val="21"/>
          <w:szCs w:val="21"/>
        </w:rPr>
        <w:t>exl</w:t>
      </w:r>
      <w:bookmarkStart w:id="10" w:name="bkReivew80555"/>
      <w:proofErr w:type="spellEnd"/>
      <w:r>
        <w:rPr>
          <w:bCs/>
          <w:sz w:val="21"/>
          <w:szCs w:val="21"/>
        </w:rPr>
        <w:t>、</w:t>
      </w:r>
      <w:r>
        <w:rPr>
          <w:bCs/>
          <w:sz w:val="21"/>
          <w:szCs w:val="21"/>
        </w:rPr>
        <w:t>.</w:t>
      </w:r>
      <w:bookmarkEnd w:id="10"/>
      <w:r>
        <w:rPr>
          <w:bCs/>
          <w:sz w:val="21"/>
          <w:szCs w:val="21"/>
        </w:rPr>
        <w:t>ppt</w:t>
      </w:r>
      <w:r>
        <w:rPr>
          <w:bCs/>
          <w:sz w:val="21"/>
          <w:szCs w:val="21"/>
        </w:rPr>
        <w:t>等</w:t>
      </w:r>
      <w:r w:rsidR="00D76828">
        <w:rPr>
          <w:rFonts w:hint="eastAsia"/>
          <w:bCs/>
          <w:sz w:val="21"/>
          <w:szCs w:val="21"/>
        </w:rPr>
        <w:t>，图中线条粗细统一，如有箭头</w:t>
      </w:r>
      <w:r>
        <w:rPr>
          <w:rFonts w:hint="eastAsia"/>
          <w:bCs/>
          <w:sz w:val="21"/>
          <w:szCs w:val="21"/>
        </w:rPr>
        <w:t>要统一为“</w:t>
      </w:r>
      <w:r w:rsidR="003972C5" w:rsidRPr="004F7EFA">
        <w:rPr>
          <w:rFonts w:ascii="MS Mincho" w:eastAsia="MS Mincho" w:hAnsi="MS Mincho" w:cs="MS Mincho" w:hint="eastAsia"/>
          <w:sz w:val="24"/>
        </w:rPr>
        <w:t>➝</w:t>
      </w:r>
      <w:r>
        <w:rPr>
          <w:rFonts w:hint="eastAsia"/>
          <w:bCs/>
          <w:sz w:val="21"/>
          <w:szCs w:val="21"/>
        </w:rPr>
        <w:t>”。</w:t>
      </w:r>
    </w:p>
    <w:p w14:paraId="319B438F" w14:textId="77777777" w:rsidR="00CD223E" w:rsidRDefault="005A4784" w:rsidP="001B4036">
      <w:pPr>
        <w:tabs>
          <w:tab w:val="left" w:pos="420"/>
          <w:tab w:val="left" w:pos="468"/>
        </w:tabs>
        <w:ind w:firstLineChars="200" w:firstLine="428"/>
        <w:rPr>
          <w:bCs/>
          <w:sz w:val="21"/>
          <w:szCs w:val="21"/>
        </w:rPr>
      </w:pPr>
      <w:r>
        <w:rPr>
          <w:rFonts w:hint="eastAsia"/>
          <w:bCs/>
          <w:sz w:val="21"/>
          <w:szCs w:val="21"/>
        </w:rPr>
        <w:t>坐标图要给出</w:t>
      </w:r>
      <w:r>
        <w:rPr>
          <w:rFonts w:hint="eastAsia"/>
          <w:b/>
          <w:bCs/>
          <w:color w:val="FF0000"/>
          <w:sz w:val="21"/>
          <w:szCs w:val="21"/>
        </w:rPr>
        <w:t>横、纵坐标的标目</w:t>
      </w:r>
      <w:r>
        <w:rPr>
          <w:rFonts w:hint="eastAsia"/>
          <w:b/>
          <w:bCs/>
          <w:color w:val="FF0000"/>
          <w:sz w:val="21"/>
          <w:szCs w:val="21"/>
        </w:rPr>
        <w:t>(</w:t>
      </w:r>
      <w:r>
        <w:rPr>
          <w:rFonts w:hint="eastAsia"/>
          <w:b/>
          <w:bCs/>
          <w:color w:val="FF0000"/>
          <w:sz w:val="21"/>
          <w:szCs w:val="21"/>
        </w:rPr>
        <w:t>即坐标名称</w:t>
      </w:r>
      <w:r>
        <w:rPr>
          <w:rFonts w:hint="eastAsia"/>
          <w:b/>
          <w:bCs/>
          <w:color w:val="FF0000"/>
          <w:sz w:val="21"/>
          <w:szCs w:val="21"/>
        </w:rPr>
        <w:t>)</w:t>
      </w:r>
      <w:r>
        <w:rPr>
          <w:rFonts w:hint="eastAsia"/>
          <w:bCs/>
          <w:sz w:val="21"/>
          <w:szCs w:val="21"/>
        </w:rPr>
        <w:t>，标注形式为“物理量名称或符号</w:t>
      </w:r>
      <w:r>
        <w:rPr>
          <w:rFonts w:hint="eastAsia"/>
          <w:bCs/>
          <w:sz w:val="21"/>
          <w:szCs w:val="21"/>
        </w:rPr>
        <w:t>/</w:t>
      </w:r>
      <w:r>
        <w:rPr>
          <w:rFonts w:hint="eastAsia"/>
          <w:bCs/>
          <w:sz w:val="21"/>
          <w:szCs w:val="21"/>
        </w:rPr>
        <w:t>物理量单位”，例如“</w:t>
      </w:r>
      <w:r>
        <w:rPr>
          <w:rFonts w:hint="eastAsia"/>
          <w:bCs/>
          <w:sz w:val="21"/>
          <w:szCs w:val="21"/>
        </w:rPr>
        <w:t>t/s</w:t>
      </w:r>
      <w:r>
        <w:rPr>
          <w:rFonts w:hint="eastAsia"/>
          <w:bCs/>
          <w:sz w:val="21"/>
          <w:szCs w:val="21"/>
        </w:rPr>
        <w:t>”</w:t>
      </w:r>
      <w:r>
        <w:rPr>
          <w:rFonts w:hint="eastAsia"/>
          <w:bCs/>
          <w:sz w:val="21"/>
          <w:szCs w:val="21"/>
        </w:rPr>
        <w:t xml:space="preserve"> </w:t>
      </w:r>
      <w:r>
        <w:rPr>
          <w:rFonts w:hint="eastAsia"/>
          <w:bCs/>
          <w:sz w:val="21"/>
          <w:szCs w:val="21"/>
        </w:rPr>
        <w:t>“时间</w:t>
      </w:r>
      <w:r>
        <w:rPr>
          <w:rFonts w:hint="eastAsia"/>
          <w:bCs/>
          <w:sz w:val="21"/>
          <w:szCs w:val="21"/>
        </w:rPr>
        <w:t>/s</w:t>
      </w:r>
      <w:r>
        <w:rPr>
          <w:rFonts w:hint="eastAsia"/>
          <w:bCs/>
          <w:sz w:val="21"/>
          <w:szCs w:val="21"/>
        </w:rPr>
        <w:t>”，</w:t>
      </w:r>
      <w:r>
        <w:rPr>
          <w:b/>
          <w:bCs/>
          <w:color w:val="FF0000"/>
          <w:sz w:val="21"/>
          <w:szCs w:val="21"/>
        </w:rPr>
        <w:t>坐标图要有起始值，</w:t>
      </w:r>
      <w:r>
        <w:rPr>
          <w:rFonts w:hint="eastAsia"/>
          <w:b/>
          <w:bCs/>
          <w:color w:val="FF0000"/>
          <w:sz w:val="21"/>
          <w:szCs w:val="21"/>
        </w:rPr>
        <w:t>务必将横、纵坐标的刻度线置于坐标轴内侧</w:t>
      </w:r>
      <w:r>
        <w:rPr>
          <w:rFonts w:hint="eastAsia"/>
          <w:bCs/>
          <w:sz w:val="21"/>
          <w:szCs w:val="21"/>
        </w:rPr>
        <w:t>，图例要用不同线型或图案区分，清晰且不压图。</w:t>
      </w:r>
    </w:p>
    <w:p w14:paraId="2C7B9067" w14:textId="77777777" w:rsidR="00CD223E" w:rsidRDefault="005A4784" w:rsidP="001B4036">
      <w:pPr>
        <w:tabs>
          <w:tab w:val="left" w:pos="420"/>
          <w:tab w:val="left" w:pos="468"/>
        </w:tabs>
        <w:ind w:firstLineChars="200" w:firstLine="428"/>
        <w:rPr>
          <w:bCs/>
          <w:sz w:val="21"/>
          <w:szCs w:val="21"/>
        </w:rPr>
      </w:pPr>
      <w:r>
        <w:rPr>
          <w:rFonts w:hint="eastAsia"/>
          <w:bCs/>
          <w:sz w:val="21"/>
          <w:szCs w:val="21"/>
        </w:rPr>
        <w:t>图像类图片直接存为</w:t>
      </w:r>
      <w:sdt>
        <w:sdtPr>
          <w:rPr>
            <w:bCs/>
            <w:sz w:val="21"/>
            <w:szCs w:val="21"/>
          </w:rPr>
          <w:alias w:val="标点符号检查"/>
          <w:id w:val="3083240"/>
        </w:sdtPr>
        <w:sdtEndPr/>
        <w:sdtContent>
          <w:bookmarkStart w:id="11" w:name="bkReivew3083240"/>
          <w:r>
            <w:rPr>
              <w:rFonts w:hint="eastAsia"/>
              <w:bCs/>
              <w:sz w:val="21"/>
              <w:szCs w:val="21"/>
            </w:rPr>
            <w:t>：</w:t>
          </w:r>
          <w:r>
            <w:rPr>
              <w:rFonts w:hint="eastAsia"/>
              <w:bCs/>
              <w:sz w:val="21"/>
              <w:szCs w:val="21"/>
            </w:rPr>
            <w:t>.</w:t>
          </w:r>
          <w:bookmarkEnd w:id="11"/>
          <w:proofErr w:type="spellStart"/>
        </w:sdtContent>
      </w:sdt>
      <w:r>
        <w:rPr>
          <w:rFonts w:hint="eastAsia"/>
          <w:bCs/>
          <w:sz w:val="21"/>
          <w:szCs w:val="21"/>
        </w:rPr>
        <w:t>tif</w:t>
      </w:r>
      <w:proofErr w:type="spellEnd"/>
      <w:sdt>
        <w:sdtPr>
          <w:rPr>
            <w:bCs/>
            <w:sz w:val="21"/>
            <w:szCs w:val="21"/>
          </w:rPr>
          <w:alias w:val="标点符号检查"/>
          <w:id w:val="2171602"/>
        </w:sdtPr>
        <w:sdtEndPr/>
        <w:sdtContent>
          <w:bookmarkStart w:id="12" w:name="bkReivew2171602"/>
          <w:r>
            <w:rPr>
              <w:rFonts w:hint="eastAsia"/>
              <w:bCs/>
              <w:sz w:val="21"/>
              <w:szCs w:val="21"/>
            </w:rPr>
            <w:t>、</w:t>
          </w:r>
          <w:r>
            <w:rPr>
              <w:rFonts w:hint="eastAsia"/>
              <w:bCs/>
              <w:sz w:val="21"/>
              <w:szCs w:val="21"/>
            </w:rPr>
            <w:t>.</w:t>
          </w:r>
          <w:bookmarkEnd w:id="12"/>
        </w:sdtContent>
      </w:sdt>
      <w:r>
        <w:rPr>
          <w:rFonts w:hint="eastAsia"/>
          <w:bCs/>
          <w:sz w:val="21"/>
          <w:szCs w:val="21"/>
        </w:rPr>
        <w:t>jpg</w:t>
      </w:r>
      <w:sdt>
        <w:sdtPr>
          <w:rPr>
            <w:bCs/>
            <w:sz w:val="21"/>
            <w:szCs w:val="21"/>
          </w:rPr>
          <w:alias w:val="标点符号检查"/>
          <w:id w:val="2022651"/>
        </w:sdtPr>
        <w:sdtEndPr/>
        <w:sdtContent>
          <w:bookmarkStart w:id="13" w:name="bkReivew2022651"/>
          <w:r>
            <w:rPr>
              <w:rFonts w:hint="eastAsia"/>
              <w:bCs/>
              <w:sz w:val="21"/>
              <w:szCs w:val="21"/>
            </w:rPr>
            <w:t>、</w:t>
          </w:r>
          <w:r>
            <w:rPr>
              <w:rFonts w:hint="eastAsia"/>
              <w:bCs/>
              <w:sz w:val="21"/>
              <w:szCs w:val="21"/>
            </w:rPr>
            <w:t>.</w:t>
          </w:r>
          <w:bookmarkEnd w:id="13"/>
          <w:proofErr w:type="spellStart"/>
        </w:sdtContent>
      </w:sdt>
      <w:r>
        <w:rPr>
          <w:rFonts w:hint="eastAsia"/>
          <w:bCs/>
          <w:sz w:val="21"/>
          <w:szCs w:val="21"/>
        </w:rPr>
        <w:t>p</w:t>
      </w:r>
      <w:r>
        <w:rPr>
          <w:bCs/>
          <w:sz w:val="21"/>
          <w:szCs w:val="21"/>
        </w:rPr>
        <w:t>ng</w:t>
      </w:r>
      <w:proofErr w:type="spellEnd"/>
      <w:r>
        <w:rPr>
          <w:rFonts w:hint="eastAsia"/>
          <w:bCs/>
          <w:sz w:val="21"/>
          <w:szCs w:val="21"/>
        </w:rPr>
        <w:t>（图要清晰，像素不低于</w:t>
      </w:r>
      <w:r>
        <w:rPr>
          <w:rFonts w:hint="eastAsia"/>
          <w:bCs/>
          <w:sz w:val="21"/>
          <w:szCs w:val="21"/>
        </w:rPr>
        <w:t>3</w:t>
      </w:r>
      <w:r>
        <w:rPr>
          <w:bCs/>
          <w:sz w:val="21"/>
          <w:szCs w:val="21"/>
        </w:rPr>
        <w:t>00dpi</w:t>
      </w:r>
      <w:r>
        <w:rPr>
          <w:rFonts w:hint="eastAsia"/>
          <w:bCs/>
          <w:sz w:val="21"/>
          <w:szCs w:val="21"/>
        </w:rPr>
        <w:t>）。</w:t>
      </w:r>
    </w:p>
    <w:p w14:paraId="1B5F95E3" w14:textId="77777777" w:rsidR="00CD223E" w:rsidRDefault="005A4784">
      <w:pPr>
        <w:numPr>
          <w:ilvl w:val="0"/>
          <w:numId w:val="2"/>
        </w:numPr>
        <w:tabs>
          <w:tab w:val="left" w:pos="468"/>
        </w:tabs>
        <w:ind w:left="0" w:firstLineChars="200" w:firstLine="428"/>
        <w:rPr>
          <w:bCs/>
          <w:color w:val="000000"/>
          <w:spacing w:val="-2"/>
          <w:sz w:val="21"/>
          <w:szCs w:val="21"/>
        </w:rPr>
      </w:pPr>
      <w:r>
        <w:rPr>
          <w:bCs/>
          <w:sz w:val="21"/>
          <w:szCs w:val="21"/>
        </w:rPr>
        <w:t>表格：要有</w:t>
      </w:r>
      <w:r>
        <w:rPr>
          <w:rFonts w:hint="eastAsia"/>
          <w:bCs/>
          <w:sz w:val="21"/>
          <w:szCs w:val="21"/>
        </w:rPr>
        <w:t>表序</w:t>
      </w:r>
      <w:r>
        <w:rPr>
          <w:rFonts w:hint="eastAsia"/>
          <w:bCs/>
          <w:spacing w:val="-2"/>
          <w:sz w:val="21"/>
          <w:szCs w:val="21"/>
        </w:rPr>
        <w:t>、表题，使</w:t>
      </w:r>
      <w:r>
        <w:rPr>
          <w:bCs/>
          <w:spacing w:val="-2"/>
          <w:sz w:val="21"/>
          <w:szCs w:val="21"/>
        </w:rPr>
        <w:t>用三线表</w:t>
      </w:r>
      <w:r>
        <w:rPr>
          <w:rFonts w:hint="eastAsia"/>
          <w:bCs/>
          <w:spacing w:val="-2"/>
          <w:sz w:val="21"/>
          <w:szCs w:val="21"/>
        </w:rPr>
        <w:t>。</w:t>
      </w:r>
      <w:r>
        <w:rPr>
          <w:rFonts w:hint="eastAsia"/>
          <w:spacing w:val="-2"/>
          <w:sz w:val="21"/>
          <w:szCs w:val="21"/>
        </w:rPr>
        <w:t>表题文字为小</w:t>
      </w:r>
      <w:r>
        <w:rPr>
          <w:rFonts w:hint="eastAsia"/>
          <w:spacing w:val="-2"/>
          <w:sz w:val="21"/>
          <w:szCs w:val="21"/>
        </w:rPr>
        <w:t>5</w:t>
      </w:r>
      <w:r>
        <w:rPr>
          <w:rFonts w:hint="eastAsia"/>
          <w:spacing w:val="-2"/>
          <w:sz w:val="21"/>
          <w:szCs w:val="21"/>
        </w:rPr>
        <w:t>号方正书宋字体，表中文字为</w:t>
      </w:r>
      <w:r>
        <w:rPr>
          <w:rFonts w:hint="eastAsia"/>
          <w:spacing w:val="-2"/>
          <w:sz w:val="21"/>
          <w:szCs w:val="21"/>
        </w:rPr>
        <w:t>6</w:t>
      </w:r>
      <w:r>
        <w:rPr>
          <w:rFonts w:hint="eastAsia"/>
          <w:spacing w:val="-2"/>
          <w:sz w:val="21"/>
          <w:szCs w:val="21"/>
        </w:rPr>
        <w:t>号方正书宋字体，英文为</w:t>
      </w:r>
      <w:r>
        <w:rPr>
          <w:rFonts w:hint="eastAsia"/>
          <w:spacing w:val="-2"/>
          <w:sz w:val="21"/>
          <w:szCs w:val="21"/>
        </w:rPr>
        <w:t>Times New Roman</w:t>
      </w:r>
      <w:r>
        <w:rPr>
          <w:rFonts w:hint="eastAsia"/>
          <w:spacing w:val="-2"/>
          <w:sz w:val="21"/>
          <w:szCs w:val="21"/>
        </w:rPr>
        <w:t>；</w:t>
      </w:r>
      <w:r>
        <w:rPr>
          <w:rFonts w:hint="eastAsia"/>
          <w:bCs/>
          <w:spacing w:val="-2"/>
          <w:sz w:val="21"/>
          <w:szCs w:val="21"/>
        </w:rPr>
        <w:t>表中数字</w:t>
      </w:r>
      <w:r>
        <w:rPr>
          <w:bCs/>
          <w:spacing w:val="-2"/>
          <w:sz w:val="21"/>
          <w:szCs w:val="21"/>
        </w:rPr>
        <w:t>采用小数点对齐式</w:t>
      </w:r>
      <w:r>
        <w:rPr>
          <w:rFonts w:hint="eastAsia"/>
          <w:bCs/>
          <w:spacing w:val="-2"/>
          <w:sz w:val="21"/>
          <w:szCs w:val="21"/>
        </w:rPr>
        <w:t>，</w:t>
      </w:r>
      <w:r>
        <w:rPr>
          <w:rFonts w:hint="eastAsia"/>
          <w:b/>
          <w:bCs/>
          <w:color w:val="FF0000"/>
          <w:spacing w:val="-2"/>
          <w:sz w:val="21"/>
          <w:szCs w:val="21"/>
        </w:rPr>
        <w:t>量需给出单位</w:t>
      </w:r>
      <w:r>
        <w:rPr>
          <w:rFonts w:hint="eastAsia"/>
          <w:bCs/>
          <w:color w:val="FF0000"/>
          <w:spacing w:val="-2"/>
          <w:sz w:val="21"/>
          <w:szCs w:val="21"/>
        </w:rPr>
        <w:t>。</w:t>
      </w:r>
      <w:r>
        <w:rPr>
          <w:rFonts w:hint="eastAsia"/>
          <w:b/>
          <w:bCs/>
          <w:color w:val="FF0000"/>
          <w:spacing w:val="-2"/>
          <w:sz w:val="21"/>
          <w:szCs w:val="21"/>
        </w:rPr>
        <w:t>表格不允许以图片形式插入</w:t>
      </w:r>
      <w:r>
        <w:rPr>
          <w:rFonts w:hint="eastAsia"/>
          <w:b/>
          <w:bCs/>
          <w:spacing w:val="-2"/>
          <w:sz w:val="21"/>
          <w:szCs w:val="21"/>
        </w:rPr>
        <w:t>。</w:t>
      </w:r>
    </w:p>
    <w:p w14:paraId="3D05F078" w14:textId="77777777" w:rsidR="00CD223E" w:rsidRDefault="005A4784">
      <w:pPr>
        <w:numPr>
          <w:ilvl w:val="0"/>
          <w:numId w:val="2"/>
        </w:numPr>
        <w:tabs>
          <w:tab w:val="left" w:pos="468"/>
        </w:tabs>
        <w:adjustRightInd w:val="0"/>
        <w:spacing w:line="240" w:lineRule="auto"/>
        <w:ind w:left="0" w:firstLineChars="200" w:firstLine="436"/>
        <w:rPr>
          <w:bCs/>
          <w:sz w:val="21"/>
          <w:szCs w:val="21"/>
        </w:rPr>
      </w:pPr>
      <w:r>
        <w:rPr>
          <w:rFonts w:hint="eastAsia"/>
          <w:bCs/>
          <w:spacing w:val="4"/>
          <w:kern w:val="0"/>
          <w:sz w:val="21"/>
          <w:szCs w:val="21"/>
        </w:rPr>
        <w:t>文中要明确对数的底数</w:t>
      </w:r>
      <w:r>
        <w:rPr>
          <w:rFonts w:hint="eastAsia"/>
          <w:bCs/>
          <w:spacing w:val="4"/>
          <w:kern w:val="0"/>
          <w:sz w:val="21"/>
          <w:szCs w:val="21"/>
        </w:rPr>
        <w:t xml:space="preserve">, </w:t>
      </w:r>
      <w:r>
        <w:rPr>
          <w:rFonts w:hint="eastAsia"/>
          <w:bCs/>
          <w:spacing w:val="4"/>
          <w:kern w:val="0"/>
          <w:sz w:val="21"/>
          <w:szCs w:val="21"/>
        </w:rPr>
        <w:t>可分别表示为：</w:t>
      </w:r>
      <w:r>
        <w:rPr>
          <w:rFonts w:hint="eastAsia"/>
          <w:bCs/>
          <w:sz w:val="21"/>
          <w:szCs w:val="21"/>
        </w:rPr>
        <w:t>lg</w:t>
      </w:r>
      <w:r>
        <w:rPr>
          <w:rFonts w:hint="eastAsia"/>
          <w:bCs/>
          <w:sz w:val="21"/>
          <w:szCs w:val="21"/>
        </w:rPr>
        <w:t>—以</w:t>
      </w:r>
      <w:r>
        <w:rPr>
          <w:rFonts w:hint="eastAsia"/>
          <w:bCs/>
          <w:sz w:val="21"/>
          <w:szCs w:val="21"/>
        </w:rPr>
        <w:t>10</w:t>
      </w:r>
      <w:r>
        <w:rPr>
          <w:rFonts w:hint="eastAsia"/>
          <w:bCs/>
          <w:sz w:val="21"/>
          <w:szCs w:val="21"/>
        </w:rPr>
        <w:t>为底的对数</w:t>
      </w:r>
      <w:r>
        <w:rPr>
          <w:rFonts w:hint="eastAsia"/>
          <w:bCs/>
          <w:sz w:val="21"/>
          <w:szCs w:val="21"/>
        </w:rPr>
        <w:t>; ln</w:t>
      </w:r>
      <w:r>
        <w:rPr>
          <w:rFonts w:hint="eastAsia"/>
          <w:bCs/>
          <w:sz w:val="21"/>
          <w:szCs w:val="21"/>
        </w:rPr>
        <w:t>─以</w:t>
      </w:r>
      <w:r>
        <w:rPr>
          <w:rFonts w:hint="eastAsia"/>
          <w:bCs/>
          <w:sz w:val="21"/>
          <w:szCs w:val="21"/>
        </w:rPr>
        <w:t>e</w:t>
      </w:r>
      <w:r>
        <w:rPr>
          <w:rFonts w:hint="eastAsia"/>
          <w:bCs/>
          <w:sz w:val="21"/>
          <w:szCs w:val="21"/>
        </w:rPr>
        <w:t>为底的对数</w:t>
      </w:r>
      <w:r>
        <w:rPr>
          <w:rFonts w:hint="eastAsia"/>
          <w:bCs/>
          <w:sz w:val="21"/>
          <w:szCs w:val="21"/>
        </w:rPr>
        <w:t xml:space="preserve">; </w:t>
      </w:r>
      <w:proofErr w:type="spellStart"/>
      <w:r>
        <w:rPr>
          <w:rFonts w:hint="eastAsia"/>
          <w:bCs/>
          <w:sz w:val="21"/>
          <w:szCs w:val="21"/>
        </w:rPr>
        <w:t>lb</w:t>
      </w:r>
      <w:proofErr w:type="spellEnd"/>
      <w:r>
        <w:rPr>
          <w:rFonts w:hint="eastAsia"/>
          <w:bCs/>
          <w:sz w:val="21"/>
          <w:szCs w:val="21"/>
        </w:rPr>
        <w:t>─以</w:t>
      </w:r>
      <w:r>
        <w:rPr>
          <w:rFonts w:hint="eastAsia"/>
          <w:bCs/>
          <w:sz w:val="21"/>
          <w:szCs w:val="21"/>
        </w:rPr>
        <w:t>2</w:t>
      </w:r>
      <w:r>
        <w:rPr>
          <w:rFonts w:hint="eastAsia"/>
          <w:bCs/>
          <w:sz w:val="21"/>
          <w:szCs w:val="21"/>
        </w:rPr>
        <w:t>为底的对数</w:t>
      </w:r>
      <w:r>
        <w:rPr>
          <w:rFonts w:hint="eastAsia"/>
          <w:bCs/>
          <w:sz w:val="21"/>
          <w:szCs w:val="21"/>
        </w:rPr>
        <w:t xml:space="preserve">; </w:t>
      </w:r>
      <w:proofErr w:type="spellStart"/>
      <w:r>
        <w:rPr>
          <w:rFonts w:hint="eastAsia"/>
          <w:bCs/>
          <w:sz w:val="21"/>
          <w:szCs w:val="21"/>
        </w:rPr>
        <w:t>log</w:t>
      </w:r>
      <w:r>
        <w:rPr>
          <w:rFonts w:hint="eastAsia"/>
          <w:bCs/>
          <w:i/>
          <w:sz w:val="21"/>
          <w:szCs w:val="21"/>
          <w:vertAlign w:val="subscript"/>
        </w:rPr>
        <w:t>a</w:t>
      </w:r>
      <w:proofErr w:type="spellEnd"/>
      <w:r>
        <w:rPr>
          <w:rFonts w:hint="eastAsia"/>
          <w:bCs/>
          <w:sz w:val="21"/>
          <w:szCs w:val="21"/>
        </w:rPr>
        <w:t>─以</w:t>
      </w:r>
      <w:r>
        <w:rPr>
          <w:rFonts w:hint="eastAsia"/>
          <w:bCs/>
          <w:i/>
          <w:sz w:val="21"/>
          <w:szCs w:val="21"/>
        </w:rPr>
        <w:t>a</w:t>
      </w:r>
      <w:r>
        <w:rPr>
          <w:rFonts w:hint="eastAsia"/>
          <w:bCs/>
          <w:sz w:val="21"/>
          <w:szCs w:val="21"/>
        </w:rPr>
        <w:t>为底的对数。</w:t>
      </w:r>
    </w:p>
    <w:p w14:paraId="27E6FE9E" w14:textId="77777777" w:rsidR="00CD223E" w:rsidRDefault="005A4784">
      <w:pPr>
        <w:numPr>
          <w:ilvl w:val="0"/>
          <w:numId w:val="2"/>
        </w:numPr>
        <w:tabs>
          <w:tab w:val="left" w:pos="468"/>
        </w:tabs>
        <w:ind w:left="0" w:firstLineChars="200" w:firstLine="428"/>
        <w:rPr>
          <w:bCs/>
          <w:sz w:val="21"/>
          <w:szCs w:val="21"/>
        </w:rPr>
      </w:pPr>
      <w:r>
        <w:rPr>
          <w:rFonts w:hint="eastAsia"/>
          <w:bCs/>
          <w:sz w:val="21"/>
          <w:szCs w:val="21"/>
        </w:rPr>
        <w:t>缩略语代号应在首次出现时进行说明，给出中文与英文全称，例“支持向量机（</w:t>
      </w:r>
      <w:r>
        <w:rPr>
          <w:bCs/>
          <w:sz w:val="21"/>
          <w:szCs w:val="21"/>
        </w:rPr>
        <w:t>support vector machine,</w:t>
      </w:r>
      <w:r>
        <w:rPr>
          <w:rFonts w:hint="eastAsia"/>
          <w:bCs/>
          <w:sz w:val="21"/>
          <w:szCs w:val="21"/>
        </w:rPr>
        <w:t xml:space="preserve"> SVM</w:t>
      </w:r>
      <w:r>
        <w:rPr>
          <w:rFonts w:hint="eastAsia"/>
          <w:bCs/>
          <w:sz w:val="21"/>
          <w:szCs w:val="21"/>
        </w:rPr>
        <w:t>）”，若没有中文全称，可只提供英文全称。</w:t>
      </w:r>
    </w:p>
    <w:p w14:paraId="63C2B0C3" w14:textId="77777777" w:rsidR="00CD223E" w:rsidRDefault="005A4784">
      <w:pPr>
        <w:numPr>
          <w:ilvl w:val="0"/>
          <w:numId w:val="2"/>
        </w:numPr>
        <w:tabs>
          <w:tab w:val="left" w:pos="468"/>
        </w:tabs>
        <w:ind w:left="0" w:firstLineChars="200" w:firstLine="428"/>
        <w:rPr>
          <w:bCs/>
          <w:sz w:val="21"/>
          <w:szCs w:val="21"/>
        </w:rPr>
      </w:pPr>
      <w:r>
        <w:rPr>
          <w:rFonts w:hint="eastAsia"/>
          <w:bCs/>
          <w:sz w:val="21"/>
          <w:szCs w:val="21"/>
        </w:rPr>
        <w:t>参考文献的标注方法采用顺序编码制</w:t>
      </w:r>
      <w:r>
        <w:rPr>
          <w:rFonts w:hint="eastAsia"/>
          <w:bCs/>
          <w:sz w:val="21"/>
          <w:szCs w:val="21"/>
        </w:rPr>
        <w:t xml:space="preserve">, </w:t>
      </w:r>
      <w:r>
        <w:rPr>
          <w:rFonts w:hint="eastAsia"/>
          <w:bCs/>
          <w:sz w:val="21"/>
          <w:szCs w:val="21"/>
        </w:rPr>
        <w:t>即按正文中文献出现的先后顺序连续编码</w:t>
      </w:r>
      <w:r>
        <w:rPr>
          <w:rFonts w:hint="eastAsia"/>
          <w:bCs/>
          <w:sz w:val="21"/>
          <w:szCs w:val="21"/>
        </w:rPr>
        <w:t>(</w:t>
      </w:r>
      <w:r>
        <w:rPr>
          <w:rFonts w:hint="eastAsia"/>
          <w:bCs/>
          <w:sz w:val="21"/>
          <w:szCs w:val="21"/>
        </w:rPr>
        <w:t>摘要、图题、表</w:t>
      </w:r>
      <w:r>
        <w:rPr>
          <w:rFonts w:hint="eastAsia"/>
          <w:bCs/>
          <w:sz w:val="21"/>
          <w:szCs w:val="21"/>
        </w:rPr>
        <w:lastRenderedPageBreak/>
        <w:t>题以及章节的标题中不能出现参考文献</w:t>
      </w:r>
      <w:r>
        <w:rPr>
          <w:rFonts w:hint="eastAsia"/>
          <w:bCs/>
          <w:sz w:val="21"/>
          <w:szCs w:val="21"/>
        </w:rPr>
        <w:t xml:space="preserve">), </w:t>
      </w:r>
      <w:r>
        <w:rPr>
          <w:rFonts w:hint="eastAsia"/>
          <w:bCs/>
          <w:sz w:val="21"/>
          <w:szCs w:val="21"/>
        </w:rPr>
        <w:t>并将序号置于方括号中</w:t>
      </w:r>
      <w:r>
        <w:rPr>
          <w:rFonts w:hint="eastAsia"/>
          <w:bCs/>
          <w:sz w:val="21"/>
          <w:szCs w:val="21"/>
        </w:rPr>
        <w:t xml:space="preserve">, </w:t>
      </w:r>
      <w:r>
        <w:rPr>
          <w:rFonts w:hint="eastAsia"/>
          <w:bCs/>
          <w:sz w:val="21"/>
          <w:szCs w:val="21"/>
        </w:rPr>
        <w:t>以上标形式</w:t>
      </w:r>
      <w:r>
        <w:rPr>
          <w:rFonts w:hint="eastAsia"/>
          <w:bCs/>
          <w:sz w:val="21"/>
          <w:szCs w:val="21"/>
        </w:rPr>
        <w:t>(</w:t>
      </w:r>
      <w:r>
        <w:rPr>
          <w:rFonts w:hint="eastAsia"/>
          <w:bCs/>
          <w:sz w:val="21"/>
          <w:szCs w:val="21"/>
        </w:rPr>
        <w:t>右上角</w:t>
      </w:r>
      <w:r>
        <w:rPr>
          <w:rFonts w:hint="eastAsia"/>
          <w:bCs/>
          <w:sz w:val="21"/>
          <w:szCs w:val="21"/>
        </w:rPr>
        <w:t>)</w:t>
      </w:r>
      <w:r>
        <w:rPr>
          <w:rFonts w:hint="eastAsia"/>
          <w:bCs/>
          <w:sz w:val="21"/>
          <w:szCs w:val="21"/>
        </w:rPr>
        <w:t>直接放在引文后。</w:t>
      </w:r>
    </w:p>
    <w:p w14:paraId="3F041FFA" w14:textId="77777777" w:rsidR="00CD223E" w:rsidRDefault="00CD223E">
      <w:pPr>
        <w:tabs>
          <w:tab w:val="left" w:pos="468"/>
        </w:tabs>
        <w:ind w:left="428" w:firstLine="0"/>
        <w:rPr>
          <w:bCs/>
          <w:sz w:val="21"/>
          <w:szCs w:val="21"/>
        </w:rPr>
      </w:pPr>
    </w:p>
    <w:p w14:paraId="1C4B8C52" w14:textId="77777777" w:rsidR="00CD223E" w:rsidRDefault="00CD223E">
      <w:pPr>
        <w:tabs>
          <w:tab w:val="left" w:pos="468"/>
        </w:tabs>
        <w:adjustRightInd w:val="0"/>
        <w:spacing w:line="240" w:lineRule="auto"/>
        <w:ind w:firstLine="0"/>
        <w:rPr>
          <w:bCs/>
          <w:sz w:val="21"/>
          <w:szCs w:val="21"/>
        </w:rPr>
      </w:pPr>
    </w:p>
    <w:p w14:paraId="1952D8BE" w14:textId="77777777" w:rsidR="00CD223E" w:rsidRDefault="00CD223E">
      <w:pPr>
        <w:ind w:firstLine="0"/>
        <w:sectPr w:rsidR="00CD223E">
          <w:headerReference w:type="even" r:id="rId9"/>
          <w:headerReference w:type="default" r:id="rId10"/>
          <w:footerReference w:type="even" r:id="rId11"/>
          <w:footerReference w:type="default" r:id="rId12"/>
          <w:headerReference w:type="first" r:id="rId13"/>
          <w:footerReference w:type="first" r:id="rId14"/>
          <w:type w:val="continuous"/>
          <w:pgSz w:w="11419" w:h="15621"/>
          <w:pgMar w:top="1814" w:right="794" w:bottom="454" w:left="794" w:header="680" w:footer="454" w:gutter="0"/>
          <w:pgNumType w:start="1"/>
          <w:cols w:space="425"/>
          <w:titlePg/>
          <w:docGrid w:type="lines" w:linePitch="290"/>
        </w:sectPr>
      </w:pPr>
    </w:p>
    <w:p w14:paraId="1A51B848" w14:textId="77777777" w:rsidR="00CD223E" w:rsidRDefault="005A4784">
      <w:pPr>
        <w:ind w:firstLine="0"/>
        <w:rPr>
          <w:color w:val="FF0000"/>
          <w:sz w:val="21"/>
          <w:szCs w:val="21"/>
        </w:rPr>
      </w:pPr>
      <w:r>
        <w:rPr>
          <w:sz w:val="18"/>
          <w:szCs w:val="18"/>
        </w:rPr>
        <w:t>*</w:t>
      </w:r>
      <w:r>
        <w:rPr>
          <w:rFonts w:hint="eastAsia"/>
          <w:b/>
          <w:sz w:val="21"/>
          <w:szCs w:val="21"/>
        </w:rPr>
        <w:t>正文部分</w:t>
      </w:r>
      <w:r>
        <w:rPr>
          <w:rFonts w:hint="eastAsia"/>
          <w:b/>
          <w:color w:val="FF0000"/>
          <w:sz w:val="21"/>
          <w:szCs w:val="21"/>
        </w:rPr>
        <w:t>（要求：双栏排，正文字号为</w:t>
      </w:r>
      <w:r>
        <w:rPr>
          <w:rFonts w:hint="eastAsia"/>
          <w:b/>
          <w:color w:val="FF0000"/>
          <w:sz w:val="21"/>
          <w:szCs w:val="21"/>
        </w:rPr>
        <w:t>10</w:t>
      </w:r>
      <w:r>
        <w:rPr>
          <w:rFonts w:hint="eastAsia"/>
          <w:b/>
          <w:color w:val="FF0000"/>
          <w:sz w:val="21"/>
          <w:szCs w:val="21"/>
        </w:rPr>
        <w:t>磅方</w:t>
      </w:r>
      <w:r>
        <w:rPr>
          <w:rFonts w:hint="eastAsia"/>
          <w:b/>
          <w:color w:val="FF0000"/>
          <w:spacing w:val="0"/>
          <w:kern w:val="0"/>
          <w:sz w:val="21"/>
          <w:szCs w:val="21"/>
        </w:rPr>
        <w:t>正书</w:t>
      </w:r>
      <w:r>
        <w:rPr>
          <w:rFonts w:hint="eastAsia"/>
          <w:b/>
          <w:color w:val="FF0000"/>
          <w:sz w:val="21"/>
          <w:szCs w:val="21"/>
        </w:rPr>
        <w:t>宋字体，单倍行距）</w:t>
      </w:r>
      <w:r>
        <w:rPr>
          <w:sz w:val="18"/>
          <w:szCs w:val="18"/>
        </w:rPr>
        <w:t>*</w:t>
      </w:r>
    </w:p>
    <w:p w14:paraId="4C177208" w14:textId="77777777" w:rsidR="00CD223E" w:rsidRDefault="00CD223E">
      <w:pPr>
        <w:pStyle w:val="7"/>
        <w:adjustRightInd w:val="0"/>
        <w:spacing w:line="240" w:lineRule="auto"/>
        <w:rPr>
          <w:b/>
          <w:sz w:val="21"/>
          <w:szCs w:val="21"/>
        </w:rPr>
        <w:sectPr w:rsidR="00CD223E">
          <w:headerReference w:type="even" r:id="rId15"/>
          <w:headerReference w:type="default" r:id="rId16"/>
          <w:headerReference w:type="first" r:id="rId17"/>
          <w:type w:val="continuous"/>
          <w:pgSz w:w="11419" w:h="15621"/>
          <w:pgMar w:top="1814" w:right="794" w:bottom="454" w:left="794" w:header="680" w:footer="454" w:gutter="0"/>
          <w:cols w:space="425"/>
          <w:docGrid w:type="lines" w:linePitch="290"/>
        </w:sectPr>
      </w:pPr>
    </w:p>
    <w:p w14:paraId="3A7E6882" w14:textId="6561FC59" w:rsidR="00CD223E" w:rsidRDefault="005A4784">
      <w:pPr>
        <w:pStyle w:val="7"/>
        <w:adjustRightInd w:val="0"/>
        <w:spacing w:line="240" w:lineRule="auto"/>
        <w:jc w:val="both"/>
        <w:rPr>
          <w:rFonts w:eastAsia="方正书宋简体"/>
          <w:color w:val="000000" w:themeColor="text1"/>
          <w:sz w:val="20"/>
          <w:szCs w:val="21"/>
        </w:rPr>
      </w:pPr>
      <w:r>
        <w:rPr>
          <w:rFonts w:hint="eastAsia"/>
          <w:b/>
        </w:rPr>
        <w:t xml:space="preserve">  </w:t>
      </w:r>
      <w:r w:rsidR="0069686A" w:rsidRPr="003D42A2">
        <w:rPr>
          <w:rFonts w:eastAsia="方正书宋简体" w:hint="eastAsia"/>
          <w:bCs w:val="0"/>
          <w:snapToGrid/>
          <w:sz w:val="20"/>
          <w:szCs w:val="21"/>
        </w:rPr>
        <w:t>微内核相比宏内核具有显著优势</w:t>
      </w:r>
      <w:r w:rsidR="0069686A" w:rsidRPr="00AA0AA1">
        <w:rPr>
          <w:rFonts w:eastAsia="方正书宋简体" w:hint="eastAsia"/>
          <w:color w:val="000000" w:themeColor="text1"/>
          <w:sz w:val="20"/>
          <w:szCs w:val="21"/>
        </w:rPr>
        <w:t>[1]</w:t>
      </w:r>
      <w:r w:rsidR="0069686A" w:rsidRPr="00AA0AA1">
        <w:rPr>
          <w:rFonts w:eastAsia="方正书宋简体" w:hint="eastAsia"/>
          <w:color w:val="000000" w:themeColor="text1"/>
          <w:sz w:val="20"/>
          <w:szCs w:val="21"/>
        </w:rPr>
        <w:t>。它采用模块化设计，提高了系统的可靠性、灵活性和安全性，微内核更易于维护和升级，具有更强的可移植性和定制能力，其设计理念适合分布式系统，允许动态加载服务，便于调试，核心功能的分离减少了系统受攻击的风险。这些特性使微内核在需要高可靠性、安全性和适应性的环境中特别有价值。然而，自从微内核提出以来，最大的性能瓶颈就是进程间通信（</w:t>
      </w:r>
      <w:r w:rsidR="0069686A" w:rsidRPr="00AA0AA1">
        <w:rPr>
          <w:rFonts w:eastAsia="方正书宋简体" w:hint="eastAsia"/>
          <w:color w:val="000000" w:themeColor="text1"/>
          <w:sz w:val="20"/>
          <w:szCs w:val="21"/>
        </w:rPr>
        <w:t>IPC</w:t>
      </w:r>
      <w:r w:rsidR="0069686A" w:rsidRPr="00AA0AA1">
        <w:rPr>
          <w:rFonts w:eastAsia="方正书宋简体" w:hint="eastAsia"/>
          <w:color w:val="000000" w:themeColor="text1"/>
          <w:sz w:val="20"/>
          <w:szCs w:val="21"/>
        </w:rPr>
        <w:t>）</w:t>
      </w:r>
      <w:r w:rsidR="0069686A" w:rsidRPr="00AA0AA1">
        <w:rPr>
          <w:rFonts w:eastAsia="方正书宋简体" w:hint="eastAsia"/>
          <w:color w:val="000000" w:themeColor="text1"/>
          <w:sz w:val="20"/>
          <w:szCs w:val="21"/>
        </w:rPr>
        <w:t>[2]</w:t>
      </w:r>
      <w:r w:rsidR="0069686A" w:rsidRPr="00AA0AA1">
        <w:rPr>
          <w:rFonts w:eastAsia="方正书宋简体" w:hint="eastAsia"/>
          <w:color w:val="000000" w:themeColor="text1"/>
          <w:sz w:val="20"/>
          <w:szCs w:val="21"/>
        </w:rPr>
        <w:t>，</w:t>
      </w:r>
      <w:r w:rsidR="0069686A" w:rsidRPr="00AA0AA1">
        <w:rPr>
          <w:rFonts w:eastAsia="方正书宋简体" w:hint="eastAsia"/>
          <w:color w:val="000000" w:themeColor="text1"/>
          <w:sz w:val="20"/>
          <w:szCs w:val="21"/>
        </w:rPr>
        <w:t>30</w:t>
      </w:r>
      <w:r w:rsidR="0069686A" w:rsidRPr="00AA0AA1">
        <w:rPr>
          <w:rFonts w:eastAsia="方正书宋简体" w:hint="eastAsia"/>
          <w:color w:val="000000" w:themeColor="text1"/>
          <w:sz w:val="20"/>
          <w:szCs w:val="21"/>
        </w:rPr>
        <w:t>年前</w:t>
      </w:r>
      <w:r w:rsidR="0069686A" w:rsidRPr="00AA0AA1">
        <w:rPr>
          <w:rFonts w:eastAsia="方正书宋简体" w:hint="eastAsia"/>
          <w:color w:val="000000" w:themeColor="text1"/>
          <w:sz w:val="20"/>
          <w:szCs w:val="21"/>
        </w:rPr>
        <w:t>Liedtke</w:t>
      </w:r>
      <w:r w:rsidR="0069686A" w:rsidRPr="00AA0AA1">
        <w:rPr>
          <w:rFonts w:eastAsia="方正书宋简体" w:hint="eastAsia"/>
          <w:color w:val="000000" w:themeColor="text1"/>
          <w:sz w:val="20"/>
          <w:szCs w:val="21"/>
        </w:rPr>
        <w:t>提出的</w:t>
      </w:r>
      <w:r w:rsidR="0069686A" w:rsidRPr="00AA0AA1">
        <w:rPr>
          <w:rFonts w:eastAsia="方正书宋简体" w:hint="eastAsia"/>
          <w:color w:val="000000" w:themeColor="text1"/>
          <w:sz w:val="20"/>
          <w:szCs w:val="21"/>
        </w:rPr>
        <w:t>L4[3]</w:t>
      </w:r>
      <w:r w:rsidR="0069686A" w:rsidRPr="00AA0AA1">
        <w:rPr>
          <w:rFonts w:eastAsia="方正书宋简体" w:hint="eastAsia"/>
          <w:color w:val="000000" w:themeColor="text1"/>
          <w:sz w:val="20"/>
          <w:szCs w:val="21"/>
        </w:rPr>
        <w:t>通过对内核系统的重新设计，证明了微内核的</w:t>
      </w:r>
      <w:r w:rsidR="0069686A" w:rsidRPr="00AA0AA1">
        <w:rPr>
          <w:rFonts w:eastAsia="方正书宋简体" w:hint="eastAsia"/>
          <w:color w:val="000000" w:themeColor="text1"/>
          <w:sz w:val="20"/>
          <w:szCs w:val="21"/>
        </w:rPr>
        <w:t>IPC</w:t>
      </w:r>
      <w:r w:rsidR="0069686A" w:rsidRPr="00AA0AA1">
        <w:rPr>
          <w:rFonts w:eastAsia="方正书宋简体" w:hint="eastAsia"/>
          <w:color w:val="000000" w:themeColor="text1"/>
          <w:sz w:val="20"/>
          <w:szCs w:val="21"/>
        </w:rPr>
        <w:t>也可以很快，之后以</w:t>
      </w:r>
      <w:r w:rsidR="0069686A" w:rsidRPr="00AA0AA1">
        <w:rPr>
          <w:rFonts w:eastAsia="方正书宋简体" w:hint="eastAsia"/>
          <w:color w:val="000000" w:themeColor="text1"/>
          <w:sz w:val="20"/>
          <w:szCs w:val="21"/>
        </w:rPr>
        <w:t>seL4[4]</w:t>
      </w:r>
      <w:r w:rsidR="0069686A" w:rsidRPr="00AA0AA1">
        <w:rPr>
          <w:rFonts w:eastAsia="方正书宋简体" w:hint="eastAsia"/>
          <w:color w:val="000000" w:themeColor="text1"/>
          <w:sz w:val="20"/>
          <w:szCs w:val="21"/>
        </w:rPr>
        <w:t>为代表的现代微内核的</w:t>
      </w:r>
      <w:r w:rsidR="0069686A" w:rsidRPr="00AA0AA1">
        <w:rPr>
          <w:rFonts w:eastAsia="方正书宋简体" w:hint="eastAsia"/>
          <w:color w:val="000000" w:themeColor="text1"/>
          <w:sz w:val="20"/>
          <w:szCs w:val="21"/>
        </w:rPr>
        <w:t>IPC</w:t>
      </w:r>
      <w:r w:rsidR="0069686A" w:rsidRPr="00AA0AA1">
        <w:rPr>
          <w:rFonts w:eastAsia="方正书宋简体" w:hint="eastAsia"/>
          <w:color w:val="000000" w:themeColor="text1"/>
          <w:sz w:val="20"/>
          <w:szCs w:val="21"/>
        </w:rPr>
        <w:t>框架也基本延续了最初的</w:t>
      </w:r>
      <w:r w:rsidR="0069686A" w:rsidRPr="00AA0AA1">
        <w:rPr>
          <w:rFonts w:eastAsia="方正书宋简体" w:hint="eastAsia"/>
          <w:color w:val="000000" w:themeColor="text1"/>
          <w:sz w:val="20"/>
          <w:szCs w:val="21"/>
        </w:rPr>
        <w:t>L4</w:t>
      </w:r>
      <w:r w:rsidR="0069686A" w:rsidRPr="00AA0AA1">
        <w:rPr>
          <w:rFonts w:eastAsia="方正书宋简体" w:hint="eastAsia"/>
          <w:color w:val="000000" w:themeColor="text1"/>
          <w:sz w:val="20"/>
          <w:szCs w:val="21"/>
        </w:rPr>
        <w:t>，以同步</w:t>
      </w:r>
      <w:r w:rsidR="0069686A" w:rsidRPr="00AA0AA1">
        <w:rPr>
          <w:rFonts w:eastAsia="方正书宋简体" w:hint="eastAsia"/>
          <w:color w:val="000000" w:themeColor="text1"/>
          <w:sz w:val="20"/>
          <w:szCs w:val="21"/>
        </w:rPr>
        <w:t>IPC</w:t>
      </w:r>
      <w:r w:rsidR="0069686A" w:rsidRPr="00AA0AA1">
        <w:rPr>
          <w:rFonts w:eastAsia="方正书宋简体" w:hint="eastAsia"/>
          <w:color w:val="000000" w:themeColor="text1"/>
          <w:sz w:val="20"/>
          <w:szCs w:val="21"/>
        </w:rPr>
        <w:t>作为主要的通信方式，同时引入异步的通知机制来简化多线程程序设计，提升多核的利用率。</w:t>
      </w:r>
    </w:p>
    <w:p w14:paraId="505A9FFC" w14:textId="77777777" w:rsidR="0069686A" w:rsidRPr="00AA0AA1" w:rsidRDefault="0069686A" w:rsidP="0069686A">
      <w:pPr>
        <w:ind w:firstLineChars="200" w:firstLine="408"/>
        <w:rPr>
          <w:bCs/>
          <w:color w:val="000000" w:themeColor="text1"/>
          <w:sz w:val="20"/>
          <w:szCs w:val="21"/>
        </w:rPr>
      </w:pPr>
      <w:r w:rsidRPr="00AA0AA1">
        <w:rPr>
          <w:rFonts w:hint="eastAsia"/>
          <w:bCs/>
          <w:color w:val="000000" w:themeColor="text1"/>
          <w:sz w:val="20"/>
          <w:szCs w:val="21"/>
        </w:rPr>
        <w:t>然而随着软硬件生态的发展，</w:t>
      </w:r>
      <w:r w:rsidRPr="00AA0AA1">
        <w:rPr>
          <w:rFonts w:hint="eastAsia"/>
          <w:bCs/>
          <w:color w:val="000000" w:themeColor="text1"/>
          <w:sz w:val="20"/>
          <w:szCs w:val="21"/>
        </w:rPr>
        <w:t>seL4</w:t>
      </w:r>
      <w:r w:rsidRPr="00AA0AA1">
        <w:rPr>
          <w:rFonts w:hint="eastAsia"/>
          <w:bCs/>
          <w:color w:val="000000" w:themeColor="text1"/>
          <w:sz w:val="20"/>
          <w:szCs w:val="21"/>
        </w:rPr>
        <w:t>中的</w:t>
      </w:r>
      <w:r w:rsidRPr="00AA0AA1">
        <w:rPr>
          <w:rFonts w:hint="eastAsia"/>
          <w:bCs/>
          <w:color w:val="000000" w:themeColor="text1"/>
          <w:sz w:val="20"/>
          <w:szCs w:val="21"/>
        </w:rPr>
        <w:t>IPC</w:t>
      </w:r>
      <w:r w:rsidRPr="00AA0AA1">
        <w:rPr>
          <w:rFonts w:hint="eastAsia"/>
          <w:bCs/>
          <w:color w:val="000000" w:themeColor="text1"/>
          <w:sz w:val="20"/>
          <w:szCs w:val="21"/>
        </w:rPr>
        <w:t>通信方式并不能很好的满足部分应用的性能要求。首先是软件对系统有了新的要求，随着软件复杂性的提升，系统级软件如数据库管理系统、网络服务器等，需要进行大量的系统调用和</w:t>
      </w:r>
      <w:r w:rsidRPr="00AA0AA1">
        <w:rPr>
          <w:rFonts w:hint="eastAsia"/>
          <w:bCs/>
          <w:color w:val="000000" w:themeColor="text1"/>
          <w:sz w:val="20"/>
          <w:szCs w:val="21"/>
        </w:rPr>
        <w:t>IPC[5]</w:t>
      </w:r>
      <w:r w:rsidRPr="00AA0AA1">
        <w:rPr>
          <w:rFonts w:hint="eastAsia"/>
          <w:bCs/>
          <w:color w:val="000000" w:themeColor="text1"/>
          <w:sz w:val="20"/>
          <w:szCs w:val="21"/>
        </w:rPr>
        <w:t>，这要求系统能够以快速高效的形式处理大量系统调用和</w:t>
      </w:r>
      <w:r w:rsidRPr="00AA0AA1">
        <w:rPr>
          <w:rFonts w:hint="eastAsia"/>
          <w:bCs/>
          <w:color w:val="000000" w:themeColor="text1"/>
          <w:sz w:val="20"/>
          <w:szCs w:val="21"/>
        </w:rPr>
        <w:t>IPC</w:t>
      </w:r>
      <w:r w:rsidRPr="00AA0AA1">
        <w:rPr>
          <w:rFonts w:hint="eastAsia"/>
          <w:bCs/>
          <w:color w:val="000000" w:themeColor="text1"/>
          <w:sz w:val="20"/>
          <w:szCs w:val="21"/>
        </w:rPr>
        <w:t>，而微内核将操作系统的大部分服务（如网络协议栈、文件系统等）移到用户态，从而使得</w:t>
      </w:r>
      <w:r w:rsidRPr="00AA0AA1">
        <w:rPr>
          <w:rFonts w:hint="eastAsia"/>
          <w:bCs/>
          <w:color w:val="000000" w:themeColor="text1"/>
          <w:sz w:val="20"/>
          <w:szCs w:val="21"/>
        </w:rPr>
        <w:t>IPC</w:t>
      </w:r>
      <w:r w:rsidRPr="00AA0AA1">
        <w:rPr>
          <w:rFonts w:hint="eastAsia"/>
          <w:bCs/>
          <w:color w:val="000000" w:themeColor="text1"/>
          <w:sz w:val="20"/>
          <w:szCs w:val="21"/>
        </w:rPr>
        <w:t>数量和频率激增，内核态与用户态之间的特权级切换成为性能瓶颈。此外，新出现的硬件漏洞如</w:t>
      </w:r>
      <w:r w:rsidRPr="00AA0AA1">
        <w:rPr>
          <w:rFonts w:hint="eastAsia"/>
          <w:bCs/>
          <w:color w:val="000000" w:themeColor="text1"/>
          <w:sz w:val="20"/>
          <w:szCs w:val="21"/>
        </w:rPr>
        <w:t>Meltdown[6]</w:t>
      </w:r>
      <w:r>
        <w:rPr>
          <w:bCs/>
          <w:color w:val="000000" w:themeColor="text1"/>
          <w:sz w:val="20"/>
          <w:szCs w:val="21"/>
        </w:rPr>
        <w:t xml:space="preserve"> </w:t>
      </w:r>
      <w:r w:rsidRPr="00AA0AA1">
        <w:rPr>
          <w:rFonts w:hint="eastAsia"/>
          <w:bCs/>
          <w:color w:val="000000" w:themeColor="text1"/>
          <w:sz w:val="20"/>
          <w:szCs w:val="21"/>
        </w:rPr>
        <w:t>和</w:t>
      </w:r>
      <w:r w:rsidRPr="00AA0AA1">
        <w:rPr>
          <w:rFonts w:hint="eastAsia"/>
          <w:bCs/>
          <w:color w:val="000000" w:themeColor="text1"/>
          <w:sz w:val="20"/>
          <w:szCs w:val="21"/>
        </w:rPr>
        <w:t xml:space="preserve"> </w:t>
      </w:r>
      <w:proofErr w:type="spellStart"/>
      <w:r w:rsidRPr="00AA0AA1">
        <w:rPr>
          <w:rFonts w:hint="eastAsia"/>
          <w:bCs/>
          <w:color w:val="000000" w:themeColor="text1"/>
          <w:sz w:val="20"/>
          <w:szCs w:val="21"/>
        </w:rPr>
        <w:t>Spectre</w:t>
      </w:r>
      <w:proofErr w:type="spellEnd"/>
      <w:r w:rsidRPr="00AA0AA1">
        <w:rPr>
          <w:rFonts w:hint="eastAsia"/>
          <w:bCs/>
          <w:color w:val="000000" w:themeColor="text1"/>
          <w:sz w:val="20"/>
          <w:szCs w:val="21"/>
        </w:rPr>
        <w:t>[7]</w:t>
      </w:r>
      <w:r>
        <w:rPr>
          <w:bCs/>
          <w:color w:val="000000" w:themeColor="text1"/>
          <w:sz w:val="20"/>
          <w:szCs w:val="21"/>
        </w:rPr>
        <w:t xml:space="preserve"> </w:t>
      </w:r>
      <w:r w:rsidRPr="00AA0AA1">
        <w:rPr>
          <w:rFonts w:hint="eastAsia"/>
          <w:bCs/>
          <w:color w:val="000000" w:themeColor="text1"/>
          <w:sz w:val="20"/>
          <w:szCs w:val="21"/>
        </w:rPr>
        <w:t>漏洞促使</w:t>
      </w:r>
      <w:r w:rsidRPr="00AA0AA1">
        <w:rPr>
          <w:rFonts w:hint="eastAsia"/>
          <w:bCs/>
          <w:color w:val="000000" w:themeColor="text1"/>
          <w:sz w:val="20"/>
          <w:szCs w:val="21"/>
        </w:rPr>
        <w:t xml:space="preserve"> Linux </w:t>
      </w:r>
      <w:r w:rsidRPr="00AA0AA1">
        <w:rPr>
          <w:rFonts w:hint="eastAsia"/>
          <w:bCs/>
          <w:color w:val="000000" w:themeColor="text1"/>
          <w:sz w:val="20"/>
          <w:szCs w:val="21"/>
        </w:rPr>
        <w:t>使用</w:t>
      </w:r>
      <w:r w:rsidRPr="00AA0AA1">
        <w:rPr>
          <w:rFonts w:hint="eastAsia"/>
          <w:bCs/>
          <w:color w:val="000000" w:themeColor="text1"/>
          <w:sz w:val="20"/>
          <w:szCs w:val="21"/>
        </w:rPr>
        <w:t xml:space="preserve"> KPTI[8] </w:t>
      </w:r>
      <w:r w:rsidRPr="00AA0AA1">
        <w:rPr>
          <w:rFonts w:hint="eastAsia"/>
          <w:bCs/>
          <w:color w:val="000000" w:themeColor="text1"/>
          <w:sz w:val="20"/>
          <w:szCs w:val="21"/>
        </w:rPr>
        <w:t>补丁来分离用户程序和内核的页表，进一步增加了陷入内核的开销，</w:t>
      </w:r>
      <w:r w:rsidRPr="00AA0AA1">
        <w:rPr>
          <w:rFonts w:hint="eastAsia"/>
          <w:bCs/>
          <w:color w:val="000000" w:themeColor="text1"/>
          <w:sz w:val="20"/>
          <w:szCs w:val="21"/>
        </w:rPr>
        <w:t xml:space="preserve">seL4 </w:t>
      </w:r>
      <w:r w:rsidRPr="00AA0AA1">
        <w:rPr>
          <w:rFonts w:hint="eastAsia"/>
          <w:bCs/>
          <w:color w:val="000000" w:themeColor="text1"/>
          <w:sz w:val="20"/>
          <w:szCs w:val="21"/>
        </w:rPr>
        <w:t>中也有类似的机制。最后，外设速度越来越快，而现代微内核的外设驱动往往存在于用户态，外设中断被转化为通知信号，需要用户态驱动主动陷入内核来进行接收，这在一定程度上成为了外设驱动的性能瓶颈</w:t>
      </w:r>
      <w:r w:rsidRPr="00AA0AA1">
        <w:rPr>
          <w:rFonts w:hint="eastAsia"/>
          <w:bCs/>
          <w:color w:val="000000" w:themeColor="text1"/>
          <w:sz w:val="20"/>
          <w:szCs w:val="21"/>
        </w:rPr>
        <w:t>[9]</w:t>
      </w:r>
      <w:r w:rsidRPr="00AA0AA1">
        <w:rPr>
          <w:rFonts w:hint="eastAsia"/>
          <w:bCs/>
          <w:color w:val="000000" w:themeColor="text1"/>
          <w:sz w:val="20"/>
          <w:szCs w:val="21"/>
        </w:rPr>
        <w:t>。</w:t>
      </w:r>
    </w:p>
    <w:p w14:paraId="282EE8DB" w14:textId="77777777" w:rsidR="0069686A" w:rsidRPr="00AA0AA1" w:rsidRDefault="0069686A" w:rsidP="0069686A">
      <w:pPr>
        <w:ind w:firstLineChars="200" w:firstLine="408"/>
        <w:rPr>
          <w:bCs/>
          <w:color w:val="000000" w:themeColor="text1"/>
          <w:sz w:val="20"/>
          <w:szCs w:val="21"/>
        </w:rPr>
      </w:pPr>
      <w:r w:rsidRPr="00AA0AA1">
        <w:rPr>
          <w:rFonts w:hint="eastAsia"/>
          <w:bCs/>
          <w:color w:val="000000" w:themeColor="text1"/>
          <w:sz w:val="20"/>
          <w:szCs w:val="21"/>
        </w:rPr>
        <w:t>综上所述，以</w:t>
      </w:r>
      <w:r w:rsidRPr="00AA0AA1">
        <w:rPr>
          <w:rFonts w:hint="eastAsia"/>
          <w:bCs/>
          <w:color w:val="000000" w:themeColor="text1"/>
          <w:sz w:val="20"/>
          <w:szCs w:val="21"/>
        </w:rPr>
        <w:t>seL4</w:t>
      </w:r>
      <w:r w:rsidRPr="00AA0AA1">
        <w:rPr>
          <w:rFonts w:hint="eastAsia"/>
          <w:bCs/>
          <w:color w:val="000000" w:themeColor="text1"/>
          <w:sz w:val="20"/>
          <w:szCs w:val="21"/>
        </w:rPr>
        <w:t>为代表的现代微内核在设计上有两点不足，导致了特权级切换成为系统的性能瓶颈：</w:t>
      </w:r>
      <w:r>
        <w:rPr>
          <w:bCs/>
          <w:color w:val="000000" w:themeColor="text1"/>
          <w:sz w:val="20"/>
          <w:szCs w:val="21"/>
        </w:rPr>
        <w:t>1</w:t>
      </w:r>
      <w:r>
        <w:rPr>
          <w:rFonts w:hint="eastAsia"/>
          <w:bCs/>
          <w:color w:val="000000" w:themeColor="text1"/>
          <w:sz w:val="20"/>
          <w:szCs w:val="21"/>
        </w:rPr>
        <w:t>)</w:t>
      </w:r>
      <w:r>
        <w:rPr>
          <w:bCs/>
          <w:color w:val="000000" w:themeColor="text1"/>
          <w:sz w:val="20"/>
          <w:szCs w:val="21"/>
        </w:rPr>
        <w:t xml:space="preserve"> </w:t>
      </w:r>
      <w:r w:rsidRPr="00AA0AA1">
        <w:rPr>
          <w:rFonts w:hint="eastAsia"/>
          <w:bCs/>
          <w:color w:val="000000" w:themeColor="text1"/>
          <w:sz w:val="20"/>
          <w:szCs w:val="21"/>
        </w:rPr>
        <w:t>通知机制需要内核转发。</w:t>
      </w:r>
      <w:r>
        <w:rPr>
          <w:bCs/>
          <w:color w:val="000000" w:themeColor="text1"/>
          <w:sz w:val="20"/>
          <w:szCs w:val="21"/>
        </w:rPr>
        <w:t xml:space="preserve">2) </w:t>
      </w:r>
      <w:r w:rsidRPr="00AA0AA1">
        <w:rPr>
          <w:rFonts w:hint="eastAsia"/>
          <w:bCs/>
          <w:color w:val="000000" w:themeColor="text1"/>
          <w:sz w:val="20"/>
          <w:szCs w:val="21"/>
        </w:rPr>
        <w:t>系统调用和同步</w:t>
      </w:r>
      <w:r w:rsidRPr="00AA0AA1">
        <w:rPr>
          <w:rFonts w:hint="eastAsia"/>
          <w:bCs/>
          <w:color w:val="000000" w:themeColor="text1"/>
          <w:sz w:val="20"/>
          <w:szCs w:val="21"/>
        </w:rPr>
        <w:t>IPC</w:t>
      </w:r>
      <w:r w:rsidRPr="00AA0AA1">
        <w:rPr>
          <w:rFonts w:hint="eastAsia"/>
          <w:bCs/>
          <w:color w:val="000000" w:themeColor="text1"/>
          <w:sz w:val="20"/>
          <w:szCs w:val="21"/>
        </w:rPr>
        <w:t>需要频繁的出入内核。</w:t>
      </w:r>
    </w:p>
    <w:p w14:paraId="2AA7CFBC" w14:textId="77777777" w:rsidR="0069686A" w:rsidRPr="00AA0AA1" w:rsidRDefault="0069686A" w:rsidP="0069686A">
      <w:pPr>
        <w:ind w:firstLineChars="200" w:firstLine="408"/>
        <w:rPr>
          <w:bCs/>
          <w:color w:val="000000" w:themeColor="text1"/>
          <w:sz w:val="20"/>
          <w:szCs w:val="21"/>
        </w:rPr>
      </w:pPr>
      <w:r w:rsidRPr="00AA0AA1">
        <w:rPr>
          <w:rFonts w:hint="eastAsia"/>
          <w:bCs/>
          <w:color w:val="000000" w:themeColor="text1"/>
          <w:sz w:val="20"/>
          <w:szCs w:val="21"/>
        </w:rPr>
        <w:t>在这篇文章中，我们提出</w:t>
      </w:r>
      <w:r w:rsidRPr="00AA0AA1">
        <w:rPr>
          <w:rFonts w:hint="eastAsia"/>
          <w:bCs/>
          <w:color w:val="000000" w:themeColor="text1"/>
          <w:sz w:val="20"/>
          <w:szCs w:val="21"/>
        </w:rPr>
        <w:t>ReL4</w:t>
      </w:r>
      <w:r w:rsidRPr="00AA0AA1">
        <w:rPr>
          <w:rFonts w:hint="eastAsia"/>
          <w:bCs/>
          <w:color w:val="000000" w:themeColor="text1"/>
          <w:sz w:val="20"/>
          <w:szCs w:val="21"/>
        </w:rPr>
        <w:t>，一个用</w:t>
      </w:r>
      <w:r w:rsidRPr="00AA0AA1">
        <w:rPr>
          <w:rFonts w:hint="eastAsia"/>
          <w:bCs/>
          <w:color w:val="000000" w:themeColor="text1"/>
          <w:sz w:val="20"/>
          <w:szCs w:val="21"/>
        </w:rPr>
        <w:t>Rust</w:t>
      </w:r>
      <w:r w:rsidRPr="00AA0AA1">
        <w:rPr>
          <w:rFonts w:hint="eastAsia"/>
          <w:bCs/>
          <w:color w:val="000000" w:themeColor="text1"/>
          <w:sz w:val="20"/>
          <w:szCs w:val="21"/>
        </w:rPr>
        <w:t>编写的基于用户态中断的高性能异步微内核，我们基于用户态中断技术设计了</w:t>
      </w:r>
      <w:r w:rsidRPr="00AA0AA1">
        <w:rPr>
          <w:rFonts w:hint="eastAsia"/>
          <w:bCs/>
          <w:color w:val="000000" w:themeColor="text1"/>
          <w:sz w:val="20"/>
          <w:szCs w:val="21"/>
        </w:rPr>
        <w:t>U-notificat</w:t>
      </w:r>
      <w:r>
        <w:rPr>
          <w:rFonts w:hint="eastAsia"/>
          <w:bCs/>
          <w:color w:val="000000" w:themeColor="text1"/>
          <w:sz w:val="20"/>
          <w:szCs w:val="21"/>
        </w:rPr>
        <w:t>i</w:t>
      </w:r>
      <w:r w:rsidRPr="00AA0AA1">
        <w:rPr>
          <w:rFonts w:hint="eastAsia"/>
          <w:bCs/>
          <w:color w:val="000000" w:themeColor="text1"/>
          <w:sz w:val="20"/>
          <w:szCs w:val="21"/>
        </w:rPr>
        <w:t>on</w:t>
      </w:r>
      <w:r w:rsidRPr="00AA0AA1">
        <w:rPr>
          <w:rFonts w:hint="eastAsia"/>
          <w:bCs/>
          <w:color w:val="000000" w:themeColor="text1"/>
          <w:sz w:val="20"/>
          <w:szCs w:val="21"/>
        </w:rPr>
        <w:t>，在兼容</w:t>
      </w:r>
      <w:r w:rsidRPr="00AA0AA1">
        <w:rPr>
          <w:rFonts w:hint="eastAsia"/>
          <w:bCs/>
          <w:color w:val="000000" w:themeColor="text1"/>
          <w:sz w:val="20"/>
          <w:szCs w:val="21"/>
        </w:rPr>
        <w:t>capability</w:t>
      </w:r>
      <w:r w:rsidRPr="00AA0AA1">
        <w:rPr>
          <w:rFonts w:hint="eastAsia"/>
          <w:bCs/>
          <w:color w:val="000000" w:themeColor="text1"/>
          <w:sz w:val="20"/>
          <w:szCs w:val="21"/>
        </w:rPr>
        <w:t>机制的基础上改造微内核的通知机制，并利用改造后的</w:t>
      </w:r>
      <w:r w:rsidRPr="00AA0AA1">
        <w:rPr>
          <w:rFonts w:hint="eastAsia"/>
          <w:bCs/>
          <w:color w:val="000000" w:themeColor="text1"/>
          <w:sz w:val="20"/>
          <w:szCs w:val="21"/>
        </w:rPr>
        <w:t>U-notification</w:t>
      </w:r>
      <w:r w:rsidRPr="00AA0AA1">
        <w:rPr>
          <w:rFonts w:hint="eastAsia"/>
          <w:bCs/>
          <w:color w:val="000000" w:themeColor="text1"/>
          <w:sz w:val="20"/>
          <w:szCs w:val="21"/>
        </w:rPr>
        <w:t>和共享内存设计和实现了一套绕过内核的异步</w:t>
      </w:r>
      <w:r w:rsidRPr="00AA0AA1">
        <w:rPr>
          <w:rFonts w:hint="eastAsia"/>
          <w:bCs/>
          <w:color w:val="000000" w:themeColor="text1"/>
          <w:sz w:val="20"/>
          <w:szCs w:val="21"/>
        </w:rPr>
        <w:t>IPC</w:t>
      </w:r>
      <w:r w:rsidRPr="00AA0AA1">
        <w:rPr>
          <w:rFonts w:hint="eastAsia"/>
          <w:bCs/>
          <w:color w:val="000000" w:themeColor="text1"/>
          <w:sz w:val="20"/>
          <w:szCs w:val="21"/>
        </w:rPr>
        <w:t>框架。从广义的角度来看，系统调用作为一种特殊的</w:t>
      </w:r>
      <w:r w:rsidRPr="00AA0AA1">
        <w:rPr>
          <w:rFonts w:hint="eastAsia"/>
          <w:bCs/>
          <w:color w:val="000000" w:themeColor="text1"/>
          <w:sz w:val="20"/>
          <w:szCs w:val="21"/>
        </w:rPr>
        <w:t>IPC</w:t>
      </w:r>
      <w:r w:rsidRPr="00AA0AA1">
        <w:rPr>
          <w:rFonts w:hint="eastAsia"/>
          <w:bCs/>
          <w:color w:val="000000" w:themeColor="text1"/>
          <w:sz w:val="20"/>
          <w:szCs w:val="21"/>
        </w:rPr>
        <w:t>形式，我们同样借助</w:t>
      </w:r>
      <w:r w:rsidRPr="00AA0AA1">
        <w:rPr>
          <w:rFonts w:hint="eastAsia"/>
          <w:bCs/>
          <w:color w:val="000000" w:themeColor="text1"/>
          <w:sz w:val="20"/>
          <w:szCs w:val="21"/>
        </w:rPr>
        <w:t>IPC</w:t>
      </w:r>
      <w:r w:rsidRPr="00AA0AA1">
        <w:rPr>
          <w:rFonts w:hint="eastAsia"/>
          <w:bCs/>
          <w:color w:val="000000" w:themeColor="text1"/>
          <w:sz w:val="20"/>
          <w:szCs w:val="21"/>
        </w:rPr>
        <w:t>框架对系统调用进行异步化改造，从而设计和实现了一个完全异步的微内核架构。</w:t>
      </w:r>
    </w:p>
    <w:p w14:paraId="02D91F4A" w14:textId="77777777" w:rsidR="0069686A" w:rsidRPr="00AA0AA1" w:rsidRDefault="0069686A" w:rsidP="0069686A">
      <w:pPr>
        <w:ind w:firstLineChars="200" w:firstLine="408"/>
        <w:rPr>
          <w:bCs/>
          <w:color w:val="000000" w:themeColor="text1"/>
          <w:sz w:val="20"/>
          <w:szCs w:val="21"/>
        </w:rPr>
      </w:pPr>
      <w:r w:rsidRPr="00AA0AA1">
        <w:rPr>
          <w:rFonts w:hint="eastAsia"/>
          <w:bCs/>
          <w:color w:val="000000" w:themeColor="text1"/>
          <w:sz w:val="20"/>
          <w:szCs w:val="21"/>
        </w:rPr>
        <w:t>这里有一些挑战需要被注意到：</w:t>
      </w:r>
    </w:p>
    <w:p w14:paraId="5E921201" w14:textId="77777777" w:rsidR="0069686A" w:rsidRPr="00AA0AA1" w:rsidRDefault="0069686A" w:rsidP="0069686A">
      <w:pPr>
        <w:rPr>
          <w:bCs/>
          <w:color w:val="000000" w:themeColor="text1"/>
          <w:sz w:val="20"/>
          <w:szCs w:val="21"/>
        </w:rPr>
      </w:pPr>
      <w:r>
        <w:rPr>
          <w:bCs/>
          <w:color w:val="000000" w:themeColor="text1"/>
          <w:sz w:val="20"/>
          <w:szCs w:val="21"/>
        </w:rPr>
        <w:t xml:space="preserve">1) </w:t>
      </w:r>
      <w:r w:rsidRPr="00AA0AA1">
        <w:rPr>
          <w:rFonts w:hint="eastAsia"/>
          <w:bCs/>
          <w:color w:val="000000" w:themeColor="text1"/>
          <w:sz w:val="20"/>
          <w:szCs w:val="21"/>
        </w:rPr>
        <w:t>用户态中断虽然与通知机制的作用相似，但对于通信权限的控制如何与</w:t>
      </w:r>
      <w:r w:rsidRPr="00AA0AA1">
        <w:rPr>
          <w:rFonts w:hint="eastAsia"/>
          <w:bCs/>
          <w:color w:val="000000" w:themeColor="text1"/>
          <w:sz w:val="20"/>
          <w:szCs w:val="21"/>
        </w:rPr>
        <w:t>capability</w:t>
      </w:r>
      <w:r w:rsidRPr="00AA0AA1">
        <w:rPr>
          <w:rFonts w:hint="eastAsia"/>
          <w:bCs/>
          <w:color w:val="000000" w:themeColor="text1"/>
          <w:sz w:val="20"/>
          <w:szCs w:val="21"/>
        </w:rPr>
        <w:t>机制兼容，以及中断的抢占式行为与</w:t>
      </w:r>
      <w:r w:rsidRPr="00AA0AA1">
        <w:rPr>
          <w:rFonts w:hint="eastAsia"/>
          <w:bCs/>
          <w:color w:val="000000" w:themeColor="text1"/>
          <w:sz w:val="20"/>
          <w:szCs w:val="21"/>
        </w:rPr>
        <w:t>notification</w:t>
      </w:r>
      <w:r w:rsidRPr="00AA0AA1">
        <w:rPr>
          <w:rFonts w:hint="eastAsia"/>
          <w:bCs/>
          <w:color w:val="000000" w:themeColor="text1"/>
          <w:sz w:val="20"/>
          <w:szCs w:val="21"/>
        </w:rPr>
        <w:t>的主动询问的用法如何进行兼容，仍然需要我们进行仔细的设计。</w:t>
      </w:r>
    </w:p>
    <w:p w14:paraId="24C98C14" w14:textId="77777777" w:rsidR="0069686A" w:rsidRPr="00AA0AA1" w:rsidRDefault="0069686A" w:rsidP="0069686A">
      <w:pPr>
        <w:rPr>
          <w:bCs/>
          <w:color w:val="000000" w:themeColor="text1"/>
          <w:sz w:val="20"/>
          <w:szCs w:val="21"/>
        </w:rPr>
      </w:pPr>
      <w:r>
        <w:rPr>
          <w:bCs/>
          <w:color w:val="000000" w:themeColor="text1"/>
          <w:sz w:val="20"/>
          <w:szCs w:val="21"/>
        </w:rPr>
        <w:t>2)</w:t>
      </w:r>
      <w:r w:rsidRPr="00AA0AA1">
        <w:rPr>
          <w:rFonts w:hint="eastAsia"/>
          <w:bCs/>
          <w:color w:val="000000" w:themeColor="text1"/>
          <w:sz w:val="20"/>
          <w:szCs w:val="21"/>
        </w:rPr>
        <w:t xml:space="preserve"> </w:t>
      </w:r>
      <w:r w:rsidRPr="00AA0AA1">
        <w:rPr>
          <w:rFonts w:hint="eastAsia"/>
          <w:bCs/>
          <w:color w:val="000000" w:themeColor="text1"/>
          <w:sz w:val="20"/>
          <w:szCs w:val="21"/>
        </w:rPr>
        <w:t>用户态中断的开销小于特权级切换，但仍然对程序局部性和内存缓存不够友好，因此我们需要尽可能减少用户态中断的次数。</w:t>
      </w:r>
    </w:p>
    <w:p w14:paraId="630FB255" w14:textId="77777777" w:rsidR="0069686A" w:rsidRPr="00AA0AA1" w:rsidRDefault="0069686A" w:rsidP="0069686A">
      <w:pPr>
        <w:rPr>
          <w:bCs/>
          <w:color w:val="000000" w:themeColor="text1"/>
          <w:sz w:val="20"/>
          <w:szCs w:val="21"/>
        </w:rPr>
      </w:pPr>
      <w:r>
        <w:rPr>
          <w:bCs/>
          <w:color w:val="000000" w:themeColor="text1"/>
          <w:sz w:val="20"/>
          <w:szCs w:val="21"/>
        </w:rPr>
        <w:t>3)</w:t>
      </w:r>
      <w:r w:rsidRPr="00AA0AA1">
        <w:rPr>
          <w:rFonts w:hint="eastAsia"/>
          <w:bCs/>
          <w:color w:val="000000" w:themeColor="text1"/>
          <w:sz w:val="20"/>
          <w:szCs w:val="21"/>
        </w:rPr>
        <w:t xml:space="preserve"> </w:t>
      </w:r>
      <w:r w:rsidRPr="00AA0AA1">
        <w:rPr>
          <w:rFonts w:hint="eastAsia"/>
          <w:bCs/>
          <w:color w:val="000000" w:themeColor="text1"/>
          <w:sz w:val="20"/>
          <w:szCs w:val="21"/>
        </w:rPr>
        <w:t>由于内核往往与用户态程序共用</w:t>
      </w:r>
      <w:r w:rsidRPr="00AA0AA1">
        <w:rPr>
          <w:rFonts w:hint="eastAsia"/>
          <w:bCs/>
          <w:color w:val="000000" w:themeColor="text1"/>
          <w:sz w:val="20"/>
          <w:szCs w:val="21"/>
        </w:rPr>
        <w:t>CPU</w:t>
      </w:r>
      <w:r w:rsidRPr="00AA0AA1">
        <w:rPr>
          <w:rFonts w:hint="eastAsia"/>
          <w:bCs/>
          <w:color w:val="000000" w:themeColor="text1"/>
          <w:sz w:val="20"/>
          <w:szCs w:val="21"/>
        </w:rPr>
        <w:t>核心，因此对于异步系统调用，在不破坏微内核已有的任务优先级机制前提下，内核如何快速高效地执行异步系统调用请求，从而尽可能地利用</w:t>
      </w:r>
      <w:r w:rsidRPr="00AA0AA1">
        <w:rPr>
          <w:rFonts w:hint="eastAsia"/>
          <w:bCs/>
          <w:color w:val="000000" w:themeColor="text1"/>
          <w:sz w:val="20"/>
          <w:szCs w:val="21"/>
        </w:rPr>
        <w:t>CPU</w:t>
      </w:r>
      <w:r w:rsidRPr="00AA0AA1">
        <w:rPr>
          <w:rFonts w:hint="eastAsia"/>
          <w:bCs/>
          <w:color w:val="000000" w:themeColor="text1"/>
          <w:sz w:val="20"/>
          <w:szCs w:val="21"/>
        </w:rPr>
        <w:t>资源值得我们深入思考。</w:t>
      </w:r>
    </w:p>
    <w:p w14:paraId="6C394343" w14:textId="77777777" w:rsidR="0069686A" w:rsidRPr="00AA0AA1" w:rsidRDefault="0069686A" w:rsidP="0069686A">
      <w:pPr>
        <w:ind w:firstLineChars="200" w:firstLine="408"/>
      </w:pPr>
      <w:r w:rsidRPr="00AA0AA1">
        <w:rPr>
          <w:rFonts w:hint="eastAsia"/>
          <w:bCs/>
          <w:color w:val="000000" w:themeColor="text1"/>
          <w:sz w:val="20"/>
          <w:szCs w:val="21"/>
        </w:rPr>
        <w:t>为了评估我们的设计与实现，我们在</w:t>
      </w:r>
      <w:r w:rsidRPr="00AA0AA1">
        <w:rPr>
          <w:rFonts w:hint="eastAsia"/>
          <w:bCs/>
          <w:color w:val="000000" w:themeColor="text1"/>
          <w:sz w:val="20"/>
          <w:szCs w:val="21"/>
        </w:rPr>
        <w:t>ReL4</w:t>
      </w:r>
      <w:r w:rsidRPr="00AA0AA1">
        <w:rPr>
          <w:rFonts w:hint="eastAsia"/>
          <w:bCs/>
          <w:color w:val="000000" w:themeColor="text1"/>
          <w:sz w:val="20"/>
          <w:szCs w:val="21"/>
        </w:rPr>
        <w:t>上评估了不同负载下单次</w:t>
      </w:r>
      <w:r w:rsidRPr="00AA0AA1">
        <w:rPr>
          <w:rFonts w:hint="eastAsia"/>
          <w:bCs/>
          <w:color w:val="000000" w:themeColor="text1"/>
          <w:sz w:val="20"/>
          <w:szCs w:val="21"/>
        </w:rPr>
        <w:t>IPC</w:t>
      </w:r>
      <w:r w:rsidRPr="00AA0AA1">
        <w:rPr>
          <w:rFonts w:hint="eastAsia"/>
          <w:bCs/>
          <w:color w:val="000000" w:themeColor="text1"/>
          <w:sz w:val="20"/>
          <w:szCs w:val="21"/>
        </w:rPr>
        <w:t>的平均开销，同时在</w:t>
      </w:r>
      <w:r w:rsidRPr="00AA0AA1">
        <w:rPr>
          <w:rFonts w:hint="eastAsia"/>
          <w:bCs/>
          <w:color w:val="000000" w:themeColor="text1"/>
          <w:sz w:val="20"/>
          <w:szCs w:val="21"/>
        </w:rPr>
        <w:t>ReL4</w:t>
      </w:r>
      <w:r w:rsidRPr="00AA0AA1">
        <w:rPr>
          <w:rFonts w:hint="eastAsia"/>
          <w:bCs/>
          <w:color w:val="000000" w:themeColor="text1"/>
          <w:sz w:val="20"/>
          <w:szCs w:val="21"/>
        </w:rPr>
        <w:t>上搭建了一个</w:t>
      </w:r>
      <w:r w:rsidRPr="00AA0AA1">
        <w:rPr>
          <w:rFonts w:hint="eastAsia"/>
          <w:bCs/>
          <w:color w:val="000000" w:themeColor="text1"/>
          <w:sz w:val="20"/>
          <w:szCs w:val="21"/>
        </w:rPr>
        <w:t>TCP</w:t>
      </w:r>
      <w:r w:rsidRPr="00AA0AA1">
        <w:rPr>
          <w:rFonts w:hint="eastAsia"/>
          <w:bCs/>
          <w:color w:val="000000" w:themeColor="text1"/>
          <w:sz w:val="20"/>
          <w:szCs w:val="21"/>
        </w:rPr>
        <w:t>服务器和一个用户态内存分配器用于评估系统的整体性能。本文将从背景、系统设计、实现细节、性能评估四个方面介绍我们的工作。</w:t>
      </w:r>
    </w:p>
    <w:p w14:paraId="7B1ADB43" w14:textId="77777777" w:rsidR="0069686A" w:rsidRPr="0069686A" w:rsidRDefault="0069686A" w:rsidP="0069686A"/>
    <w:p w14:paraId="1E7C27A2" w14:textId="3DAAA288" w:rsidR="00CD223E" w:rsidRDefault="0069686A" w:rsidP="0069686A">
      <w:pPr>
        <w:pStyle w:val="7"/>
        <w:numPr>
          <w:ilvl w:val="0"/>
          <w:numId w:val="3"/>
        </w:numPr>
        <w:adjustRightInd w:val="0"/>
        <w:spacing w:line="240" w:lineRule="auto"/>
        <w:jc w:val="both"/>
        <w:rPr>
          <w:rFonts w:ascii="黑体" w:eastAsia="黑体"/>
          <w:b/>
          <w:color w:val="FF0000"/>
        </w:rPr>
      </w:pPr>
      <w:r>
        <w:rPr>
          <w:rFonts w:ascii="黑体" w:eastAsia="黑体" w:hint="eastAsia"/>
          <w:b/>
        </w:rPr>
        <w:lastRenderedPageBreak/>
        <w:t>背景和相关工作</w:t>
      </w:r>
    </w:p>
    <w:p w14:paraId="2A91FD2E" w14:textId="65FCBBD6" w:rsidR="0069686A" w:rsidRDefault="0069686A" w:rsidP="0069686A">
      <w:pPr>
        <w:ind w:firstLineChars="200" w:firstLine="408"/>
        <w:rPr>
          <w:bCs/>
          <w:color w:val="000000" w:themeColor="text1"/>
          <w:sz w:val="20"/>
          <w:szCs w:val="21"/>
        </w:rPr>
      </w:pPr>
      <w:r w:rsidRPr="00501EE2">
        <w:rPr>
          <w:rFonts w:hint="eastAsia"/>
          <w:bCs/>
          <w:color w:val="000000" w:themeColor="text1"/>
          <w:sz w:val="20"/>
          <w:szCs w:val="21"/>
        </w:rPr>
        <w:t>现代微内核的大部分</w:t>
      </w:r>
      <w:r w:rsidRPr="00501EE2">
        <w:rPr>
          <w:rFonts w:hint="eastAsia"/>
          <w:bCs/>
          <w:color w:val="000000" w:themeColor="text1"/>
          <w:sz w:val="20"/>
          <w:szCs w:val="21"/>
        </w:rPr>
        <w:t>IPC</w:t>
      </w:r>
      <w:r w:rsidRPr="00501EE2">
        <w:rPr>
          <w:rFonts w:hint="eastAsia"/>
          <w:bCs/>
          <w:color w:val="000000" w:themeColor="text1"/>
          <w:sz w:val="20"/>
          <w:szCs w:val="21"/>
        </w:rPr>
        <w:t>优化始于</w:t>
      </w:r>
      <w:r w:rsidRPr="00501EE2">
        <w:rPr>
          <w:rFonts w:hint="eastAsia"/>
          <w:bCs/>
          <w:color w:val="000000" w:themeColor="text1"/>
          <w:sz w:val="20"/>
          <w:szCs w:val="21"/>
        </w:rPr>
        <w:t>Liedtke</w:t>
      </w:r>
      <w:r w:rsidRPr="00501EE2">
        <w:rPr>
          <w:rFonts w:hint="eastAsia"/>
          <w:bCs/>
          <w:color w:val="000000" w:themeColor="text1"/>
          <w:sz w:val="20"/>
          <w:szCs w:val="21"/>
        </w:rPr>
        <w:t>提出的</w:t>
      </w:r>
      <w:r w:rsidRPr="00501EE2">
        <w:rPr>
          <w:rFonts w:hint="eastAsia"/>
          <w:bCs/>
          <w:color w:val="000000" w:themeColor="text1"/>
          <w:sz w:val="20"/>
          <w:szCs w:val="21"/>
        </w:rPr>
        <w:t>L4</w:t>
      </w:r>
      <w:r w:rsidRPr="00501EE2">
        <w:rPr>
          <w:rFonts w:hint="eastAsia"/>
          <w:bCs/>
          <w:color w:val="000000" w:themeColor="text1"/>
          <w:sz w:val="20"/>
          <w:szCs w:val="21"/>
        </w:rPr>
        <w:t>，由于之前的微内核</w:t>
      </w:r>
      <w:r w:rsidRPr="00501EE2">
        <w:rPr>
          <w:rFonts w:hint="eastAsia"/>
          <w:bCs/>
          <w:color w:val="000000" w:themeColor="text1"/>
          <w:sz w:val="20"/>
          <w:szCs w:val="21"/>
        </w:rPr>
        <w:t>IPC</w:t>
      </w:r>
      <w:r w:rsidRPr="00501EE2">
        <w:rPr>
          <w:rFonts w:hint="eastAsia"/>
          <w:bCs/>
          <w:color w:val="000000" w:themeColor="text1"/>
          <w:sz w:val="20"/>
          <w:szCs w:val="21"/>
        </w:rPr>
        <w:t>存在性能瓶颈，</w:t>
      </w:r>
      <w:r w:rsidRPr="00501EE2">
        <w:rPr>
          <w:rFonts w:hint="eastAsia"/>
          <w:bCs/>
          <w:color w:val="000000" w:themeColor="text1"/>
          <w:sz w:val="20"/>
          <w:szCs w:val="21"/>
        </w:rPr>
        <w:t>L4</w:t>
      </w:r>
      <w:r w:rsidRPr="00501EE2">
        <w:rPr>
          <w:rFonts w:hint="eastAsia"/>
          <w:bCs/>
          <w:color w:val="000000" w:themeColor="text1"/>
          <w:sz w:val="20"/>
          <w:szCs w:val="21"/>
        </w:rPr>
        <w:t>从硬件优化、系统架构、软件接口的各个方面对</w:t>
      </w:r>
      <w:r w:rsidRPr="00501EE2">
        <w:rPr>
          <w:rFonts w:hint="eastAsia"/>
          <w:bCs/>
          <w:color w:val="000000" w:themeColor="text1"/>
          <w:sz w:val="20"/>
          <w:szCs w:val="21"/>
        </w:rPr>
        <w:t>IPC</w:t>
      </w:r>
      <w:r w:rsidRPr="00501EE2">
        <w:rPr>
          <w:rFonts w:hint="eastAsia"/>
          <w:bCs/>
          <w:color w:val="000000" w:themeColor="text1"/>
          <w:sz w:val="20"/>
          <w:szCs w:val="21"/>
        </w:rPr>
        <w:t>进行了重新设计。其中的优化角度可以简单划分为内核路径优化和上下文切换优化</w:t>
      </w:r>
      <w:r>
        <w:rPr>
          <w:rFonts w:hint="eastAsia"/>
          <w:bCs/>
          <w:color w:val="000000" w:themeColor="text1"/>
          <w:sz w:val="20"/>
          <w:szCs w:val="21"/>
        </w:rPr>
        <w:t>。</w:t>
      </w:r>
    </w:p>
    <w:p w14:paraId="6C1F0718" w14:textId="77777777" w:rsidR="0069686A" w:rsidRPr="00501EE2" w:rsidRDefault="0069686A" w:rsidP="0069686A">
      <w:pPr>
        <w:ind w:firstLineChars="200" w:firstLine="408"/>
        <w:rPr>
          <w:bCs/>
          <w:color w:val="000000" w:themeColor="text1"/>
          <w:sz w:val="20"/>
          <w:szCs w:val="21"/>
        </w:rPr>
      </w:pPr>
      <w:r w:rsidRPr="00501EE2">
        <w:rPr>
          <w:rFonts w:hint="eastAsia"/>
          <w:bCs/>
          <w:color w:val="000000" w:themeColor="text1"/>
          <w:sz w:val="20"/>
          <w:szCs w:val="21"/>
        </w:rPr>
        <w:t>对于内核路径优化，</w:t>
      </w:r>
      <w:r w:rsidRPr="00501EE2">
        <w:rPr>
          <w:rFonts w:hint="eastAsia"/>
          <w:bCs/>
          <w:color w:val="000000" w:themeColor="text1"/>
          <w:sz w:val="20"/>
          <w:szCs w:val="21"/>
        </w:rPr>
        <w:t>L4</w:t>
      </w:r>
      <w:r w:rsidRPr="00501EE2">
        <w:rPr>
          <w:rFonts w:hint="eastAsia"/>
          <w:bCs/>
          <w:color w:val="000000" w:themeColor="text1"/>
          <w:sz w:val="20"/>
          <w:szCs w:val="21"/>
        </w:rPr>
        <w:t>通过物理消息寄存器来传递短消息，从而避免了内存拷贝，然而随着访存速度的加快，消息寄存器的零拷贝优化带来的收益逐渐减弱，使用物理寄存器导致的平台依赖和编译器优化失效反而限制了系统的性能</w:t>
      </w:r>
      <w:r w:rsidRPr="00501EE2">
        <w:rPr>
          <w:rFonts w:hint="eastAsia"/>
          <w:bCs/>
          <w:color w:val="000000" w:themeColor="text1"/>
          <w:sz w:val="20"/>
          <w:szCs w:val="21"/>
        </w:rPr>
        <w:t>[10]</w:t>
      </w:r>
      <w:r w:rsidRPr="00501EE2">
        <w:rPr>
          <w:rFonts w:hint="eastAsia"/>
          <w:bCs/>
          <w:color w:val="000000" w:themeColor="text1"/>
          <w:sz w:val="20"/>
          <w:szCs w:val="21"/>
        </w:rPr>
        <w:t>，因此物理的消息寄存器逐渐被现代微内核以虚拟消息寄存器代替；此外，</w:t>
      </w:r>
      <w:r w:rsidRPr="00501EE2">
        <w:rPr>
          <w:rFonts w:hint="eastAsia"/>
          <w:bCs/>
          <w:color w:val="000000" w:themeColor="text1"/>
          <w:sz w:val="20"/>
          <w:szCs w:val="21"/>
        </w:rPr>
        <w:t>L4</w:t>
      </w:r>
      <w:r w:rsidRPr="00501EE2">
        <w:rPr>
          <w:rFonts w:hint="eastAsia"/>
          <w:bCs/>
          <w:color w:val="000000" w:themeColor="text1"/>
          <w:sz w:val="20"/>
          <w:szCs w:val="21"/>
        </w:rPr>
        <w:t>使用临时映射的形式来进行长消息的传递，避免多余的内存拷贝，但却在内核中引入了缺页异常的可能性没增加了内核行为的复杂性</w:t>
      </w:r>
      <w:r w:rsidRPr="00501EE2">
        <w:rPr>
          <w:rFonts w:hint="eastAsia"/>
          <w:bCs/>
          <w:color w:val="000000" w:themeColor="text1"/>
          <w:sz w:val="20"/>
          <w:szCs w:val="21"/>
        </w:rPr>
        <w:t>[10]</w:t>
      </w:r>
      <w:r w:rsidRPr="00501EE2">
        <w:rPr>
          <w:rFonts w:hint="eastAsia"/>
          <w:bCs/>
          <w:color w:val="000000" w:themeColor="text1"/>
          <w:sz w:val="20"/>
          <w:szCs w:val="21"/>
        </w:rPr>
        <w:t>，现代微内核一般放弃了这个优化；针对常用且普遍的</w:t>
      </w:r>
      <w:r w:rsidRPr="00501EE2">
        <w:rPr>
          <w:rFonts w:hint="eastAsia"/>
          <w:bCs/>
          <w:color w:val="000000" w:themeColor="text1"/>
          <w:sz w:val="20"/>
          <w:szCs w:val="21"/>
        </w:rPr>
        <w:t>IPC</w:t>
      </w:r>
      <w:r w:rsidRPr="00501EE2">
        <w:rPr>
          <w:rFonts w:hint="eastAsia"/>
          <w:bCs/>
          <w:color w:val="000000" w:themeColor="text1"/>
          <w:sz w:val="20"/>
          <w:szCs w:val="21"/>
        </w:rPr>
        <w:t>场景，</w:t>
      </w:r>
      <w:r w:rsidRPr="00501EE2">
        <w:rPr>
          <w:rFonts w:hint="eastAsia"/>
          <w:bCs/>
          <w:color w:val="000000" w:themeColor="text1"/>
          <w:sz w:val="20"/>
          <w:szCs w:val="21"/>
        </w:rPr>
        <w:t>L4</w:t>
      </w:r>
      <w:r w:rsidRPr="00501EE2">
        <w:rPr>
          <w:rFonts w:hint="eastAsia"/>
          <w:bCs/>
          <w:color w:val="000000" w:themeColor="text1"/>
          <w:sz w:val="20"/>
          <w:szCs w:val="21"/>
        </w:rPr>
        <w:t>设计了专门的快速路径，避免了复杂繁琐的参数解析和任务调度，然而快速路径对消息长度、任务优先级有着严格的限制，也无法对多核心进行支持。</w:t>
      </w:r>
    </w:p>
    <w:p w14:paraId="2BBEE3E0" w14:textId="30977C8C" w:rsidR="0069686A" w:rsidRDefault="0069686A" w:rsidP="0069686A">
      <w:pPr>
        <w:ind w:firstLineChars="200" w:firstLine="408"/>
        <w:rPr>
          <w:bCs/>
          <w:color w:val="000000" w:themeColor="text1"/>
          <w:sz w:val="20"/>
          <w:szCs w:val="21"/>
        </w:rPr>
      </w:pPr>
      <w:r w:rsidRPr="00501EE2">
        <w:rPr>
          <w:rFonts w:hint="eastAsia"/>
          <w:bCs/>
          <w:color w:val="000000" w:themeColor="text1"/>
          <w:sz w:val="20"/>
          <w:szCs w:val="21"/>
        </w:rPr>
        <w:t>对于特权级的切换优化，</w:t>
      </w:r>
      <w:r w:rsidRPr="00501EE2">
        <w:rPr>
          <w:rFonts w:hint="eastAsia"/>
          <w:bCs/>
          <w:color w:val="000000" w:themeColor="text1"/>
          <w:sz w:val="20"/>
          <w:szCs w:val="21"/>
        </w:rPr>
        <w:t>L4</w:t>
      </w:r>
      <w:r w:rsidRPr="00501EE2">
        <w:rPr>
          <w:rFonts w:hint="eastAsia"/>
          <w:bCs/>
          <w:color w:val="000000" w:themeColor="text1"/>
          <w:sz w:val="20"/>
          <w:szCs w:val="21"/>
        </w:rPr>
        <w:t>使用的物理消息寄存器在一定程度上减少了上下文切换的开销，但其副作用超过了优化收益导致其被虚拟消息寄存器代替</w:t>
      </w:r>
      <w:r w:rsidRPr="00501EE2">
        <w:rPr>
          <w:rFonts w:hint="eastAsia"/>
          <w:bCs/>
          <w:color w:val="000000" w:themeColor="text1"/>
          <w:sz w:val="20"/>
          <w:szCs w:val="21"/>
        </w:rPr>
        <w:t>[10]</w:t>
      </w:r>
      <w:r w:rsidRPr="00501EE2">
        <w:rPr>
          <w:rFonts w:hint="eastAsia"/>
          <w:bCs/>
          <w:color w:val="000000" w:themeColor="text1"/>
          <w:sz w:val="20"/>
          <w:szCs w:val="21"/>
        </w:rPr>
        <w:t>；同时</w:t>
      </w:r>
      <w:r w:rsidRPr="00501EE2">
        <w:rPr>
          <w:rFonts w:hint="eastAsia"/>
          <w:bCs/>
          <w:color w:val="000000" w:themeColor="text1"/>
          <w:sz w:val="20"/>
          <w:szCs w:val="21"/>
        </w:rPr>
        <w:t>L4</w:t>
      </w:r>
      <w:r w:rsidRPr="00501EE2">
        <w:rPr>
          <w:rFonts w:hint="eastAsia"/>
          <w:bCs/>
          <w:color w:val="000000" w:themeColor="text1"/>
          <w:sz w:val="20"/>
          <w:szCs w:val="21"/>
        </w:rPr>
        <w:t>敏锐地观察到大部分</w:t>
      </w:r>
      <w:r w:rsidRPr="00501EE2">
        <w:rPr>
          <w:rFonts w:hint="eastAsia"/>
          <w:bCs/>
          <w:color w:val="000000" w:themeColor="text1"/>
          <w:sz w:val="20"/>
          <w:szCs w:val="21"/>
        </w:rPr>
        <w:t>IPC</w:t>
      </w:r>
      <w:r w:rsidRPr="00501EE2">
        <w:rPr>
          <w:rFonts w:hint="eastAsia"/>
          <w:bCs/>
          <w:color w:val="000000" w:themeColor="text1"/>
          <w:sz w:val="20"/>
          <w:szCs w:val="21"/>
        </w:rPr>
        <w:t>通信遵循</w:t>
      </w:r>
      <w:r w:rsidRPr="00501EE2">
        <w:rPr>
          <w:rFonts w:hint="eastAsia"/>
          <w:bCs/>
          <w:color w:val="000000" w:themeColor="text1"/>
          <w:sz w:val="20"/>
          <w:szCs w:val="21"/>
        </w:rPr>
        <w:t>C/S</w:t>
      </w:r>
      <w:r w:rsidRPr="00501EE2">
        <w:rPr>
          <w:rFonts w:hint="eastAsia"/>
          <w:bCs/>
          <w:color w:val="000000" w:themeColor="text1"/>
          <w:sz w:val="20"/>
          <w:szCs w:val="21"/>
        </w:rPr>
        <w:t>模型，因此通过组合系统调用的形式，将</w:t>
      </w:r>
      <w:r w:rsidRPr="00501EE2">
        <w:rPr>
          <w:rFonts w:hint="eastAsia"/>
          <w:bCs/>
          <w:color w:val="000000" w:themeColor="text1"/>
          <w:sz w:val="20"/>
          <w:szCs w:val="21"/>
        </w:rPr>
        <w:t xml:space="preserve">Send + Reply </w:t>
      </w:r>
      <w:r w:rsidRPr="00501EE2">
        <w:rPr>
          <w:rFonts w:hint="eastAsia"/>
          <w:bCs/>
          <w:color w:val="000000" w:themeColor="text1"/>
          <w:sz w:val="20"/>
          <w:szCs w:val="21"/>
        </w:rPr>
        <w:t>组合为</w:t>
      </w:r>
      <w:r w:rsidRPr="00501EE2">
        <w:rPr>
          <w:rFonts w:hint="eastAsia"/>
          <w:bCs/>
          <w:color w:val="000000" w:themeColor="text1"/>
          <w:sz w:val="20"/>
          <w:szCs w:val="21"/>
        </w:rPr>
        <w:t xml:space="preserve"> Call</w:t>
      </w:r>
      <w:r w:rsidRPr="00501EE2">
        <w:rPr>
          <w:rFonts w:hint="eastAsia"/>
          <w:bCs/>
          <w:color w:val="000000" w:themeColor="text1"/>
          <w:sz w:val="20"/>
          <w:szCs w:val="21"/>
        </w:rPr>
        <w:t>，将</w:t>
      </w:r>
      <w:r w:rsidRPr="00501EE2">
        <w:rPr>
          <w:rFonts w:hint="eastAsia"/>
          <w:bCs/>
          <w:color w:val="000000" w:themeColor="text1"/>
          <w:sz w:val="20"/>
          <w:szCs w:val="21"/>
        </w:rPr>
        <w:t xml:space="preserve">Reply + </w:t>
      </w:r>
      <w:proofErr w:type="spellStart"/>
      <w:r w:rsidRPr="00501EE2">
        <w:rPr>
          <w:rFonts w:hint="eastAsia"/>
          <w:bCs/>
          <w:color w:val="000000" w:themeColor="text1"/>
          <w:sz w:val="20"/>
          <w:szCs w:val="21"/>
        </w:rPr>
        <w:t>Recv</w:t>
      </w:r>
      <w:proofErr w:type="spellEnd"/>
      <w:r w:rsidRPr="00501EE2">
        <w:rPr>
          <w:rFonts w:hint="eastAsia"/>
          <w:bCs/>
          <w:color w:val="000000" w:themeColor="text1"/>
          <w:sz w:val="20"/>
          <w:szCs w:val="21"/>
        </w:rPr>
        <w:t xml:space="preserve"> </w:t>
      </w:r>
      <w:r w:rsidRPr="00501EE2">
        <w:rPr>
          <w:rFonts w:hint="eastAsia"/>
          <w:bCs/>
          <w:color w:val="000000" w:themeColor="text1"/>
          <w:sz w:val="20"/>
          <w:szCs w:val="21"/>
        </w:rPr>
        <w:t>组合成</w:t>
      </w:r>
      <w:proofErr w:type="spellStart"/>
      <w:r w:rsidRPr="00501EE2">
        <w:rPr>
          <w:rFonts w:hint="eastAsia"/>
          <w:bCs/>
          <w:color w:val="000000" w:themeColor="text1"/>
          <w:sz w:val="20"/>
          <w:szCs w:val="21"/>
        </w:rPr>
        <w:t>ReplyRecv</w:t>
      </w:r>
      <w:proofErr w:type="spellEnd"/>
      <w:r w:rsidRPr="00501EE2">
        <w:rPr>
          <w:rFonts w:hint="eastAsia"/>
          <w:bCs/>
          <w:color w:val="000000" w:themeColor="text1"/>
          <w:sz w:val="20"/>
          <w:szCs w:val="21"/>
        </w:rPr>
        <w:t>，从而减少了特权级切换的频率，该优化至今作为现代微内核的重要优化手段，但仍然无法避免特权级的切换；此外，</w:t>
      </w:r>
      <w:r w:rsidRPr="00501EE2">
        <w:rPr>
          <w:rFonts w:hint="eastAsia"/>
          <w:bCs/>
          <w:color w:val="000000" w:themeColor="text1"/>
          <w:sz w:val="20"/>
          <w:szCs w:val="21"/>
        </w:rPr>
        <w:t>L4</w:t>
      </w:r>
      <w:r w:rsidRPr="00501EE2">
        <w:rPr>
          <w:rFonts w:hint="eastAsia"/>
          <w:bCs/>
          <w:color w:val="000000" w:themeColor="text1"/>
          <w:sz w:val="20"/>
          <w:szCs w:val="21"/>
        </w:rPr>
        <w:t>通过通过</w:t>
      </w:r>
      <w:r w:rsidRPr="00501EE2">
        <w:rPr>
          <w:rFonts w:hint="eastAsia"/>
          <w:bCs/>
          <w:color w:val="000000" w:themeColor="text1"/>
          <w:sz w:val="20"/>
          <w:szCs w:val="21"/>
        </w:rPr>
        <w:t>ASID</w:t>
      </w:r>
      <w:r w:rsidRPr="00501EE2">
        <w:rPr>
          <w:rFonts w:hint="eastAsia"/>
          <w:bCs/>
          <w:color w:val="000000" w:themeColor="text1"/>
          <w:sz w:val="20"/>
          <w:szCs w:val="21"/>
        </w:rPr>
        <w:t>机制，在快表项中维护地址空间标识符，减少快表冲刷的频率，缓解了快表污染的问题，然而依然无法避免特权级切换带来的快表污染和缓存失效</w:t>
      </w:r>
      <w:r>
        <w:rPr>
          <w:rFonts w:hint="eastAsia"/>
          <w:bCs/>
          <w:color w:val="000000" w:themeColor="text1"/>
          <w:sz w:val="20"/>
          <w:szCs w:val="21"/>
        </w:rPr>
        <w:t>。</w:t>
      </w:r>
    </w:p>
    <w:p w14:paraId="23B9447D" w14:textId="77777777" w:rsidR="0069686A" w:rsidRPr="00501EE2" w:rsidRDefault="0069686A" w:rsidP="0069686A">
      <w:pPr>
        <w:ind w:firstLineChars="200" w:firstLine="408"/>
        <w:rPr>
          <w:bCs/>
          <w:color w:val="000000" w:themeColor="text1"/>
          <w:sz w:val="20"/>
          <w:szCs w:val="21"/>
        </w:rPr>
      </w:pPr>
      <w:r w:rsidRPr="00501EE2">
        <w:rPr>
          <w:rFonts w:hint="eastAsia"/>
          <w:bCs/>
          <w:color w:val="000000" w:themeColor="text1"/>
          <w:sz w:val="20"/>
          <w:szCs w:val="21"/>
        </w:rPr>
        <w:t>总而言之，现代微内核在单核环境下的</w:t>
      </w:r>
      <w:r w:rsidRPr="00501EE2">
        <w:rPr>
          <w:rFonts w:hint="eastAsia"/>
          <w:bCs/>
          <w:color w:val="000000" w:themeColor="text1"/>
          <w:sz w:val="20"/>
          <w:szCs w:val="21"/>
        </w:rPr>
        <w:t>IPC</w:t>
      </w:r>
      <w:r w:rsidRPr="00501EE2">
        <w:rPr>
          <w:rFonts w:hint="eastAsia"/>
          <w:bCs/>
          <w:color w:val="000000" w:themeColor="text1"/>
          <w:sz w:val="20"/>
          <w:szCs w:val="21"/>
        </w:rPr>
        <w:t>内核路径上的优化已经较为完善，在最理想的情况下仅需要两次特权级切换，然而对多核环境下，由于需要核间中断，无法进入快速路径，导致多核下的</w:t>
      </w:r>
      <w:proofErr w:type="spellStart"/>
      <w:r w:rsidRPr="00501EE2">
        <w:rPr>
          <w:rFonts w:hint="eastAsia"/>
          <w:bCs/>
          <w:color w:val="000000" w:themeColor="text1"/>
          <w:sz w:val="20"/>
          <w:szCs w:val="21"/>
        </w:rPr>
        <w:t>IPC</w:t>
      </w:r>
      <w:proofErr w:type="spellEnd"/>
      <w:r w:rsidRPr="00501EE2">
        <w:rPr>
          <w:rFonts w:hint="eastAsia"/>
          <w:bCs/>
          <w:color w:val="000000" w:themeColor="text1"/>
          <w:sz w:val="20"/>
          <w:szCs w:val="21"/>
        </w:rPr>
        <w:t>内核</w:t>
      </w:r>
      <w:r w:rsidRPr="00501EE2">
        <w:rPr>
          <w:rFonts w:hint="eastAsia"/>
          <w:bCs/>
          <w:color w:val="000000" w:themeColor="text1"/>
          <w:sz w:val="20"/>
          <w:szCs w:val="21"/>
        </w:rPr>
        <w:t>路径依旧冗长。而现代微内核在特权级切换的优化方面仍然停留的层面上，导致特权级切换会成为</w:t>
      </w:r>
      <w:r w:rsidRPr="00501EE2">
        <w:rPr>
          <w:rFonts w:hint="eastAsia"/>
          <w:bCs/>
          <w:color w:val="000000" w:themeColor="text1"/>
          <w:sz w:val="20"/>
          <w:szCs w:val="21"/>
        </w:rPr>
        <w:t>IPC</w:t>
      </w:r>
      <w:r w:rsidRPr="00501EE2">
        <w:rPr>
          <w:rFonts w:hint="eastAsia"/>
          <w:bCs/>
          <w:color w:val="000000" w:themeColor="text1"/>
          <w:sz w:val="20"/>
          <w:szCs w:val="21"/>
        </w:rPr>
        <w:t>的性能瓶颈。</w:t>
      </w:r>
    </w:p>
    <w:p w14:paraId="3E91E68B" w14:textId="3844E975" w:rsidR="0069686A" w:rsidRDefault="0069686A" w:rsidP="0069686A">
      <w:pPr>
        <w:ind w:firstLineChars="200" w:firstLine="408"/>
        <w:rPr>
          <w:bCs/>
          <w:color w:val="000000" w:themeColor="text1"/>
          <w:sz w:val="20"/>
          <w:szCs w:val="21"/>
        </w:rPr>
      </w:pPr>
      <w:r w:rsidRPr="00501EE2">
        <w:rPr>
          <w:rFonts w:hint="eastAsia"/>
          <w:bCs/>
          <w:color w:val="000000" w:themeColor="text1"/>
          <w:sz w:val="20"/>
          <w:szCs w:val="21"/>
        </w:rPr>
        <w:t>特权级的开销主要分为两部分，一部分是直接开销，包括了保存上下文带来的额外指令开销，另一部分是间接开销，这是地址空间切换所引起的缓存污染导致的。我们在</w:t>
      </w:r>
      <w:r w:rsidRPr="00501EE2">
        <w:rPr>
          <w:rFonts w:hint="eastAsia"/>
          <w:bCs/>
          <w:color w:val="000000" w:themeColor="text1"/>
          <w:sz w:val="20"/>
          <w:szCs w:val="21"/>
        </w:rPr>
        <w:t>FPGA</w:t>
      </w:r>
      <w:r w:rsidRPr="00501EE2">
        <w:rPr>
          <w:rFonts w:hint="eastAsia"/>
          <w:bCs/>
          <w:color w:val="000000" w:themeColor="text1"/>
          <w:sz w:val="20"/>
          <w:szCs w:val="21"/>
        </w:rPr>
        <w:t>上测量了</w:t>
      </w:r>
      <w:r w:rsidRPr="00501EE2">
        <w:rPr>
          <w:rFonts w:hint="eastAsia"/>
          <w:bCs/>
          <w:color w:val="000000" w:themeColor="text1"/>
          <w:sz w:val="20"/>
          <w:szCs w:val="21"/>
        </w:rPr>
        <w:t>seL4</w:t>
      </w:r>
      <w:r w:rsidRPr="00501EE2">
        <w:rPr>
          <w:rFonts w:hint="eastAsia"/>
          <w:bCs/>
          <w:color w:val="000000" w:themeColor="text1"/>
          <w:sz w:val="20"/>
          <w:szCs w:val="21"/>
        </w:rPr>
        <w:t>上一次</w:t>
      </w:r>
      <w:r w:rsidRPr="00501EE2">
        <w:rPr>
          <w:rFonts w:hint="eastAsia"/>
          <w:bCs/>
          <w:color w:val="000000" w:themeColor="text1"/>
          <w:sz w:val="20"/>
          <w:szCs w:val="21"/>
        </w:rPr>
        <w:t>Call IPC</w:t>
      </w:r>
      <w:r w:rsidRPr="00501EE2">
        <w:rPr>
          <w:rFonts w:hint="eastAsia"/>
          <w:bCs/>
          <w:color w:val="000000" w:themeColor="text1"/>
          <w:sz w:val="20"/>
          <w:szCs w:val="21"/>
        </w:rPr>
        <w:t>操作所带来的开销占比，如</w:t>
      </w:r>
      <w:r>
        <w:rPr>
          <w:rFonts w:hint="eastAsia"/>
          <w:bCs/>
          <w:color w:val="000000" w:themeColor="text1"/>
          <w:sz w:val="20"/>
          <w:szCs w:val="21"/>
        </w:rPr>
        <w:t>表</w:t>
      </w:r>
      <w:r>
        <w:rPr>
          <w:rFonts w:hint="eastAsia"/>
          <w:bCs/>
          <w:color w:val="000000" w:themeColor="text1"/>
          <w:sz w:val="20"/>
          <w:szCs w:val="21"/>
        </w:rPr>
        <w:t>1</w:t>
      </w:r>
      <w:r w:rsidRPr="00501EE2">
        <w:rPr>
          <w:rFonts w:hint="eastAsia"/>
          <w:bCs/>
          <w:color w:val="000000" w:themeColor="text1"/>
          <w:sz w:val="20"/>
          <w:szCs w:val="21"/>
        </w:rPr>
        <w:t>所示，可以看出大部分的时间开销都存在于地址空间切换上。其次是上下文的切换和</w:t>
      </w:r>
      <w:r w:rsidRPr="00501EE2">
        <w:rPr>
          <w:rFonts w:hint="eastAsia"/>
          <w:bCs/>
          <w:color w:val="000000" w:themeColor="text1"/>
          <w:sz w:val="20"/>
          <w:szCs w:val="21"/>
        </w:rPr>
        <w:t>fast</w:t>
      </w:r>
      <w:r>
        <w:rPr>
          <w:bCs/>
          <w:color w:val="000000" w:themeColor="text1"/>
          <w:sz w:val="20"/>
          <w:szCs w:val="21"/>
        </w:rPr>
        <w:t>-</w:t>
      </w:r>
      <w:r w:rsidRPr="00501EE2">
        <w:rPr>
          <w:rFonts w:hint="eastAsia"/>
          <w:bCs/>
          <w:color w:val="000000" w:themeColor="text1"/>
          <w:sz w:val="20"/>
          <w:szCs w:val="21"/>
        </w:rPr>
        <w:t>path</w:t>
      </w:r>
      <w:r w:rsidRPr="00501EE2">
        <w:rPr>
          <w:rFonts w:hint="eastAsia"/>
          <w:bCs/>
          <w:color w:val="000000" w:themeColor="text1"/>
          <w:sz w:val="20"/>
          <w:szCs w:val="21"/>
        </w:rPr>
        <w:t>检查，如果</w:t>
      </w:r>
      <w:r w:rsidRPr="00501EE2">
        <w:rPr>
          <w:rFonts w:hint="eastAsia"/>
          <w:bCs/>
          <w:color w:val="000000" w:themeColor="text1"/>
          <w:sz w:val="20"/>
          <w:szCs w:val="21"/>
        </w:rPr>
        <w:t>fast</w:t>
      </w:r>
      <w:r>
        <w:rPr>
          <w:bCs/>
          <w:color w:val="000000" w:themeColor="text1"/>
          <w:sz w:val="20"/>
          <w:szCs w:val="21"/>
        </w:rPr>
        <w:t>-</w:t>
      </w:r>
      <w:r w:rsidRPr="00501EE2">
        <w:rPr>
          <w:rFonts w:hint="eastAsia"/>
          <w:bCs/>
          <w:color w:val="000000" w:themeColor="text1"/>
          <w:sz w:val="20"/>
          <w:szCs w:val="21"/>
        </w:rPr>
        <w:t>path</w:t>
      </w:r>
      <w:r w:rsidRPr="00501EE2">
        <w:rPr>
          <w:rFonts w:hint="eastAsia"/>
          <w:bCs/>
          <w:color w:val="000000" w:themeColor="text1"/>
          <w:sz w:val="20"/>
          <w:szCs w:val="21"/>
        </w:rPr>
        <w:t>检查失败，将会进入</w:t>
      </w:r>
      <w:r w:rsidRPr="00501EE2">
        <w:rPr>
          <w:rFonts w:hint="eastAsia"/>
          <w:bCs/>
          <w:color w:val="000000" w:themeColor="text1"/>
          <w:sz w:val="20"/>
          <w:szCs w:val="21"/>
        </w:rPr>
        <w:t>slow</w:t>
      </w:r>
      <w:r>
        <w:rPr>
          <w:bCs/>
          <w:color w:val="000000" w:themeColor="text1"/>
          <w:sz w:val="20"/>
          <w:szCs w:val="21"/>
        </w:rPr>
        <w:t>-</w:t>
      </w:r>
      <w:r w:rsidRPr="00501EE2">
        <w:rPr>
          <w:rFonts w:hint="eastAsia"/>
          <w:bCs/>
          <w:color w:val="000000" w:themeColor="text1"/>
          <w:sz w:val="20"/>
          <w:szCs w:val="21"/>
        </w:rPr>
        <w:t>path</w:t>
      </w:r>
      <w:r w:rsidRPr="00501EE2">
        <w:rPr>
          <w:rFonts w:hint="eastAsia"/>
          <w:bCs/>
          <w:color w:val="000000" w:themeColor="text1"/>
          <w:sz w:val="20"/>
          <w:szCs w:val="21"/>
        </w:rPr>
        <w:t>进行更加冗长的解码流程，进一步导致</w:t>
      </w:r>
      <w:r w:rsidRPr="00501EE2">
        <w:rPr>
          <w:rFonts w:hint="eastAsia"/>
          <w:bCs/>
          <w:color w:val="000000" w:themeColor="text1"/>
          <w:sz w:val="20"/>
          <w:szCs w:val="21"/>
        </w:rPr>
        <w:t>IPC</w:t>
      </w:r>
      <w:r w:rsidRPr="00501EE2">
        <w:rPr>
          <w:rFonts w:hint="eastAsia"/>
          <w:bCs/>
          <w:color w:val="000000" w:themeColor="text1"/>
          <w:sz w:val="20"/>
          <w:szCs w:val="21"/>
        </w:rPr>
        <w:t>性能的下降。</w:t>
      </w:r>
    </w:p>
    <w:p w14:paraId="5BF51678" w14:textId="77777777" w:rsidR="0069686A" w:rsidRDefault="0069686A" w:rsidP="0069686A">
      <w:pPr>
        <w:adjustRightInd w:val="0"/>
        <w:jc w:val="center"/>
        <w:rPr>
          <w:b/>
          <w:sz w:val="18"/>
          <w:szCs w:val="18"/>
        </w:rPr>
      </w:pPr>
      <w:r>
        <w:rPr>
          <w:rFonts w:hint="eastAsia"/>
          <w:b/>
          <w:sz w:val="18"/>
          <w:szCs w:val="18"/>
        </w:rPr>
        <w:t>表</w:t>
      </w:r>
      <w:r>
        <w:rPr>
          <w:rFonts w:hint="eastAsia"/>
          <w:b/>
          <w:sz w:val="18"/>
          <w:szCs w:val="18"/>
        </w:rPr>
        <w:t>1  se</w:t>
      </w:r>
      <w:r>
        <w:rPr>
          <w:b/>
          <w:sz w:val="18"/>
          <w:szCs w:val="18"/>
        </w:rPr>
        <w:t>L4</w:t>
      </w:r>
      <w:r>
        <w:rPr>
          <w:rFonts w:hint="eastAsia"/>
          <w:b/>
          <w:sz w:val="18"/>
          <w:szCs w:val="18"/>
        </w:rPr>
        <w:t>一次</w:t>
      </w:r>
      <w:r>
        <w:rPr>
          <w:rFonts w:hint="eastAsia"/>
          <w:b/>
          <w:sz w:val="18"/>
          <w:szCs w:val="18"/>
        </w:rPr>
        <w:t>IPC</w:t>
      </w:r>
      <w:r>
        <w:rPr>
          <w:rFonts w:hint="eastAsia"/>
          <w:b/>
          <w:sz w:val="18"/>
          <w:szCs w:val="18"/>
        </w:rPr>
        <w:t>中各操作的开销占比</w:t>
      </w:r>
    </w:p>
    <w:p w14:paraId="646BD946" w14:textId="77777777" w:rsidR="0069686A" w:rsidRPr="00604745" w:rsidRDefault="0069686A" w:rsidP="0069686A">
      <w:pPr>
        <w:jc w:val="center"/>
      </w:pPr>
      <w:r>
        <w:rPr>
          <w:rFonts w:hint="eastAsia"/>
          <w:sz w:val="18"/>
          <w:szCs w:val="18"/>
        </w:rPr>
        <w:t xml:space="preserve">Table </w:t>
      </w:r>
      <w:proofErr w:type="gramStart"/>
      <w:r>
        <w:rPr>
          <w:rFonts w:hint="eastAsia"/>
          <w:sz w:val="18"/>
          <w:szCs w:val="18"/>
        </w:rPr>
        <w:t xml:space="preserve">1  </w:t>
      </w:r>
      <w:r w:rsidRPr="00604745">
        <w:rPr>
          <w:color w:val="05073B"/>
          <w:sz w:val="18"/>
          <w:szCs w:val="18"/>
          <w:shd w:val="clear" w:color="auto" w:fill="FDFDFE"/>
        </w:rPr>
        <w:t>The</w:t>
      </w:r>
      <w:proofErr w:type="gramEnd"/>
      <w:r w:rsidRPr="00604745">
        <w:rPr>
          <w:color w:val="05073B"/>
          <w:sz w:val="18"/>
          <w:szCs w:val="18"/>
          <w:shd w:val="clear" w:color="auto" w:fill="FDFDFE"/>
        </w:rPr>
        <w:t xml:space="preserve"> proportion of operational costs in each individual Inter-Process Communication (IPC) within the seL4 microkernel</w:t>
      </w:r>
    </w:p>
    <w:p w14:paraId="187B50E9" w14:textId="77777777" w:rsidR="0069686A" w:rsidRDefault="0069686A" w:rsidP="0069686A">
      <w:pPr>
        <w:adjustRightInd w:val="0"/>
        <w:rPr>
          <w:b/>
          <w:sz w:val="18"/>
          <w:szCs w:val="18"/>
        </w:rPr>
      </w:pPr>
    </w:p>
    <w:tbl>
      <w:tblPr>
        <w:tblW w:w="0" w:type="auto"/>
        <w:tblBorders>
          <w:top w:val="single" w:sz="12" w:space="0" w:color="008000"/>
          <w:bottom w:val="single" w:sz="12" w:space="0" w:color="008000"/>
        </w:tblBorders>
        <w:tblLook w:val="04A0" w:firstRow="1" w:lastRow="0" w:firstColumn="1" w:lastColumn="0" w:noHBand="0" w:noVBand="1"/>
      </w:tblPr>
      <w:tblGrid>
        <w:gridCol w:w="3279"/>
        <w:gridCol w:w="1640"/>
      </w:tblGrid>
      <w:tr w:rsidR="0069686A" w14:paraId="10CF341B" w14:textId="77777777" w:rsidTr="00E51400">
        <w:tc>
          <w:tcPr>
            <w:tcW w:w="3279" w:type="dxa"/>
            <w:tcBorders>
              <w:top w:val="single" w:sz="12" w:space="0" w:color="000000" w:themeColor="text1"/>
              <w:bottom w:val="single" w:sz="6" w:space="0" w:color="000000" w:themeColor="text1"/>
            </w:tcBorders>
            <w:shd w:val="clear" w:color="auto" w:fill="auto"/>
          </w:tcPr>
          <w:p w14:paraId="4DDBC57F" w14:textId="77777777" w:rsidR="0069686A" w:rsidRPr="00604745" w:rsidRDefault="0069686A" w:rsidP="00E51400">
            <w:pPr>
              <w:adjustRightInd w:val="0"/>
              <w:jc w:val="center"/>
              <w:rPr>
                <w:sz w:val="15"/>
                <w:szCs w:val="15"/>
              </w:rPr>
            </w:pPr>
            <w:r w:rsidRPr="00604745">
              <w:rPr>
                <w:rFonts w:hint="eastAsia"/>
                <w:sz w:val="15"/>
                <w:szCs w:val="15"/>
              </w:rPr>
              <w:t>操作</w:t>
            </w:r>
          </w:p>
        </w:tc>
        <w:tc>
          <w:tcPr>
            <w:tcW w:w="1640" w:type="dxa"/>
            <w:tcBorders>
              <w:top w:val="single" w:sz="12" w:space="0" w:color="000000" w:themeColor="text1"/>
              <w:bottom w:val="single" w:sz="6" w:space="0" w:color="000000" w:themeColor="text1"/>
            </w:tcBorders>
            <w:shd w:val="clear" w:color="auto" w:fill="auto"/>
          </w:tcPr>
          <w:p w14:paraId="03348497" w14:textId="77777777" w:rsidR="0069686A" w:rsidRPr="00604745" w:rsidRDefault="0069686A" w:rsidP="00E51400">
            <w:pPr>
              <w:adjustRightInd w:val="0"/>
              <w:jc w:val="center"/>
              <w:rPr>
                <w:sz w:val="15"/>
                <w:szCs w:val="15"/>
              </w:rPr>
            </w:pPr>
            <w:r w:rsidRPr="00604745">
              <w:rPr>
                <w:rFonts w:hint="eastAsia"/>
                <w:sz w:val="15"/>
                <w:szCs w:val="15"/>
              </w:rPr>
              <w:t>占比</w:t>
            </w:r>
          </w:p>
        </w:tc>
      </w:tr>
      <w:tr w:rsidR="0069686A" w14:paraId="3DC0EEF6" w14:textId="77777777" w:rsidTr="00E51400">
        <w:tc>
          <w:tcPr>
            <w:tcW w:w="3279" w:type="dxa"/>
            <w:tcBorders>
              <w:top w:val="single" w:sz="6" w:space="0" w:color="000000" w:themeColor="text1"/>
            </w:tcBorders>
            <w:shd w:val="clear" w:color="auto" w:fill="auto"/>
          </w:tcPr>
          <w:p w14:paraId="780E9978" w14:textId="77777777" w:rsidR="0069686A" w:rsidRPr="00604745" w:rsidRDefault="0069686A" w:rsidP="00E51400">
            <w:pPr>
              <w:adjustRightInd w:val="0"/>
              <w:jc w:val="center"/>
              <w:rPr>
                <w:sz w:val="15"/>
                <w:szCs w:val="15"/>
              </w:rPr>
            </w:pPr>
            <w:r w:rsidRPr="00604745">
              <w:rPr>
                <w:rFonts w:hint="eastAsia"/>
                <w:sz w:val="15"/>
                <w:szCs w:val="15"/>
              </w:rPr>
              <w:t>保存和恢复上下文</w:t>
            </w:r>
          </w:p>
        </w:tc>
        <w:tc>
          <w:tcPr>
            <w:tcW w:w="1640" w:type="dxa"/>
            <w:tcBorders>
              <w:top w:val="single" w:sz="6" w:space="0" w:color="000000" w:themeColor="text1"/>
            </w:tcBorders>
            <w:shd w:val="clear" w:color="auto" w:fill="auto"/>
          </w:tcPr>
          <w:p w14:paraId="63228122" w14:textId="77777777" w:rsidR="0069686A" w:rsidRPr="00604745" w:rsidRDefault="0069686A" w:rsidP="00E51400">
            <w:pPr>
              <w:adjustRightInd w:val="0"/>
              <w:jc w:val="center"/>
              <w:rPr>
                <w:sz w:val="15"/>
                <w:szCs w:val="15"/>
              </w:rPr>
            </w:pPr>
            <w:r w:rsidRPr="00604745">
              <w:rPr>
                <w:rFonts w:hint="eastAsia"/>
                <w:sz w:val="15"/>
                <w:szCs w:val="15"/>
              </w:rPr>
              <w:t>1</w:t>
            </w:r>
            <w:r w:rsidRPr="00604745">
              <w:rPr>
                <w:sz w:val="15"/>
                <w:szCs w:val="15"/>
              </w:rPr>
              <w:t>4.5%</w:t>
            </w:r>
          </w:p>
        </w:tc>
      </w:tr>
      <w:tr w:rsidR="0069686A" w14:paraId="34976588" w14:textId="77777777" w:rsidTr="00E51400">
        <w:tc>
          <w:tcPr>
            <w:tcW w:w="3279" w:type="dxa"/>
            <w:shd w:val="clear" w:color="auto" w:fill="auto"/>
          </w:tcPr>
          <w:p w14:paraId="2D9C25A4" w14:textId="77777777" w:rsidR="0069686A" w:rsidRPr="00604745" w:rsidRDefault="0069686A" w:rsidP="00E51400">
            <w:pPr>
              <w:adjustRightInd w:val="0"/>
              <w:jc w:val="center"/>
              <w:rPr>
                <w:sz w:val="15"/>
                <w:szCs w:val="15"/>
              </w:rPr>
            </w:pPr>
            <w:r w:rsidRPr="00604745">
              <w:rPr>
                <w:rFonts w:hint="eastAsia"/>
                <w:sz w:val="15"/>
                <w:szCs w:val="15"/>
              </w:rPr>
              <w:t>地址空间切换</w:t>
            </w:r>
          </w:p>
        </w:tc>
        <w:tc>
          <w:tcPr>
            <w:tcW w:w="1640" w:type="dxa"/>
            <w:shd w:val="clear" w:color="auto" w:fill="auto"/>
          </w:tcPr>
          <w:p w14:paraId="5A5CC8FD" w14:textId="77777777" w:rsidR="0069686A" w:rsidRPr="00604745" w:rsidRDefault="0069686A" w:rsidP="00E51400">
            <w:pPr>
              <w:adjustRightInd w:val="0"/>
              <w:jc w:val="center"/>
              <w:rPr>
                <w:sz w:val="15"/>
                <w:szCs w:val="15"/>
              </w:rPr>
            </w:pPr>
            <w:r w:rsidRPr="00604745">
              <w:rPr>
                <w:rFonts w:hint="eastAsia"/>
                <w:sz w:val="15"/>
                <w:szCs w:val="15"/>
              </w:rPr>
              <w:t>5</w:t>
            </w:r>
            <w:r w:rsidRPr="00604745">
              <w:rPr>
                <w:sz w:val="15"/>
                <w:szCs w:val="15"/>
              </w:rPr>
              <w:t>9.4%</w:t>
            </w:r>
          </w:p>
        </w:tc>
      </w:tr>
      <w:tr w:rsidR="0069686A" w14:paraId="66D25585" w14:textId="77777777" w:rsidTr="00E51400">
        <w:tc>
          <w:tcPr>
            <w:tcW w:w="3279" w:type="dxa"/>
            <w:shd w:val="clear" w:color="auto" w:fill="auto"/>
          </w:tcPr>
          <w:p w14:paraId="2F1EE128" w14:textId="77777777" w:rsidR="0069686A" w:rsidRPr="00604745" w:rsidRDefault="0069686A" w:rsidP="00E51400">
            <w:pPr>
              <w:adjustRightInd w:val="0"/>
              <w:jc w:val="center"/>
              <w:rPr>
                <w:sz w:val="15"/>
                <w:szCs w:val="15"/>
              </w:rPr>
            </w:pPr>
            <w:r w:rsidRPr="00604745">
              <w:rPr>
                <w:rFonts w:hint="eastAsia"/>
                <w:sz w:val="15"/>
                <w:szCs w:val="15"/>
              </w:rPr>
              <w:t>fast</w:t>
            </w:r>
            <w:r w:rsidRPr="00604745">
              <w:rPr>
                <w:sz w:val="15"/>
                <w:szCs w:val="15"/>
              </w:rPr>
              <w:t>-</w:t>
            </w:r>
            <w:r w:rsidRPr="00604745">
              <w:rPr>
                <w:rFonts w:hint="eastAsia"/>
                <w:sz w:val="15"/>
                <w:szCs w:val="15"/>
              </w:rPr>
              <w:t>path</w:t>
            </w:r>
            <w:r w:rsidRPr="00604745">
              <w:rPr>
                <w:rFonts w:hint="eastAsia"/>
                <w:sz w:val="15"/>
                <w:szCs w:val="15"/>
              </w:rPr>
              <w:t>检查</w:t>
            </w:r>
          </w:p>
        </w:tc>
        <w:tc>
          <w:tcPr>
            <w:tcW w:w="1640" w:type="dxa"/>
            <w:shd w:val="clear" w:color="auto" w:fill="auto"/>
          </w:tcPr>
          <w:p w14:paraId="4EB091B3" w14:textId="77777777" w:rsidR="0069686A" w:rsidRPr="00604745" w:rsidRDefault="0069686A" w:rsidP="00E51400">
            <w:pPr>
              <w:adjustRightInd w:val="0"/>
              <w:jc w:val="center"/>
              <w:rPr>
                <w:sz w:val="15"/>
                <w:szCs w:val="15"/>
              </w:rPr>
            </w:pPr>
            <w:r w:rsidRPr="00604745">
              <w:rPr>
                <w:rFonts w:hint="eastAsia"/>
                <w:sz w:val="15"/>
                <w:szCs w:val="15"/>
              </w:rPr>
              <w:t>2</w:t>
            </w:r>
            <w:r w:rsidRPr="00604745">
              <w:rPr>
                <w:sz w:val="15"/>
                <w:szCs w:val="15"/>
              </w:rPr>
              <w:t>0.1%</w:t>
            </w:r>
          </w:p>
        </w:tc>
      </w:tr>
      <w:tr w:rsidR="0069686A" w14:paraId="692E412C" w14:textId="77777777" w:rsidTr="00E51400">
        <w:tc>
          <w:tcPr>
            <w:tcW w:w="3279" w:type="dxa"/>
            <w:shd w:val="clear" w:color="auto" w:fill="auto"/>
          </w:tcPr>
          <w:p w14:paraId="2E27B2D3" w14:textId="77777777" w:rsidR="0069686A" w:rsidRPr="00604745" w:rsidRDefault="0069686A" w:rsidP="00E51400">
            <w:pPr>
              <w:adjustRightInd w:val="0"/>
              <w:jc w:val="center"/>
              <w:rPr>
                <w:sz w:val="15"/>
                <w:szCs w:val="15"/>
              </w:rPr>
            </w:pPr>
            <w:r w:rsidRPr="00604745">
              <w:rPr>
                <w:rFonts w:hint="eastAsia"/>
                <w:sz w:val="15"/>
                <w:szCs w:val="15"/>
              </w:rPr>
              <w:t>消息拷贝</w:t>
            </w:r>
          </w:p>
        </w:tc>
        <w:tc>
          <w:tcPr>
            <w:tcW w:w="1640" w:type="dxa"/>
            <w:shd w:val="clear" w:color="auto" w:fill="auto"/>
          </w:tcPr>
          <w:p w14:paraId="44040485" w14:textId="77777777" w:rsidR="0069686A" w:rsidRPr="00604745" w:rsidRDefault="0069686A" w:rsidP="00E51400">
            <w:pPr>
              <w:adjustRightInd w:val="0"/>
              <w:jc w:val="center"/>
              <w:rPr>
                <w:sz w:val="15"/>
                <w:szCs w:val="15"/>
              </w:rPr>
            </w:pPr>
            <w:r w:rsidRPr="00604745">
              <w:rPr>
                <w:rFonts w:hint="eastAsia"/>
                <w:sz w:val="15"/>
                <w:szCs w:val="15"/>
              </w:rPr>
              <w:t>1</w:t>
            </w:r>
            <w:r w:rsidRPr="00604745">
              <w:rPr>
                <w:sz w:val="15"/>
                <w:szCs w:val="15"/>
              </w:rPr>
              <w:t>.5%</w:t>
            </w:r>
          </w:p>
        </w:tc>
      </w:tr>
      <w:tr w:rsidR="0069686A" w14:paraId="5504A5F7" w14:textId="77777777" w:rsidTr="00E51400">
        <w:tc>
          <w:tcPr>
            <w:tcW w:w="3279" w:type="dxa"/>
            <w:tcBorders>
              <w:bottom w:val="single" w:sz="12" w:space="0" w:color="000000" w:themeColor="text1"/>
            </w:tcBorders>
            <w:shd w:val="clear" w:color="auto" w:fill="auto"/>
          </w:tcPr>
          <w:p w14:paraId="2E87338A" w14:textId="77777777" w:rsidR="0069686A" w:rsidRPr="00604745" w:rsidRDefault="0069686A" w:rsidP="00E51400">
            <w:pPr>
              <w:adjustRightInd w:val="0"/>
              <w:jc w:val="center"/>
              <w:rPr>
                <w:sz w:val="15"/>
                <w:szCs w:val="15"/>
              </w:rPr>
            </w:pPr>
            <w:r w:rsidRPr="00604745">
              <w:rPr>
                <w:rFonts w:hint="eastAsia"/>
                <w:sz w:val="15"/>
                <w:szCs w:val="15"/>
              </w:rPr>
              <w:t>其他</w:t>
            </w:r>
          </w:p>
        </w:tc>
        <w:tc>
          <w:tcPr>
            <w:tcW w:w="1640" w:type="dxa"/>
            <w:tcBorders>
              <w:bottom w:val="single" w:sz="12" w:space="0" w:color="000000" w:themeColor="text1"/>
            </w:tcBorders>
            <w:shd w:val="clear" w:color="auto" w:fill="auto"/>
          </w:tcPr>
          <w:p w14:paraId="13D106F5" w14:textId="77777777" w:rsidR="0069686A" w:rsidRPr="00604745" w:rsidRDefault="0069686A" w:rsidP="00E51400">
            <w:pPr>
              <w:adjustRightInd w:val="0"/>
              <w:jc w:val="center"/>
              <w:rPr>
                <w:sz w:val="15"/>
                <w:szCs w:val="15"/>
              </w:rPr>
            </w:pPr>
            <w:r w:rsidRPr="00604745">
              <w:rPr>
                <w:rFonts w:hint="eastAsia"/>
                <w:sz w:val="15"/>
                <w:szCs w:val="15"/>
              </w:rPr>
              <w:t>4</w:t>
            </w:r>
            <w:r w:rsidRPr="00604745">
              <w:rPr>
                <w:sz w:val="15"/>
                <w:szCs w:val="15"/>
              </w:rPr>
              <w:t>.5%</w:t>
            </w:r>
          </w:p>
        </w:tc>
      </w:tr>
    </w:tbl>
    <w:p w14:paraId="46BD01A6" w14:textId="77777777" w:rsidR="0069686A" w:rsidRDefault="0069686A" w:rsidP="0069686A">
      <w:pPr>
        <w:ind w:firstLineChars="200" w:firstLine="408"/>
        <w:rPr>
          <w:bCs/>
          <w:color w:val="000000" w:themeColor="text1"/>
          <w:sz w:val="20"/>
          <w:szCs w:val="21"/>
        </w:rPr>
      </w:pPr>
    </w:p>
    <w:p w14:paraId="6EFA9661" w14:textId="77777777" w:rsidR="0069686A" w:rsidRPr="00501EE2" w:rsidRDefault="0069686A" w:rsidP="0069686A">
      <w:pPr>
        <w:ind w:firstLineChars="200" w:firstLine="408"/>
        <w:rPr>
          <w:bCs/>
          <w:color w:val="000000" w:themeColor="text1"/>
          <w:sz w:val="20"/>
          <w:szCs w:val="21"/>
        </w:rPr>
      </w:pPr>
      <w:r w:rsidRPr="00501EE2">
        <w:rPr>
          <w:rFonts w:hint="eastAsia"/>
          <w:bCs/>
          <w:color w:val="000000" w:themeColor="text1"/>
          <w:sz w:val="20"/>
          <w:szCs w:val="21"/>
        </w:rPr>
        <w:t>本文聚焦现代微内核架构设计中的特权级切换开销，旨在设计一种新型的</w:t>
      </w:r>
      <w:r w:rsidRPr="00501EE2">
        <w:rPr>
          <w:rFonts w:hint="eastAsia"/>
          <w:bCs/>
          <w:color w:val="000000" w:themeColor="text1"/>
          <w:sz w:val="20"/>
          <w:szCs w:val="21"/>
        </w:rPr>
        <w:t>IPC</w:t>
      </w:r>
      <w:r w:rsidRPr="00501EE2">
        <w:rPr>
          <w:rFonts w:hint="eastAsia"/>
          <w:bCs/>
          <w:color w:val="000000" w:themeColor="text1"/>
          <w:sz w:val="20"/>
          <w:szCs w:val="21"/>
        </w:rPr>
        <w:t>架构，使得减少甚至消除</w:t>
      </w:r>
      <w:r w:rsidRPr="00501EE2">
        <w:rPr>
          <w:rFonts w:hint="eastAsia"/>
          <w:bCs/>
          <w:color w:val="000000" w:themeColor="text1"/>
          <w:sz w:val="20"/>
          <w:szCs w:val="21"/>
        </w:rPr>
        <w:t>IPC</w:t>
      </w:r>
      <w:r w:rsidRPr="00501EE2">
        <w:rPr>
          <w:rFonts w:hint="eastAsia"/>
          <w:bCs/>
          <w:color w:val="000000" w:themeColor="text1"/>
          <w:sz w:val="20"/>
          <w:szCs w:val="21"/>
        </w:rPr>
        <w:t>和系统调用中的特权级切换，先前已经有大量的工作从软硬件的角度致力于减少特权级切换开销。</w:t>
      </w:r>
    </w:p>
    <w:p w14:paraId="1E680B44" w14:textId="77777777" w:rsidR="0069686A" w:rsidRPr="00501EE2" w:rsidRDefault="0069686A" w:rsidP="0069686A">
      <w:pPr>
        <w:ind w:firstLineChars="200" w:firstLine="408"/>
        <w:rPr>
          <w:bCs/>
          <w:color w:val="000000" w:themeColor="text1"/>
          <w:sz w:val="20"/>
          <w:szCs w:val="21"/>
        </w:rPr>
      </w:pPr>
      <w:r w:rsidRPr="00501EE2">
        <w:rPr>
          <w:rFonts w:hint="eastAsia"/>
          <w:bCs/>
          <w:color w:val="000000" w:themeColor="text1"/>
          <w:sz w:val="20"/>
          <w:szCs w:val="21"/>
        </w:rPr>
        <w:t>从硬件出发的角度，大多数工作通过设计特殊的硬件或者特殊的指令来实现内核实现</w:t>
      </w:r>
      <w:r w:rsidRPr="00501EE2">
        <w:rPr>
          <w:rFonts w:hint="eastAsia"/>
          <w:bCs/>
          <w:color w:val="000000" w:themeColor="text1"/>
          <w:sz w:val="20"/>
          <w:szCs w:val="21"/>
        </w:rPr>
        <w:t>IPC</w:t>
      </w:r>
      <w:r w:rsidRPr="00501EE2">
        <w:rPr>
          <w:rFonts w:hint="eastAsia"/>
          <w:bCs/>
          <w:color w:val="000000" w:themeColor="text1"/>
          <w:sz w:val="20"/>
          <w:szCs w:val="21"/>
        </w:rPr>
        <w:t>。如</w:t>
      </w:r>
      <w:proofErr w:type="spellStart"/>
      <w:r w:rsidRPr="00501EE2">
        <w:rPr>
          <w:rFonts w:hint="eastAsia"/>
          <w:bCs/>
          <w:color w:val="000000" w:themeColor="text1"/>
          <w:sz w:val="20"/>
          <w:szCs w:val="21"/>
        </w:rPr>
        <w:t>SkyBridge</w:t>
      </w:r>
      <w:proofErr w:type="spellEnd"/>
      <w:r w:rsidRPr="00501EE2">
        <w:rPr>
          <w:rFonts w:hint="eastAsia"/>
          <w:bCs/>
          <w:color w:val="000000" w:themeColor="text1"/>
          <w:sz w:val="20"/>
          <w:szCs w:val="21"/>
        </w:rPr>
        <w:t>[11]</w:t>
      </w:r>
      <w:r w:rsidRPr="00501EE2">
        <w:rPr>
          <w:rFonts w:hint="eastAsia"/>
          <w:bCs/>
          <w:color w:val="000000" w:themeColor="text1"/>
          <w:sz w:val="20"/>
          <w:szCs w:val="21"/>
        </w:rPr>
        <w:t>允许进程在</w:t>
      </w:r>
      <w:r w:rsidRPr="00501EE2">
        <w:rPr>
          <w:rFonts w:hint="eastAsia"/>
          <w:bCs/>
          <w:color w:val="000000" w:themeColor="text1"/>
          <w:sz w:val="20"/>
          <w:szCs w:val="21"/>
        </w:rPr>
        <w:t>IPC</w:t>
      </w:r>
      <w:r w:rsidRPr="00501EE2">
        <w:rPr>
          <w:rFonts w:hint="eastAsia"/>
          <w:bCs/>
          <w:color w:val="000000" w:themeColor="text1"/>
          <w:sz w:val="20"/>
          <w:szCs w:val="21"/>
        </w:rPr>
        <w:t>中直接切换到目标进程的虚拟地址空间并调用目标函数，它通过精心设计一个虚拟化层（</w:t>
      </w:r>
      <w:r w:rsidRPr="00501EE2">
        <w:rPr>
          <w:rFonts w:hint="eastAsia"/>
          <w:bCs/>
          <w:color w:val="000000" w:themeColor="text1"/>
          <w:sz w:val="20"/>
          <w:szCs w:val="21"/>
        </w:rPr>
        <w:t>Root Kernel</w:t>
      </w:r>
      <w:r w:rsidRPr="00501EE2">
        <w:rPr>
          <w:rFonts w:hint="eastAsia"/>
          <w:bCs/>
          <w:color w:val="000000" w:themeColor="text1"/>
          <w:sz w:val="20"/>
          <w:szCs w:val="21"/>
        </w:rPr>
        <w:t>）提供虚拟化的功能，通过</w:t>
      </w:r>
      <w:r w:rsidRPr="00501EE2">
        <w:rPr>
          <w:rFonts w:hint="eastAsia"/>
          <w:bCs/>
          <w:color w:val="000000" w:themeColor="text1"/>
          <w:sz w:val="20"/>
          <w:szCs w:val="21"/>
        </w:rPr>
        <w:t>VMFUNC</w:t>
      </w:r>
      <w:r w:rsidRPr="00501EE2">
        <w:rPr>
          <w:rFonts w:hint="eastAsia"/>
          <w:bCs/>
          <w:color w:val="000000" w:themeColor="text1"/>
          <w:sz w:val="20"/>
          <w:szCs w:val="21"/>
        </w:rPr>
        <w:t>地址空间的直接切换，并通过其他一系列软件手段来保证安全性，但这种方案仅适用于虚拟化环境中。</w:t>
      </w:r>
      <w:r w:rsidRPr="00501EE2">
        <w:rPr>
          <w:rFonts w:hint="eastAsia"/>
          <w:bCs/>
          <w:color w:val="000000" w:themeColor="text1"/>
          <w:sz w:val="20"/>
          <w:szCs w:val="21"/>
        </w:rPr>
        <w:t>XPC[12]</w:t>
      </w:r>
      <w:r w:rsidRPr="00501EE2">
        <w:rPr>
          <w:rFonts w:hint="eastAsia"/>
          <w:bCs/>
          <w:color w:val="000000" w:themeColor="text1"/>
          <w:sz w:val="20"/>
          <w:szCs w:val="21"/>
        </w:rPr>
        <w:t>则直接使用硬件来提供一个无需经过内核的同步功能调用，并提供一种新的空间映射机制用于调用者与被调用者之间的零拷贝消息传递，然而</w:t>
      </w:r>
      <w:r w:rsidRPr="00501EE2">
        <w:rPr>
          <w:rFonts w:hint="eastAsia"/>
          <w:bCs/>
          <w:color w:val="000000" w:themeColor="text1"/>
          <w:sz w:val="20"/>
          <w:szCs w:val="21"/>
        </w:rPr>
        <w:lastRenderedPageBreak/>
        <w:t>该方案没有相应的硬件标准，也没有一款通用的处理器对其进行支持。这些方法都基于特殊的环境或者没有标准化的硬件来实现，适用范围有限。</w:t>
      </w:r>
    </w:p>
    <w:p w14:paraId="1884E548" w14:textId="77777777" w:rsidR="0069686A" w:rsidRPr="00501EE2" w:rsidRDefault="0069686A" w:rsidP="0069686A">
      <w:pPr>
        <w:ind w:firstLineChars="200" w:firstLine="408"/>
        <w:rPr>
          <w:bCs/>
          <w:color w:val="000000" w:themeColor="text1"/>
          <w:sz w:val="20"/>
          <w:szCs w:val="21"/>
        </w:rPr>
      </w:pPr>
      <w:r w:rsidRPr="00501EE2">
        <w:rPr>
          <w:rFonts w:hint="eastAsia"/>
          <w:bCs/>
          <w:color w:val="000000" w:themeColor="text1"/>
          <w:sz w:val="20"/>
          <w:szCs w:val="21"/>
        </w:rPr>
        <w:t>从软件出发的角度，相关工作主要分为两类：第一类方法通过将用户态和内核态的功能扁平化来减少内核与用户态的切换开销，如</w:t>
      </w:r>
      <w:proofErr w:type="spellStart"/>
      <w:r w:rsidRPr="00501EE2">
        <w:rPr>
          <w:rFonts w:hint="eastAsia"/>
          <w:bCs/>
          <w:color w:val="000000" w:themeColor="text1"/>
          <w:sz w:val="20"/>
          <w:szCs w:val="21"/>
        </w:rPr>
        <w:t>unikernel</w:t>
      </w:r>
      <w:proofErr w:type="spellEnd"/>
      <w:r w:rsidRPr="00501EE2">
        <w:rPr>
          <w:rFonts w:hint="eastAsia"/>
          <w:bCs/>
          <w:color w:val="000000" w:themeColor="text1"/>
          <w:sz w:val="20"/>
          <w:szCs w:val="21"/>
        </w:rPr>
        <w:t>[13, 14, 15]</w:t>
      </w:r>
      <w:r w:rsidRPr="00501EE2">
        <w:rPr>
          <w:rFonts w:hint="eastAsia"/>
          <w:bCs/>
          <w:color w:val="000000" w:themeColor="text1"/>
          <w:sz w:val="20"/>
          <w:szCs w:val="21"/>
        </w:rPr>
        <w:t>将所有用户态代码都映射到内核态执行，</w:t>
      </w:r>
      <w:proofErr w:type="spellStart"/>
      <w:r w:rsidRPr="00501EE2">
        <w:rPr>
          <w:rFonts w:hint="eastAsia"/>
          <w:bCs/>
          <w:color w:val="000000" w:themeColor="text1"/>
          <w:sz w:val="20"/>
          <w:szCs w:val="21"/>
        </w:rPr>
        <w:t>Userspace</w:t>
      </w:r>
      <w:proofErr w:type="spellEnd"/>
      <w:r w:rsidRPr="00501EE2">
        <w:rPr>
          <w:rFonts w:hint="eastAsia"/>
          <w:bCs/>
          <w:color w:val="000000" w:themeColor="text1"/>
          <w:sz w:val="20"/>
          <w:szCs w:val="21"/>
        </w:rPr>
        <w:t xml:space="preserve"> Bypass[16]</w:t>
      </w:r>
      <w:r w:rsidRPr="00501EE2">
        <w:rPr>
          <w:rFonts w:hint="eastAsia"/>
          <w:bCs/>
          <w:color w:val="000000" w:themeColor="text1"/>
          <w:sz w:val="20"/>
          <w:szCs w:val="21"/>
        </w:rPr>
        <w:t>通过动态二进制分析将两个系统调用之间的用户态代码移入内核态执行，从而减少陷入内核的次数，</w:t>
      </w:r>
      <w:r w:rsidRPr="00501EE2">
        <w:rPr>
          <w:rFonts w:hint="eastAsia"/>
          <w:bCs/>
          <w:color w:val="000000" w:themeColor="text1"/>
          <w:sz w:val="20"/>
          <w:szCs w:val="21"/>
        </w:rPr>
        <w:t>kernel bypass[17, 18]</w:t>
      </w:r>
      <w:r w:rsidRPr="00501EE2">
        <w:rPr>
          <w:rFonts w:hint="eastAsia"/>
          <w:bCs/>
          <w:color w:val="000000" w:themeColor="text1"/>
          <w:sz w:val="20"/>
          <w:szCs w:val="21"/>
        </w:rPr>
        <w:t>则通过将硬件驱动（传统内核的功能）移入用户态，从而减少上下文的切换。这些方法要么需要特殊的硬件支持，要么难以与微内核的设计理念兼容，因此都只能提供一定的参考价值。第二类方法则是允许用户空间对多个系统调用请求排队，并仅通过一个系统调用来将他们注册给内核。如</w:t>
      </w:r>
      <w:proofErr w:type="spellStart"/>
      <w:r w:rsidRPr="00501EE2">
        <w:rPr>
          <w:rFonts w:hint="eastAsia"/>
          <w:bCs/>
          <w:color w:val="000000" w:themeColor="text1"/>
          <w:sz w:val="20"/>
          <w:szCs w:val="21"/>
        </w:rPr>
        <w:t>FlexSC</w:t>
      </w:r>
      <w:proofErr w:type="spellEnd"/>
      <w:r w:rsidRPr="00501EE2">
        <w:rPr>
          <w:rFonts w:hint="eastAsia"/>
          <w:bCs/>
          <w:color w:val="000000" w:themeColor="text1"/>
          <w:sz w:val="20"/>
          <w:szCs w:val="21"/>
        </w:rPr>
        <w:t>[19]</w:t>
      </w:r>
      <w:r w:rsidRPr="00501EE2">
        <w:rPr>
          <w:rFonts w:hint="eastAsia"/>
          <w:bCs/>
          <w:color w:val="000000" w:themeColor="text1"/>
          <w:sz w:val="20"/>
          <w:szCs w:val="21"/>
        </w:rPr>
        <w:t>通过在用户态设计一个用户态线程的运行时，将用户态线程发起的系统调用自动收集，然后陷入内核态进行批量执行。该方法虽然可以有效的减少陷入内核的次数，但如何设置提交的时机难以把握，过短的提交间隔将导致切换次数增加，过长的提交间隔则会导致空闲的</w:t>
      </w:r>
      <w:r w:rsidRPr="00501EE2">
        <w:rPr>
          <w:rFonts w:hint="eastAsia"/>
          <w:bCs/>
          <w:color w:val="000000" w:themeColor="text1"/>
          <w:sz w:val="20"/>
          <w:szCs w:val="21"/>
        </w:rPr>
        <w:t>CPU</w:t>
      </w:r>
      <w:r w:rsidRPr="00501EE2">
        <w:rPr>
          <w:rFonts w:hint="eastAsia"/>
          <w:bCs/>
          <w:color w:val="000000" w:themeColor="text1"/>
          <w:sz w:val="20"/>
          <w:szCs w:val="21"/>
        </w:rPr>
        <w:t>空转。</w:t>
      </w:r>
    </w:p>
    <w:p w14:paraId="3D5CA9C3" w14:textId="2290D796" w:rsidR="0069686A" w:rsidRDefault="0069686A" w:rsidP="0069686A">
      <w:pPr>
        <w:ind w:firstLineChars="200" w:firstLine="408"/>
        <w:rPr>
          <w:bCs/>
          <w:color w:val="000000" w:themeColor="text1"/>
          <w:sz w:val="20"/>
          <w:szCs w:val="21"/>
        </w:rPr>
      </w:pPr>
      <w:r w:rsidRPr="00501EE2">
        <w:rPr>
          <w:rFonts w:hint="eastAsia"/>
          <w:bCs/>
          <w:color w:val="000000" w:themeColor="text1"/>
          <w:sz w:val="20"/>
          <w:szCs w:val="21"/>
        </w:rPr>
        <w:t>虽然现有工作难以广泛且有效地应用到微内核中，但他们的思路值得我们借鉴，他们的缺陷驱使我们去寻求更好的方案。在硬件方面，一种新型的硬件技术方案——用户态中断</w:t>
      </w:r>
      <w:r w:rsidRPr="00501EE2">
        <w:rPr>
          <w:rFonts w:hint="eastAsia"/>
          <w:bCs/>
          <w:color w:val="000000" w:themeColor="text1"/>
          <w:sz w:val="20"/>
          <w:szCs w:val="21"/>
        </w:rPr>
        <w:t>[20, 21]</w:t>
      </w:r>
      <w:r w:rsidRPr="00501EE2">
        <w:rPr>
          <w:rFonts w:hint="eastAsia"/>
          <w:bCs/>
          <w:color w:val="000000" w:themeColor="text1"/>
          <w:sz w:val="20"/>
          <w:szCs w:val="21"/>
        </w:rPr>
        <w:t>逐渐被各个硬件平台（</w:t>
      </w:r>
      <w:r w:rsidRPr="00501EE2">
        <w:rPr>
          <w:rFonts w:hint="eastAsia"/>
          <w:bCs/>
          <w:color w:val="000000" w:themeColor="text1"/>
          <w:sz w:val="20"/>
          <w:szCs w:val="21"/>
        </w:rPr>
        <w:t>x86</w:t>
      </w:r>
      <w:r w:rsidRPr="00501EE2">
        <w:rPr>
          <w:rFonts w:hint="eastAsia"/>
          <w:bCs/>
          <w:color w:val="000000" w:themeColor="text1"/>
          <w:sz w:val="20"/>
          <w:szCs w:val="21"/>
        </w:rPr>
        <w:t>，</w:t>
      </w:r>
      <w:r w:rsidRPr="00501EE2">
        <w:rPr>
          <w:rFonts w:hint="eastAsia"/>
          <w:bCs/>
          <w:color w:val="000000" w:themeColor="text1"/>
          <w:sz w:val="20"/>
          <w:szCs w:val="21"/>
        </w:rPr>
        <w:t>RISC-V</w:t>
      </w:r>
      <w:r w:rsidRPr="00501EE2">
        <w:rPr>
          <w:rFonts w:hint="eastAsia"/>
          <w:bCs/>
          <w:color w:val="000000" w:themeColor="text1"/>
          <w:sz w:val="20"/>
          <w:szCs w:val="21"/>
        </w:rPr>
        <w:t>）采纳，它通过在</w:t>
      </w:r>
      <w:r w:rsidRPr="00501EE2">
        <w:rPr>
          <w:rFonts w:hint="eastAsia"/>
          <w:bCs/>
          <w:color w:val="000000" w:themeColor="text1"/>
          <w:sz w:val="20"/>
          <w:szCs w:val="21"/>
        </w:rPr>
        <w:t>CPU</w:t>
      </w:r>
      <w:r w:rsidRPr="00501EE2">
        <w:rPr>
          <w:rFonts w:hint="eastAsia"/>
          <w:bCs/>
          <w:color w:val="000000" w:themeColor="text1"/>
          <w:sz w:val="20"/>
          <w:szCs w:val="21"/>
        </w:rPr>
        <w:t>中新增中断代理机制和用户态中断的状态寄存器，当中断代理机制检测到状态寄存器发生变化时，会将中断以硬件转发的形式传递给用户态程序，从而绕过内核。该硬件方案已经在</w:t>
      </w:r>
      <w:r w:rsidRPr="00501EE2">
        <w:rPr>
          <w:rFonts w:hint="eastAsia"/>
          <w:bCs/>
          <w:color w:val="000000" w:themeColor="text1"/>
          <w:sz w:val="20"/>
          <w:szCs w:val="21"/>
        </w:rPr>
        <w:t>Sapphire Rapids x86</w:t>
      </w:r>
      <w:r w:rsidRPr="00501EE2">
        <w:rPr>
          <w:rFonts w:hint="eastAsia"/>
          <w:bCs/>
          <w:color w:val="000000" w:themeColor="text1"/>
          <w:sz w:val="20"/>
          <w:szCs w:val="21"/>
        </w:rPr>
        <w:t>处理器上和</w:t>
      </w:r>
      <w:r w:rsidRPr="00501EE2">
        <w:rPr>
          <w:rFonts w:hint="eastAsia"/>
          <w:bCs/>
          <w:color w:val="000000" w:themeColor="text1"/>
          <w:sz w:val="20"/>
          <w:szCs w:val="21"/>
        </w:rPr>
        <w:t>RISCV</w:t>
      </w:r>
      <w:r w:rsidRPr="00501EE2">
        <w:rPr>
          <w:rFonts w:hint="eastAsia"/>
          <w:bCs/>
          <w:color w:val="000000" w:themeColor="text1"/>
          <w:sz w:val="20"/>
          <w:szCs w:val="21"/>
        </w:rPr>
        <w:t>的</w:t>
      </w:r>
      <w:r w:rsidRPr="00501EE2">
        <w:rPr>
          <w:rFonts w:hint="eastAsia"/>
          <w:bCs/>
          <w:color w:val="000000" w:themeColor="text1"/>
          <w:sz w:val="20"/>
          <w:szCs w:val="21"/>
        </w:rPr>
        <w:t>N</w:t>
      </w:r>
      <w:r w:rsidRPr="00501EE2">
        <w:rPr>
          <w:rFonts w:hint="eastAsia"/>
          <w:bCs/>
          <w:color w:val="000000" w:themeColor="text1"/>
          <w:sz w:val="20"/>
          <w:szCs w:val="21"/>
        </w:rPr>
        <w:t>扩展中有了一定的支持，适用范围更加广泛。而在软件方面，异步被广泛用于请求合并和开销均摊，传统类</w:t>
      </w:r>
      <w:r w:rsidRPr="00501EE2">
        <w:rPr>
          <w:rFonts w:hint="eastAsia"/>
          <w:bCs/>
          <w:color w:val="000000" w:themeColor="text1"/>
          <w:sz w:val="20"/>
          <w:szCs w:val="21"/>
        </w:rPr>
        <w:t>Unix</w:t>
      </w:r>
      <w:r w:rsidRPr="00501EE2">
        <w:rPr>
          <w:rFonts w:hint="eastAsia"/>
          <w:bCs/>
          <w:color w:val="000000" w:themeColor="text1"/>
          <w:sz w:val="20"/>
          <w:szCs w:val="21"/>
        </w:rPr>
        <w:t>系统提供的类似</w:t>
      </w:r>
      <w:r w:rsidRPr="00501EE2">
        <w:rPr>
          <w:rFonts w:hint="eastAsia"/>
          <w:bCs/>
          <w:color w:val="000000" w:themeColor="text1"/>
          <w:sz w:val="20"/>
          <w:szCs w:val="21"/>
        </w:rPr>
        <w:t>select IO</w:t>
      </w:r>
      <w:r w:rsidRPr="00501EE2">
        <w:rPr>
          <w:rFonts w:hint="eastAsia"/>
          <w:bCs/>
          <w:color w:val="000000" w:themeColor="text1"/>
          <w:sz w:val="20"/>
          <w:szCs w:val="21"/>
        </w:rPr>
        <w:t>多路复用接口相对简陋，迫使用户态代码采用事件分发的编程范式来处</w:t>
      </w:r>
      <w:r w:rsidRPr="00501EE2">
        <w:rPr>
          <w:rFonts w:hint="eastAsia"/>
          <w:bCs/>
          <w:color w:val="000000" w:themeColor="text1"/>
          <w:sz w:val="20"/>
          <w:szCs w:val="21"/>
        </w:rPr>
        <w:t>理异步事件，代码相对复杂，可读性较弱。而新兴的</w:t>
      </w:r>
      <w:r w:rsidRPr="00501EE2">
        <w:rPr>
          <w:rFonts w:hint="eastAsia"/>
          <w:bCs/>
          <w:color w:val="000000" w:themeColor="text1"/>
          <w:sz w:val="20"/>
          <w:szCs w:val="21"/>
        </w:rPr>
        <w:t>Rust[22, 23]</w:t>
      </w:r>
      <w:r w:rsidRPr="00501EE2">
        <w:rPr>
          <w:rFonts w:hint="eastAsia"/>
          <w:bCs/>
          <w:color w:val="000000" w:themeColor="text1"/>
          <w:sz w:val="20"/>
          <w:szCs w:val="21"/>
        </w:rPr>
        <w:t>语言对异步有着良好的支持，其零成本抽象的设计也让它作为系统编程语言有着强大的竞争力。使用</w:t>
      </w:r>
      <w:r w:rsidRPr="00501EE2">
        <w:rPr>
          <w:rFonts w:hint="eastAsia"/>
          <w:bCs/>
          <w:color w:val="000000" w:themeColor="text1"/>
          <w:sz w:val="20"/>
          <w:szCs w:val="21"/>
        </w:rPr>
        <w:t>Rust</w:t>
      </w:r>
      <w:r w:rsidRPr="00501EE2">
        <w:rPr>
          <w:rFonts w:hint="eastAsia"/>
          <w:bCs/>
          <w:color w:val="000000" w:themeColor="text1"/>
          <w:sz w:val="20"/>
          <w:szCs w:val="21"/>
        </w:rPr>
        <w:t>进行内核和用户态基础库的开发，可以更好地对异步接口进行抽象，改善接口的易用性和代码的可读性。</w:t>
      </w:r>
    </w:p>
    <w:p w14:paraId="3AC4345D" w14:textId="7AA4CE6F" w:rsidR="0069686A" w:rsidRDefault="0069686A" w:rsidP="00E946F6">
      <w:pPr>
        <w:adjustRightInd w:val="0"/>
        <w:ind w:firstLine="0"/>
        <w:jc w:val="center"/>
        <w:rPr>
          <w:b/>
          <w:sz w:val="18"/>
          <w:szCs w:val="18"/>
        </w:rPr>
      </w:pPr>
      <w:r>
        <w:rPr>
          <w:rFonts w:hint="eastAsia"/>
          <w:b/>
          <w:sz w:val="18"/>
          <w:szCs w:val="18"/>
        </w:rPr>
        <w:t>表</w:t>
      </w:r>
      <w:r>
        <w:rPr>
          <w:b/>
          <w:sz w:val="18"/>
          <w:szCs w:val="18"/>
        </w:rPr>
        <w:t>2</w:t>
      </w:r>
      <w:r>
        <w:rPr>
          <w:rFonts w:hint="eastAsia"/>
          <w:b/>
          <w:sz w:val="18"/>
          <w:szCs w:val="18"/>
        </w:rPr>
        <w:t xml:space="preserve">  IPC</w:t>
      </w:r>
      <w:r>
        <w:rPr>
          <w:rFonts w:hint="eastAsia"/>
          <w:b/>
          <w:sz w:val="18"/>
          <w:szCs w:val="18"/>
        </w:rPr>
        <w:t>优化的相关工作</w:t>
      </w:r>
    </w:p>
    <w:p w14:paraId="1419AE3A" w14:textId="30AE85ED" w:rsidR="0069686A" w:rsidRDefault="0069686A" w:rsidP="00E946F6">
      <w:pPr>
        <w:adjustRightInd w:val="0"/>
        <w:ind w:firstLine="0"/>
        <w:jc w:val="center"/>
        <w:rPr>
          <w:sz w:val="18"/>
          <w:szCs w:val="18"/>
        </w:rPr>
      </w:pPr>
      <w:r>
        <w:rPr>
          <w:rFonts w:hint="eastAsia"/>
          <w:sz w:val="18"/>
          <w:szCs w:val="18"/>
        </w:rPr>
        <w:t xml:space="preserve">Table 1 </w:t>
      </w:r>
      <w:r w:rsidR="00E946F6">
        <w:rPr>
          <w:sz w:val="18"/>
          <w:szCs w:val="18"/>
        </w:rPr>
        <w:t>Related work on the optimization on IPC</w:t>
      </w:r>
    </w:p>
    <w:p w14:paraId="383DA3C3" w14:textId="77777777" w:rsidR="0069686A" w:rsidRDefault="0069686A" w:rsidP="0069686A">
      <w:pPr>
        <w:adjustRightInd w:val="0"/>
        <w:ind w:firstLineChars="775" w:firstLine="1426"/>
        <w:rPr>
          <w:b/>
          <w:sz w:val="18"/>
          <w:szCs w:val="18"/>
        </w:rPr>
      </w:pPr>
    </w:p>
    <w:tbl>
      <w:tblPr>
        <w:tblW w:w="0" w:type="auto"/>
        <w:tblBorders>
          <w:top w:val="single" w:sz="12" w:space="0" w:color="008000"/>
          <w:bottom w:val="single" w:sz="12" w:space="0" w:color="008000"/>
        </w:tblBorders>
        <w:tblLook w:val="04A0" w:firstRow="1" w:lastRow="0" w:firstColumn="1" w:lastColumn="0" w:noHBand="0" w:noVBand="1"/>
      </w:tblPr>
      <w:tblGrid>
        <w:gridCol w:w="1229"/>
        <w:gridCol w:w="1230"/>
        <w:gridCol w:w="1230"/>
        <w:gridCol w:w="1230"/>
      </w:tblGrid>
      <w:tr w:rsidR="00E946F6" w14:paraId="215A7076" w14:textId="1E297419" w:rsidTr="00E946F6">
        <w:tc>
          <w:tcPr>
            <w:tcW w:w="1229" w:type="dxa"/>
            <w:tcBorders>
              <w:top w:val="single" w:sz="12" w:space="0" w:color="000000" w:themeColor="text1"/>
              <w:bottom w:val="single" w:sz="6" w:space="0" w:color="000000" w:themeColor="text1"/>
            </w:tcBorders>
            <w:shd w:val="clear" w:color="auto" w:fill="auto"/>
          </w:tcPr>
          <w:p w14:paraId="2D42A288" w14:textId="036EF8A5" w:rsidR="00E946F6" w:rsidRPr="00E946F6" w:rsidRDefault="00E946F6" w:rsidP="00E51400">
            <w:pPr>
              <w:adjustRightInd w:val="0"/>
              <w:ind w:firstLine="0"/>
              <w:jc w:val="center"/>
              <w:rPr>
                <w:b/>
                <w:bCs/>
                <w:sz w:val="15"/>
                <w:szCs w:val="15"/>
              </w:rPr>
            </w:pPr>
            <w:r w:rsidRPr="00E946F6">
              <w:rPr>
                <w:rFonts w:hint="eastAsia"/>
                <w:b/>
                <w:bCs/>
                <w:sz w:val="15"/>
                <w:szCs w:val="15"/>
              </w:rPr>
              <w:t>优化方法</w:t>
            </w:r>
          </w:p>
        </w:tc>
        <w:tc>
          <w:tcPr>
            <w:tcW w:w="1230" w:type="dxa"/>
            <w:tcBorders>
              <w:top w:val="single" w:sz="12" w:space="0" w:color="000000" w:themeColor="text1"/>
              <w:bottom w:val="single" w:sz="6" w:space="0" w:color="000000" w:themeColor="text1"/>
            </w:tcBorders>
            <w:shd w:val="clear" w:color="auto" w:fill="auto"/>
          </w:tcPr>
          <w:p w14:paraId="70621278" w14:textId="65EC6D6B" w:rsidR="00E946F6" w:rsidRPr="00E946F6" w:rsidRDefault="00E946F6" w:rsidP="00E51400">
            <w:pPr>
              <w:adjustRightInd w:val="0"/>
              <w:ind w:firstLine="0"/>
              <w:jc w:val="center"/>
              <w:rPr>
                <w:b/>
                <w:bCs/>
                <w:sz w:val="15"/>
                <w:szCs w:val="15"/>
              </w:rPr>
            </w:pPr>
            <w:r w:rsidRPr="00E946F6">
              <w:rPr>
                <w:rFonts w:hint="eastAsia"/>
                <w:b/>
                <w:bCs/>
                <w:sz w:val="15"/>
                <w:szCs w:val="15"/>
              </w:rPr>
              <w:t>详细分类</w:t>
            </w:r>
          </w:p>
        </w:tc>
        <w:tc>
          <w:tcPr>
            <w:tcW w:w="1230" w:type="dxa"/>
            <w:tcBorders>
              <w:top w:val="single" w:sz="12" w:space="0" w:color="000000" w:themeColor="text1"/>
              <w:bottom w:val="single" w:sz="6" w:space="0" w:color="000000" w:themeColor="text1"/>
            </w:tcBorders>
            <w:shd w:val="clear" w:color="auto" w:fill="auto"/>
          </w:tcPr>
          <w:p w14:paraId="7D6B8857" w14:textId="65DFDB29" w:rsidR="00E946F6" w:rsidRPr="00E946F6" w:rsidRDefault="00E946F6" w:rsidP="00E51400">
            <w:pPr>
              <w:adjustRightInd w:val="0"/>
              <w:ind w:firstLine="0"/>
              <w:jc w:val="center"/>
              <w:rPr>
                <w:rFonts w:hint="eastAsia"/>
                <w:b/>
                <w:bCs/>
                <w:sz w:val="15"/>
                <w:szCs w:val="15"/>
              </w:rPr>
            </w:pPr>
            <w:r w:rsidRPr="00E946F6">
              <w:rPr>
                <w:rFonts w:hint="eastAsia"/>
                <w:b/>
                <w:bCs/>
                <w:sz w:val="15"/>
                <w:szCs w:val="15"/>
              </w:rPr>
              <w:t>实例</w:t>
            </w:r>
          </w:p>
        </w:tc>
        <w:tc>
          <w:tcPr>
            <w:tcW w:w="1230" w:type="dxa"/>
            <w:tcBorders>
              <w:top w:val="single" w:sz="12" w:space="0" w:color="000000" w:themeColor="text1"/>
              <w:bottom w:val="single" w:sz="6" w:space="0" w:color="000000" w:themeColor="text1"/>
            </w:tcBorders>
          </w:tcPr>
          <w:p w14:paraId="37579969" w14:textId="6077C614" w:rsidR="00E946F6" w:rsidRPr="00E946F6" w:rsidRDefault="00E946F6" w:rsidP="00E51400">
            <w:pPr>
              <w:adjustRightInd w:val="0"/>
              <w:ind w:firstLine="0"/>
              <w:jc w:val="center"/>
              <w:rPr>
                <w:b/>
                <w:bCs/>
                <w:sz w:val="15"/>
                <w:szCs w:val="15"/>
              </w:rPr>
            </w:pPr>
            <w:r w:rsidRPr="00E946F6">
              <w:rPr>
                <w:rFonts w:hint="eastAsia"/>
                <w:b/>
                <w:bCs/>
                <w:sz w:val="15"/>
                <w:szCs w:val="15"/>
              </w:rPr>
              <w:t>缺点</w:t>
            </w:r>
          </w:p>
        </w:tc>
      </w:tr>
      <w:tr w:rsidR="00885544" w14:paraId="5452AD54" w14:textId="36A50FB6" w:rsidTr="0072505B">
        <w:tc>
          <w:tcPr>
            <w:tcW w:w="1229" w:type="dxa"/>
            <w:vMerge w:val="restart"/>
            <w:tcBorders>
              <w:top w:val="single" w:sz="6" w:space="0" w:color="000000" w:themeColor="text1"/>
            </w:tcBorders>
            <w:shd w:val="clear" w:color="auto" w:fill="auto"/>
            <w:vAlign w:val="center"/>
          </w:tcPr>
          <w:p w14:paraId="25992647" w14:textId="6BAC2C9C" w:rsidR="00885544" w:rsidRPr="00E946F6" w:rsidRDefault="00885544" w:rsidP="0072505B">
            <w:pPr>
              <w:adjustRightInd w:val="0"/>
              <w:ind w:firstLine="0"/>
              <w:jc w:val="center"/>
              <w:rPr>
                <w:sz w:val="15"/>
                <w:szCs w:val="15"/>
              </w:rPr>
            </w:pPr>
            <w:r>
              <w:rPr>
                <w:rFonts w:hint="eastAsia"/>
                <w:sz w:val="15"/>
                <w:szCs w:val="15"/>
              </w:rPr>
              <w:t>减少内核路径</w:t>
            </w:r>
          </w:p>
        </w:tc>
        <w:tc>
          <w:tcPr>
            <w:tcW w:w="1230" w:type="dxa"/>
            <w:tcBorders>
              <w:top w:val="single" w:sz="6" w:space="0" w:color="000000" w:themeColor="text1"/>
            </w:tcBorders>
            <w:shd w:val="clear" w:color="auto" w:fill="auto"/>
            <w:vAlign w:val="center"/>
          </w:tcPr>
          <w:p w14:paraId="7F5E293D" w14:textId="059FE9B2" w:rsidR="00885544" w:rsidRPr="00E946F6" w:rsidRDefault="00885544" w:rsidP="0072505B">
            <w:pPr>
              <w:adjustRightInd w:val="0"/>
              <w:ind w:firstLine="0"/>
              <w:jc w:val="center"/>
              <w:rPr>
                <w:sz w:val="15"/>
                <w:szCs w:val="15"/>
              </w:rPr>
            </w:pPr>
            <w:r>
              <w:rPr>
                <w:rFonts w:hint="eastAsia"/>
                <w:sz w:val="15"/>
                <w:szCs w:val="15"/>
              </w:rPr>
              <w:t>临时地址映射</w:t>
            </w:r>
          </w:p>
        </w:tc>
        <w:tc>
          <w:tcPr>
            <w:tcW w:w="1230" w:type="dxa"/>
            <w:tcBorders>
              <w:top w:val="single" w:sz="6" w:space="0" w:color="000000" w:themeColor="text1"/>
            </w:tcBorders>
            <w:shd w:val="clear" w:color="auto" w:fill="auto"/>
            <w:vAlign w:val="center"/>
          </w:tcPr>
          <w:p w14:paraId="5A60F2E2" w14:textId="5CFE25A1" w:rsidR="00885544" w:rsidRPr="00E946F6" w:rsidRDefault="00885544" w:rsidP="0072505B">
            <w:pPr>
              <w:adjustRightInd w:val="0"/>
              <w:ind w:firstLine="0"/>
              <w:jc w:val="center"/>
              <w:rPr>
                <w:rFonts w:hint="eastAsia"/>
                <w:sz w:val="15"/>
                <w:szCs w:val="15"/>
              </w:rPr>
            </w:pPr>
            <w:r>
              <w:rPr>
                <w:rFonts w:hint="eastAsia"/>
                <w:sz w:val="15"/>
                <w:szCs w:val="15"/>
              </w:rPr>
              <w:t>[</w:t>
            </w:r>
            <w:r>
              <w:rPr>
                <w:sz w:val="15"/>
                <w:szCs w:val="15"/>
              </w:rPr>
              <w:t>3]</w:t>
            </w:r>
          </w:p>
        </w:tc>
        <w:tc>
          <w:tcPr>
            <w:tcW w:w="1230" w:type="dxa"/>
            <w:vMerge w:val="restart"/>
            <w:tcBorders>
              <w:top w:val="single" w:sz="6" w:space="0" w:color="000000" w:themeColor="text1"/>
            </w:tcBorders>
            <w:vAlign w:val="center"/>
          </w:tcPr>
          <w:p w14:paraId="7558864A" w14:textId="40ABA732" w:rsidR="00885544" w:rsidRPr="00E946F6" w:rsidRDefault="00885544" w:rsidP="0072505B">
            <w:pPr>
              <w:adjustRightInd w:val="0"/>
              <w:ind w:firstLine="0"/>
              <w:jc w:val="center"/>
              <w:rPr>
                <w:rFonts w:hint="eastAsia"/>
                <w:sz w:val="15"/>
                <w:szCs w:val="15"/>
              </w:rPr>
            </w:pPr>
            <w:r>
              <w:rPr>
                <w:rFonts w:hint="eastAsia"/>
                <w:sz w:val="15"/>
                <w:szCs w:val="15"/>
              </w:rPr>
              <w:t>上下文切换开销已经成为性能瓶颈。</w:t>
            </w:r>
          </w:p>
        </w:tc>
      </w:tr>
      <w:tr w:rsidR="00885544" w14:paraId="7512728A" w14:textId="6024C888" w:rsidTr="0072505B">
        <w:tc>
          <w:tcPr>
            <w:tcW w:w="1229" w:type="dxa"/>
            <w:vMerge/>
            <w:shd w:val="clear" w:color="auto" w:fill="auto"/>
            <w:vAlign w:val="center"/>
          </w:tcPr>
          <w:p w14:paraId="02D05892"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0DE27F7B" w14:textId="26443389" w:rsidR="00885544" w:rsidRPr="00E946F6" w:rsidRDefault="00885544" w:rsidP="0072505B">
            <w:pPr>
              <w:adjustRightInd w:val="0"/>
              <w:ind w:firstLine="0"/>
              <w:jc w:val="center"/>
              <w:rPr>
                <w:sz w:val="15"/>
                <w:szCs w:val="15"/>
              </w:rPr>
            </w:pPr>
            <w:r>
              <w:rPr>
                <w:rFonts w:hint="eastAsia"/>
                <w:sz w:val="15"/>
                <w:szCs w:val="15"/>
              </w:rPr>
              <w:t>快速路径</w:t>
            </w:r>
          </w:p>
        </w:tc>
        <w:tc>
          <w:tcPr>
            <w:tcW w:w="1230" w:type="dxa"/>
            <w:vMerge w:val="restart"/>
            <w:shd w:val="clear" w:color="auto" w:fill="auto"/>
            <w:vAlign w:val="center"/>
          </w:tcPr>
          <w:p w14:paraId="45414C21" w14:textId="29AD8E63" w:rsidR="00885544" w:rsidRPr="00E946F6" w:rsidRDefault="00885544" w:rsidP="0072505B">
            <w:pPr>
              <w:adjustRightInd w:val="0"/>
              <w:ind w:firstLine="0"/>
              <w:jc w:val="center"/>
              <w:rPr>
                <w:rFonts w:hint="eastAsia"/>
                <w:sz w:val="15"/>
                <w:szCs w:val="15"/>
              </w:rPr>
            </w:pPr>
            <w:r>
              <w:rPr>
                <w:rFonts w:hint="eastAsia"/>
                <w:sz w:val="15"/>
                <w:szCs w:val="15"/>
              </w:rPr>
              <w:t>[</w:t>
            </w:r>
            <w:r>
              <w:rPr>
                <w:sz w:val="15"/>
                <w:szCs w:val="15"/>
              </w:rPr>
              <w:t>3, 4, 24, 25, 26]</w:t>
            </w:r>
          </w:p>
        </w:tc>
        <w:tc>
          <w:tcPr>
            <w:tcW w:w="1230" w:type="dxa"/>
            <w:vMerge/>
            <w:vAlign w:val="center"/>
          </w:tcPr>
          <w:p w14:paraId="7E2DE8C9" w14:textId="77777777" w:rsidR="00885544" w:rsidRPr="00E946F6" w:rsidRDefault="00885544" w:rsidP="0072505B">
            <w:pPr>
              <w:adjustRightInd w:val="0"/>
              <w:ind w:firstLine="0"/>
              <w:jc w:val="center"/>
              <w:rPr>
                <w:sz w:val="15"/>
                <w:szCs w:val="15"/>
              </w:rPr>
            </w:pPr>
          </w:p>
        </w:tc>
      </w:tr>
      <w:tr w:rsidR="00885544" w14:paraId="0D809F23" w14:textId="77777777" w:rsidTr="0072505B">
        <w:tc>
          <w:tcPr>
            <w:tcW w:w="1229" w:type="dxa"/>
            <w:vMerge/>
            <w:shd w:val="clear" w:color="auto" w:fill="auto"/>
            <w:vAlign w:val="center"/>
          </w:tcPr>
          <w:p w14:paraId="125AEB15"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44F92D64" w14:textId="04A63BAC" w:rsidR="00885544" w:rsidRPr="00E946F6" w:rsidRDefault="00885544" w:rsidP="0072505B">
            <w:pPr>
              <w:adjustRightInd w:val="0"/>
              <w:ind w:firstLine="0"/>
              <w:jc w:val="center"/>
              <w:rPr>
                <w:sz w:val="15"/>
                <w:szCs w:val="15"/>
              </w:rPr>
            </w:pPr>
            <w:r>
              <w:rPr>
                <w:rFonts w:hint="eastAsia"/>
                <w:sz w:val="15"/>
                <w:szCs w:val="15"/>
              </w:rPr>
              <w:t>消息寄存器</w:t>
            </w:r>
          </w:p>
        </w:tc>
        <w:tc>
          <w:tcPr>
            <w:tcW w:w="1230" w:type="dxa"/>
            <w:vMerge/>
            <w:shd w:val="clear" w:color="auto" w:fill="auto"/>
            <w:vAlign w:val="center"/>
          </w:tcPr>
          <w:p w14:paraId="264F27FA" w14:textId="77777777" w:rsidR="00885544" w:rsidRPr="00E946F6" w:rsidRDefault="00885544" w:rsidP="0072505B">
            <w:pPr>
              <w:adjustRightInd w:val="0"/>
              <w:ind w:firstLine="0"/>
              <w:jc w:val="center"/>
              <w:rPr>
                <w:sz w:val="15"/>
                <w:szCs w:val="15"/>
              </w:rPr>
            </w:pPr>
          </w:p>
        </w:tc>
        <w:tc>
          <w:tcPr>
            <w:tcW w:w="1230" w:type="dxa"/>
            <w:vMerge/>
            <w:vAlign w:val="center"/>
          </w:tcPr>
          <w:p w14:paraId="45BD62B5" w14:textId="77777777" w:rsidR="00885544" w:rsidRPr="00E946F6" w:rsidRDefault="00885544" w:rsidP="0072505B">
            <w:pPr>
              <w:adjustRightInd w:val="0"/>
              <w:ind w:firstLine="0"/>
              <w:jc w:val="center"/>
              <w:rPr>
                <w:sz w:val="15"/>
                <w:szCs w:val="15"/>
              </w:rPr>
            </w:pPr>
          </w:p>
        </w:tc>
      </w:tr>
      <w:tr w:rsidR="00885544" w14:paraId="1149A730" w14:textId="77777777" w:rsidTr="0072505B">
        <w:tc>
          <w:tcPr>
            <w:tcW w:w="1229" w:type="dxa"/>
            <w:vMerge w:val="restart"/>
            <w:shd w:val="clear" w:color="auto" w:fill="auto"/>
            <w:vAlign w:val="center"/>
          </w:tcPr>
          <w:p w14:paraId="409C7851" w14:textId="1474568F" w:rsidR="00885544" w:rsidRPr="00E946F6" w:rsidRDefault="00885544" w:rsidP="0072505B">
            <w:pPr>
              <w:adjustRightInd w:val="0"/>
              <w:ind w:firstLine="0"/>
              <w:jc w:val="center"/>
              <w:rPr>
                <w:sz w:val="15"/>
                <w:szCs w:val="15"/>
              </w:rPr>
            </w:pPr>
            <w:r>
              <w:rPr>
                <w:rFonts w:hint="eastAsia"/>
                <w:sz w:val="15"/>
                <w:szCs w:val="15"/>
              </w:rPr>
              <w:t>减少上下文切换开销</w:t>
            </w:r>
          </w:p>
        </w:tc>
        <w:tc>
          <w:tcPr>
            <w:tcW w:w="1230" w:type="dxa"/>
            <w:shd w:val="clear" w:color="auto" w:fill="auto"/>
            <w:vAlign w:val="center"/>
          </w:tcPr>
          <w:p w14:paraId="4DC089E0" w14:textId="30F41B66" w:rsidR="00885544" w:rsidRPr="00E946F6" w:rsidRDefault="00885544" w:rsidP="0072505B">
            <w:pPr>
              <w:adjustRightInd w:val="0"/>
              <w:ind w:firstLine="0"/>
              <w:jc w:val="center"/>
              <w:rPr>
                <w:sz w:val="15"/>
                <w:szCs w:val="15"/>
              </w:rPr>
            </w:pPr>
            <w:r>
              <w:rPr>
                <w:rFonts w:hint="eastAsia"/>
                <w:sz w:val="15"/>
                <w:szCs w:val="15"/>
              </w:rPr>
              <w:t>消息寄存器</w:t>
            </w:r>
          </w:p>
        </w:tc>
        <w:tc>
          <w:tcPr>
            <w:tcW w:w="1230" w:type="dxa"/>
            <w:vMerge w:val="restart"/>
            <w:shd w:val="clear" w:color="auto" w:fill="auto"/>
            <w:vAlign w:val="center"/>
          </w:tcPr>
          <w:p w14:paraId="6E763708" w14:textId="38C02BE7" w:rsidR="00885544" w:rsidRPr="00E946F6" w:rsidRDefault="00885544" w:rsidP="0072505B">
            <w:pPr>
              <w:adjustRightInd w:val="0"/>
              <w:ind w:firstLine="0"/>
              <w:jc w:val="center"/>
              <w:rPr>
                <w:sz w:val="15"/>
                <w:szCs w:val="15"/>
              </w:rPr>
            </w:pPr>
            <w:r>
              <w:rPr>
                <w:sz w:val="15"/>
                <w:szCs w:val="15"/>
              </w:rPr>
              <w:t>[3, 4, 24, 25, 26]</w:t>
            </w:r>
          </w:p>
        </w:tc>
        <w:tc>
          <w:tcPr>
            <w:tcW w:w="1230" w:type="dxa"/>
            <w:vMerge w:val="restart"/>
            <w:vAlign w:val="center"/>
          </w:tcPr>
          <w:p w14:paraId="482A13E2" w14:textId="6386AD1A" w:rsidR="00885544" w:rsidRPr="00E946F6" w:rsidRDefault="00885544" w:rsidP="0072505B">
            <w:pPr>
              <w:adjustRightInd w:val="0"/>
              <w:ind w:firstLine="0"/>
              <w:jc w:val="center"/>
              <w:rPr>
                <w:rFonts w:hint="eastAsia"/>
                <w:sz w:val="15"/>
                <w:szCs w:val="15"/>
              </w:rPr>
            </w:pPr>
            <w:r>
              <w:rPr>
                <w:rFonts w:hint="eastAsia"/>
                <w:sz w:val="15"/>
                <w:szCs w:val="15"/>
              </w:rPr>
              <w:t>无法从根本上消除切换开销。</w:t>
            </w:r>
          </w:p>
        </w:tc>
      </w:tr>
      <w:tr w:rsidR="00885544" w14:paraId="7EFF720F" w14:textId="77777777" w:rsidTr="0072505B">
        <w:tc>
          <w:tcPr>
            <w:tcW w:w="1229" w:type="dxa"/>
            <w:vMerge/>
            <w:shd w:val="clear" w:color="auto" w:fill="auto"/>
            <w:vAlign w:val="center"/>
          </w:tcPr>
          <w:p w14:paraId="7EA765A9"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76F3F203" w14:textId="76943290" w:rsidR="00885544" w:rsidRPr="00E946F6" w:rsidRDefault="00885544" w:rsidP="0072505B">
            <w:pPr>
              <w:adjustRightInd w:val="0"/>
              <w:ind w:firstLine="0"/>
              <w:jc w:val="center"/>
              <w:rPr>
                <w:sz w:val="15"/>
                <w:szCs w:val="15"/>
              </w:rPr>
            </w:pPr>
            <w:r>
              <w:rPr>
                <w:rFonts w:hint="eastAsia"/>
                <w:sz w:val="15"/>
                <w:szCs w:val="15"/>
              </w:rPr>
              <w:t>组合系统调用</w:t>
            </w:r>
          </w:p>
        </w:tc>
        <w:tc>
          <w:tcPr>
            <w:tcW w:w="1230" w:type="dxa"/>
            <w:vMerge/>
            <w:shd w:val="clear" w:color="auto" w:fill="auto"/>
            <w:vAlign w:val="center"/>
          </w:tcPr>
          <w:p w14:paraId="07985368" w14:textId="77777777" w:rsidR="00885544" w:rsidRPr="00E946F6" w:rsidRDefault="00885544" w:rsidP="0072505B">
            <w:pPr>
              <w:adjustRightInd w:val="0"/>
              <w:ind w:firstLine="0"/>
              <w:jc w:val="center"/>
              <w:rPr>
                <w:sz w:val="15"/>
                <w:szCs w:val="15"/>
              </w:rPr>
            </w:pPr>
          </w:p>
        </w:tc>
        <w:tc>
          <w:tcPr>
            <w:tcW w:w="1230" w:type="dxa"/>
            <w:vMerge/>
            <w:vAlign w:val="center"/>
          </w:tcPr>
          <w:p w14:paraId="79C46910" w14:textId="77777777" w:rsidR="00885544" w:rsidRPr="00E946F6" w:rsidRDefault="00885544" w:rsidP="0072505B">
            <w:pPr>
              <w:adjustRightInd w:val="0"/>
              <w:ind w:firstLine="0"/>
              <w:jc w:val="center"/>
              <w:rPr>
                <w:sz w:val="15"/>
                <w:szCs w:val="15"/>
              </w:rPr>
            </w:pPr>
          </w:p>
        </w:tc>
      </w:tr>
      <w:tr w:rsidR="00885544" w14:paraId="50C27DBA" w14:textId="77777777" w:rsidTr="0072505B">
        <w:tc>
          <w:tcPr>
            <w:tcW w:w="1229" w:type="dxa"/>
            <w:vMerge/>
            <w:shd w:val="clear" w:color="auto" w:fill="auto"/>
            <w:vAlign w:val="center"/>
          </w:tcPr>
          <w:p w14:paraId="7E478ECD"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1A3E4563" w14:textId="58B8DB10" w:rsidR="00885544" w:rsidRPr="00E946F6" w:rsidRDefault="00885544" w:rsidP="0072505B">
            <w:pPr>
              <w:adjustRightInd w:val="0"/>
              <w:ind w:firstLine="0"/>
              <w:jc w:val="center"/>
              <w:rPr>
                <w:sz w:val="15"/>
                <w:szCs w:val="15"/>
              </w:rPr>
            </w:pPr>
            <w:r>
              <w:rPr>
                <w:rFonts w:hint="eastAsia"/>
                <w:sz w:val="15"/>
                <w:szCs w:val="15"/>
              </w:rPr>
              <w:t>ASID</w:t>
            </w:r>
            <w:r>
              <w:rPr>
                <w:rFonts w:hint="eastAsia"/>
                <w:sz w:val="15"/>
                <w:szCs w:val="15"/>
              </w:rPr>
              <w:t>机制</w:t>
            </w:r>
          </w:p>
        </w:tc>
        <w:tc>
          <w:tcPr>
            <w:tcW w:w="1230" w:type="dxa"/>
            <w:shd w:val="clear" w:color="auto" w:fill="auto"/>
            <w:vAlign w:val="center"/>
          </w:tcPr>
          <w:p w14:paraId="61F8A4A1" w14:textId="252E05C6" w:rsidR="00885544" w:rsidRPr="00E946F6" w:rsidRDefault="00885544" w:rsidP="0072505B">
            <w:pPr>
              <w:adjustRightInd w:val="0"/>
              <w:ind w:firstLine="0"/>
              <w:jc w:val="center"/>
              <w:rPr>
                <w:rFonts w:hint="eastAsia"/>
                <w:sz w:val="15"/>
                <w:szCs w:val="15"/>
              </w:rPr>
            </w:pPr>
            <w:r>
              <w:rPr>
                <w:rFonts w:hint="eastAsia"/>
                <w:sz w:val="15"/>
                <w:szCs w:val="15"/>
              </w:rPr>
              <w:t>[</w:t>
            </w:r>
            <w:r>
              <w:rPr>
                <w:sz w:val="15"/>
                <w:szCs w:val="15"/>
              </w:rPr>
              <w:t>4]</w:t>
            </w:r>
          </w:p>
        </w:tc>
        <w:tc>
          <w:tcPr>
            <w:tcW w:w="1230" w:type="dxa"/>
            <w:vMerge/>
            <w:vAlign w:val="center"/>
          </w:tcPr>
          <w:p w14:paraId="1AD0A123" w14:textId="77777777" w:rsidR="00885544" w:rsidRPr="00E946F6" w:rsidRDefault="00885544" w:rsidP="0072505B">
            <w:pPr>
              <w:adjustRightInd w:val="0"/>
              <w:ind w:firstLine="0"/>
              <w:jc w:val="center"/>
              <w:rPr>
                <w:sz w:val="15"/>
                <w:szCs w:val="15"/>
              </w:rPr>
            </w:pPr>
          </w:p>
        </w:tc>
      </w:tr>
      <w:tr w:rsidR="00885544" w14:paraId="507FABD5" w14:textId="77777777" w:rsidTr="0072505B">
        <w:tc>
          <w:tcPr>
            <w:tcW w:w="1229" w:type="dxa"/>
            <w:vMerge/>
            <w:shd w:val="clear" w:color="auto" w:fill="auto"/>
            <w:vAlign w:val="center"/>
          </w:tcPr>
          <w:p w14:paraId="4CD19538"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1F5651FF" w14:textId="46A8BF82" w:rsidR="00885544" w:rsidRPr="00E946F6" w:rsidRDefault="00885544" w:rsidP="0072505B">
            <w:pPr>
              <w:adjustRightInd w:val="0"/>
              <w:ind w:firstLine="0"/>
              <w:jc w:val="center"/>
              <w:rPr>
                <w:sz w:val="15"/>
                <w:szCs w:val="15"/>
              </w:rPr>
            </w:pPr>
            <w:r>
              <w:rPr>
                <w:rFonts w:hint="eastAsia"/>
                <w:sz w:val="15"/>
                <w:szCs w:val="15"/>
              </w:rPr>
              <w:t>同一地址空间</w:t>
            </w:r>
          </w:p>
        </w:tc>
        <w:tc>
          <w:tcPr>
            <w:tcW w:w="1230" w:type="dxa"/>
            <w:shd w:val="clear" w:color="auto" w:fill="auto"/>
            <w:vAlign w:val="center"/>
          </w:tcPr>
          <w:p w14:paraId="4D947682" w14:textId="74E6CF8E" w:rsidR="00885544" w:rsidRPr="00E946F6" w:rsidRDefault="00885544" w:rsidP="0072505B">
            <w:pPr>
              <w:adjustRightInd w:val="0"/>
              <w:ind w:firstLine="0"/>
              <w:jc w:val="center"/>
              <w:rPr>
                <w:rFonts w:hint="eastAsia"/>
                <w:sz w:val="15"/>
                <w:szCs w:val="15"/>
              </w:rPr>
            </w:pPr>
            <w:r>
              <w:rPr>
                <w:rFonts w:hint="eastAsia"/>
                <w:sz w:val="15"/>
                <w:szCs w:val="15"/>
              </w:rPr>
              <w:t>[</w:t>
            </w:r>
            <w:r>
              <w:rPr>
                <w:sz w:val="15"/>
                <w:szCs w:val="15"/>
              </w:rPr>
              <w:t>13, 14, 15, 16, 17, 18]</w:t>
            </w:r>
          </w:p>
        </w:tc>
        <w:tc>
          <w:tcPr>
            <w:tcW w:w="1230" w:type="dxa"/>
            <w:vMerge w:val="restart"/>
            <w:vAlign w:val="center"/>
          </w:tcPr>
          <w:p w14:paraId="53932F05" w14:textId="2E51A667" w:rsidR="00885544" w:rsidRPr="00E946F6" w:rsidRDefault="00885544" w:rsidP="0072505B">
            <w:pPr>
              <w:adjustRightInd w:val="0"/>
              <w:ind w:firstLine="0"/>
              <w:jc w:val="center"/>
              <w:rPr>
                <w:rFonts w:hint="eastAsia"/>
                <w:sz w:val="15"/>
                <w:szCs w:val="15"/>
              </w:rPr>
            </w:pPr>
            <w:r>
              <w:rPr>
                <w:rFonts w:hint="eastAsia"/>
                <w:sz w:val="15"/>
                <w:szCs w:val="15"/>
              </w:rPr>
              <w:t>与微内核设计理念相悖</w:t>
            </w:r>
            <w:r w:rsidR="0072505B">
              <w:rPr>
                <w:rFonts w:hint="eastAsia"/>
                <w:sz w:val="15"/>
                <w:szCs w:val="15"/>
              </w:rPr>
              <w:t>。</w:t>
            </w:r>
          </w:p>
        </w:tc>
      </w:tr>
      <w:tr w:rsidR="00885544" w14:paraId="11BF997B" w14:textId="77777777" w:rsidTr="0072505B">
        <w:tc>
          <w:tcPr>
            <w:tcW w:w="1229" w:type="dxa"/>
            <w:vMerge/>
            <w:shd w:val="clear" w:color="auto" w:fill="auto"/>
            <w:vAlign w:val="center"/>
          </w:tcPr>
          <w:p w14:paraId="0C254C92" w14:textId="77777777" w:rsidR="00885544" w:rsidRPr="00E946F6" w:rsidRDefault="00885544" w:rsidP="0072505B">
            <w:pPr>
              <w:adjustRightInd w:val="0"/>
              <w:ind w:firstLine="0"/>
              <w:jc w:val="center"/>
              <w:rPr>
                <w:sz w:val="15"/>
                <w:szCs w:val="15"/>
              </w:rPr>
            </w:pPr>
          </w:p>
        </w:tc>
        <w:tc>
          <w:tcPr>
            <w:tcW w:w="1230" w:type="dxa"/>
            <w:shd w:val="clear" w:color="auto" w:fill="auto"/>
            <w:vAlign w:val="center"/>
          </w:tcPr>
          <w:p w14:paraId="0DF722F5" w14:textId="41BE1EA6" w:rsidR="00885544" w:rsidRPr="00E946F6" w:rsidRDefault="00885544" w:rsidP="0072505B">
            <w:pPr>
              <w:adjustRightInd w:val="0"/>
              <w:ind w:firstLine="0"/>
              <w:jc w:val="center"/>
              <w:rPr>
                <w:sz w:val="15"/>
                <w:szCs w:val="15"/>
              </w:rPr>
            </w:pPr>
            <w:r>
              <w:rPr>
                <w:rFonts w:hint="eastAsia"/>
                <w:sz w:val="15"/>
                <w:szCs w:val="15"/>
              </w:rPr>
              <w:t>批量系统调用</w:t>
            </w:r>
          </w:p>
        </w:tc>
        <w:tc>
          <w:tcPr>
            <w:tcW w:w="1230" w:type="dxa"/>
            <w:shd w:val="clear" w:color="auto" w:fill="auto"/>
            <w:vAlign w:val="center"/>
          </w:tcPr>
          <w:p w14:paraId="5D04C108" w14:textId="471766FC" w:rsidR="00885544" w:rsidRPr="00E946F6" w:rsidRDefault="00885544" w:rsidP="0072505B">
            <w:pPr>
              <w:adjustRightInd w:val="0"/>
              <w:ind w:firstLine="0"/>
              <w:jc w:val="center"/>
              <w:rPr>
                <w:rFonts w:hint="eastAsia"/>
                <w:sz w:val="15"/>
                <w:szCs w:val="15"/>
              </w:rPr>
            </w:pPr>
            <w:r>
              <w:rPr>
                <w:rFonts w:hint="eastAsia"/>
                <w:sz w:val="15"/>
                <w:szCs w:val="15"/>
              </w:rPr>
              <w:t>[</w:t>
            </w:r>
            <w:r>
              <w:rPr>
                <w:sz w:val="15"/>
                <w:szCs w:val="15"/>
              </w:rPr>
              <w:t>12]</w:t>
            </w:r>
          </w:p>
        </w:tc>
        <w:tc>
          <w:tcPr>
            <w:tcW w:w="1230" w:type="dxa"/>
            <w:vMerge/>
            <w:vAlign w:val="center"/>
          </w:tcPr>
          <w:p w14:paraId="1A6E3A4F" w14:textId="77777777" w:rsidR="00885544" w:rsidRPr="00E946F6" w:rsidRDefault="00885544" w:rsidP="0072505B">
            <w:pPr>
              <w:adjustRightInd w:val="0"/>
              <w:ind w:firstLine="0"/>
              <w:jc w:val="center"/>
              <w:rPr>
                <w:sz w:val="15"/>
                <w:szCs w:val="15"/>
              </w:rPr>
            </w:pPr>
          </w:p>
        </w:tc>
      </w:tr>
      <w:tr w:rsidR="00885544" w14:paraId="7C76F205" w14:textId="77777777" w:rsidTr="0072505B">
        <w:tc>
          <w:tcPr>
            <w:tcW w:w="1229" w:type="dxa"/>
            <w:vMerge w:val="restart"/>
            <w:shd w:val="clear" w:color="auto" w:fill="auto"/>
            <w:vAlign w:val="center"/>
          </w:tcPr>
          <w:p w14:paraId="2A4D2DCA" w14:textId="1F363A31" w:rsidR="00885544" w:rsidRPr="00E946F6" w:rsidRDefault="00885544" w:rsidP="0072505B">
            <w:pPr>
              <w:adjustRightInd w:val="0"/>
              <w:ind w:firstLine="0"/>
              <w:jc w:val="center"/>
              <w:rPr>
                <w:rFonts w:hint="eastAsia"/>
                <w:sz w:val="15"/>
                <w:szCs w:val="15"/>
              </w:rPr>
            </w:pPr>
            <w:r>
              <w:rPr>
                <w:rFonts w:hint="eastAsia"/>
                <w:sz w:val="15"/>
                <w:szCs w:val="15"/>
              </w:rPr>
              <w:t>硬件优化</w:t>
            </w:r>
          </w:p>
        </w:tc>
        <w:tc>
          <w:tcPr>
            <w:tcW w:w="1230" w:type="dxa"/>
            <w:shd w:val="clear" w:color="auto" w:fill="auto"/>
            <w:vAlign w:val="center"/>
          </w:tcPr>
          <w:p w14:paraId="6DE26E67" w14:textId="31244423" w:rsidR="00885544" w:rsidRDefault="00885544" w:rsidP="0072505B">
            <w:pPr>
              <w:adjustRightInd w:val="0"/>
              <w:ind w:firstLine="0"/>
              <w:jc w:val="center"/>
              <w:rPr>
                <w:rFonts w:hint="eastAsia"/>
                <w:sz w:val="15"/>
                <w:szCs w:val="15"/>
              </w:rPr>
            </w:pPr>
            <w:r>
              <w:rPr>
                <w:rFonts w:hint="eastAsia"/>
                <w:sz w:val="15"/>
                <w:szCs w:val="15"/>
              </w:rPr>
              <w:t>虚拟化指令</w:t>
            </w:r>
          </w:p>
        </w:tc>
        <w:tc>
          <w:tcPr>
            <w:tcW w:w="1230" w:type="dxa"/>
            <w:shd w:val="clear" w:color="auto" w:fill="auto"/>
            <w:vAlign w:val="center"/>
          </w:tcPr>
          <w:p w14:paraId="22B26553" w14:textId="2A26CC9F" w:rsidR="00885544" w:rsidRDefault="00885544" w:rsidP="0072505B">
            <w:pPr>
              <w:adjustRightInd w:val="0"/>
              <w:ind w:firstLine="0"/>
              <w:jc w:val="center"/>
              <w:rPr>
                <w:sz w:val="15"/>
                <w:szCs w:val="15"/>
              </w:rPr>
            </w:pPr>
            <w:r>
              <w:rPr>
                <w:sz w:val="15"/>
                <w:szCs w:val="15"/>
              </w:rPr>
              <w:t>[11]</w:t>
            </w:r>
          </w:p>
        </w:tc>
        <w:tc>
          <w:tcPr>
            <w:tcW w:w="1230" w:type="dxa"/>
            <w:vAlign w:val="center"/>
          </w:tcPr>
          <w:p w14:paraId="30E5D707" w14:textId="42B9501B" w:rsidR="00885544" w:rsidRPr="00E946F6" w:rsidRDefault="0072505B" w:rsidP="0072505B">
            <w:pPr>
              <w:adjustRightInd w:val="0"/>
              <w:ind w:firstLine="0"/>
              <w:jc w:val="center"/>
              <w:rPr>
                <w:rFonts w:hint="eastAsia"/>
                <w:sz w:val="15"/>
                <w:szCs w:val="15"/>
              </w:rPr>
            </w:pPr>
            <w:r>
              <w:rPr>
                <w:rFonts w:hint="eastAsia"/>
                <w:sz w:val="15"/>
                <w:szCs w:val="15"/>
              </w:rPr>
              <w:t>仅适用于虚拟化环境。</w:t>
            </w:r>
          </w:p>
        </w:tc>
      </w:tr>
      <w:tr w:rsidR="00885544" w14:paraId="16E3E126" w14:textId="77777777" w:rsidTr="0072505B">
        <w:tc>
          <w:tcPr>
            <w:tcW w:w="1229" w:type="dxa"/>
            <w:vMerge/>
            <w:shd w:val="clear" w:color="auto" w:fill="auto"/>
            <w:vAlign w:val="center"/>
          </w:tcPr>
          <w:p w14:paraId="46D75B01" w14:textId="77777777" w:rsidR="00885544" w:rsidRPr="00E946F6" w:rsidRDefault="00885544" w:rsidP="0072505B">
            <w:pPr>
              <w:adjustRightInd w:val="0"/>
              <w:ind w:firstLine="0"/>
              <w:jc w:val="center"/>
              <w:rPr>
                <w:sz w:val="15"/>
                <w:szCs w:val="15"/>
              </w:rPr>
            </w:pPr>
          </w:p>
        </w:tc>
        <w:tc>
          <w:tcPr>
            <w:tcW w:w="1230" w:type="dxa"/>
            <w:vMerge w:val="restart"/>
            <w:shd w:val="clear" w:color="auto" w:fill="auto"/>
            <w:vAlign w:val="center"/>
          </w:tcPr>
          <w:p w14:paraId="4ECB12B9" w14:textId="21BF837B" w:rsidR="00885544" w:rsidRDefault="00885544" w:rsidP="0072505B">
            <w:pPr>
              <w:adjustRightInd w:val="0"/>
              <w:ind w:firstLine="0"/>
              <w:jc w:val="center"/>
              <w:rPr>
                <w:rFonts w:hint="eastAsia"/>
                <w:sz w:val="15"/>
                <w:szCs w:val="15"/>
              </w:rPr>
            </w:pPr>
            <w:r>
              <w:rPr>
                <w:rFonts w:hint="eastAsia"/>
                <w:sz w:val="15"/>
                <w:szCs w:val="15"/>
              </w:rPr>
              <w:t>直接硬件辅助</w:t>
            </w:r>
          </w:p>
        </w:tc>
        <w:tc>
          <w:tcPr>
            <w:tcW w:w="1230" w:type="dxa"/>
            <w:shd w:val="clear" w:color="auto" w:fill="auto"/>
            <w:vAlign w:val="center"/>
          </w:tcPr>
          <w:p w14:paraId="5F9A297C" w14:textId="657ABDEE" w:rsidR="00885544" w:rsidRDefault="00885544" w:rsidP="0072505B">
            <w:pPr>
              <w:adjustRightInd w:val="0"/>
              <w:ind w:firstLine="0"/>
              <w:jc w:val="center"/>
              <w:rPr>
                <w:rFonts w:hint="eastAsia"/>
                <w:sz w:val="15"/>
                <w:szCs w:val="15"/>
              </w:rPr>
            </w:pPr>
            <w:r>
              <w:rPr>
                <w:rFonts w:hint="eastAsia"/>
                <w:sz w:val="15"/>
                <w:szCs w:val="15"/>
              </w:rPr>
              <w:t>[</w:t>
            </w:r>
            <w:r>
              <w:rPr>
                <w:sz w:val="15"/>
                <w:szCs w:val="15"/>
              </w:rPr>
              <w:t>12]</w:t>
            </w:r>
          </w:p>
        </w:tc>
        <w:tc>
          <w:tcPr>
            <w:tcW w:w="1230" w:type="dxa"/>
            <w:vAlign w:val="center"/>
          </w:tcPr>
          <w:p w14:paraId="38365190" w14:textId="01772A40" w:rsidR="00885544" w:rsidRPr="00E946F6" w:rsidRDefault="0072505B" w:rsidP="0072505B">
            <w:pPr>
              <w:adjustRightInd w:val="0"/>
              <w:ind w:firstLine="0"/>
              <w:jc w:val="center"/>
              <w:rPr>
                <w:rFonts w:hint="eastAsia"/>
                <w:sz w:val="15"/>
                <w:szCs w:val="15"/>
              </w:rPr>
            </w:pPr>
            <w:r>
              <w:rPr>
                <w:rFonts w:hint="eastAsia"/>
                <w:sz w:val="15"/>
                <w:szCs w:val="15"/>
              </w:rPr>
              <w:t>没有通用硬件的支持。</w:t>
            </w:r>
          </w:p>
        </w:tc>
      </w:tr>
      <w:tr w:rsidR="00885544" w14:paraId="0667A9B5" w14:textId="77777777" w:rsidTr="0072505B">
        <w:tc>
          <w:tcPr>
            <w:tcW w:w="1229" w:type="dxa"/>
            <w:tcBorders>
              <w:bottom w:val="single" w:sz="12" w:space="0" w:color="000000" w:themeColor="text1"/>
            </w:tcBorders>
            <w:shd w:val="clear" w:color="auto" w:fill="auto"/>
            <w:vAlign w:val="center"/>
          </w:tcPr>
          <w:p w14:paraId="4B92F144" w14:textId="77777777" w:rsidR="00885544" w:rsidRPr="00E946F6" w:rsidRDefault="00885544" w:rsidP="0072505B">
            <w:pPr>
              <w:adjustRightInd w:val="0"/>
              <w:ind w:firstLine="0"/>
              <w:jc w:val="center"/>
              <w:rPr>
                <w:sz w:val="15"/>
                <w:szCs w:val="15"/>
              </w:rPr>
            </w:pPr>
          </w:p>
        </w:tc>
        <w:tc>
          <w:tcPr>
            <w:tcW w:w="1230" w:type="dxa"/>
            <w:vMerge/>
            <w:tcBorders>
              <w:bottom w:val="single" w:sz="12" w:space="0" w:color="000000" w:themeColor="text1"/>
            </w:tcBorders>
            <w:shd w:val="clear" w:color="auto" w:fill="auto"/>
            <w:vAlign w:val="center"/>
          </w:tcPr>
          <w:p w14:paraId="5F3E91C5" w14:textId="77777777" w:rsidR="00885544" w:rsidRDefault="00885544" w:rsidP="0072505B">
            <w:pPr>
              <w:adjustRightInd w:val="0"/>
              <w:ind w:firstLine="0"/>
              <w:jc w:val="center"/>
              <w:rPr>
                <w:rFonts w:hint="eastAsia"/>
                <w:sz w:val="15"/>
                <w:szCs w:val="15"/>
              </w:rPr>
            </w:pPr>
          </w:p>
        </w:tc>
        <w:tc>
          <w:tcPr>
            <w:tcW w:w="1230" w:type="dxa"/>
            <w:tcBorders>
              <w:bottom w:val="single" w:sz="12" w:space="0" w:color="000000" w:themeColor="text1"/>
            </w:tcBorders>
            <w:shd w:val="clear" w:color="auto" w:fill="auto"/>
            <w:vAlign w:val="center"/>
          </w:tcPr>
          <w:p w14:paraId="7E6B2B1F" w14:textId="4DEB77F5" w:rsidR="00885544" w:rsidRDefault="0072505B" w:rsidP="0072505B">
            <w:pPr>
              <w:adjustRightInd w:val="0"/>
              <w:ind w:firstLine="0"/>
              <w:jc w:val="center"/>
              <w:rPr>
                <w:rFonts w:hint="eastAsia"/>
                <w:sz w:val="15"/>
                <w:szCs w:val="15"/>
              </w:rPr>
            </w:pPr>
            <w:r>
              <w:rPr>
                <w:rFonts w:hint="eastAsia"/>
                <w:sz w:val="15"/>
                <w:szCs w:val="15"/>
              </w:rPr>
              <w:t>[</w:t>
            </w:r>
            <w:r>
              <w:rPr>
                <w:sz w:val="15"/>
                <w:szCs w:val="15"/>
              </w:rPr>
              <w:t>20, 21]</w:t>
            </w:r>
          </w:p>
        </w:tc>
        <w:tc>
          <w:tcPr>
            <w:tcW w:w="1230" w:type="dxa"/>
            <w:tcBorders>
              <w:bottom w:val="single" w:sz="12" w:space="0" w:color="000000" w:themeColor="text1"/>
            </w:tcBorders>
            <w:vAlign w:val="center"/>
          </w:tcPr>
          <w:p w14:paraId="70624E6D" w14:textId="25010FFF" w:rsidR="00885544" w:rsidRPr="00E946F6" w:rsidRDefault="0072505B" w:rsidP="0072505B">
            <w:pPr>
              <w:adjustRightInd w:val="0"/>
              <w:ind w:firstLine="0"/>
              <w:jc w:val="center"/>
              <w:rPr>
                <w:rFonts w:hint="eastAsia"/>
                <w:sz w:val="15"/>
                <w:szCs w:val="15"/>
              </w:rPr>
            </w:pPr>
            <w:r>
              <w:rPr>
                <w:rFonts w:hint="eastAsia"/>
                <w:sz w:val="15"/>
                <w:szCs w:val="15"/>
              </w:rPr>
              <w:t>-</w:t>
            </w:r>
            <w:r>
              <w:rPr>
                <w:sz w:val="15"/>
                <w:szCs w:val="15"/>
              </w:rPr>
              <w:t>--</w:t>
            </w:r>
          </w:p>
        </w:tc>
      </w:tr>
    </w:tbl>
    <w:p w14:paraId="29AB5FF9" w14:textId="77777777" w:rsidR="0069686A" w:rsidRDefault="0069686A" w:rsidP="0069686A">
      <w:pPr>
        <w:ind w:firstLineChars="200" w:firstLine="408"/>
        <w:rPr>
          <w:bCs/>
          <w:color w:val="000000" w:themeColor="text1"/>
          <w:sz w:val="20"/>
          <w:szCs w:val="21"/>
        </w:rPr>
      </w:pPr>
    </w:p>
    <w:p w14:paraId="60ECF0FA" w14:textId="1E700E35" w:rsidR="006679F2" w:rsidRDefault="0072505B" w:rsidP="006679F2">
      <w:pPr>
        <w:pStyle w:val="7"/>
        <w:numPr>
          <w:ilvl w:val="0"/>
          <w:numId w:val="3"/>
        </w:numPr>
        <w:adjustRightInd w:val="0"/>
        <w:spacing w:line="240" w:lineRule="auto"/>
        <w:jc w:val="both"/>
        <w:rPr>
          <w:rFonts w:ascii="黑体" w:eastAsia="黑体"/>
          <w:b/>
        </w:rPr>
      </w:pPr>
      <w:r>
        <w:rPr>
          <w:rFonts w:ascii="黑体" w:eastAsia="黑体" w:hint="eastAsia"/>
          <w:b/>
        </w:rPr>
        <w:t>系统设计</w:t>
      </w:r>
    </w:p>
    <w:p w14:paraId="4BDDD148" w14:textId="13CA3DA6" w:rsidR="006679F2" w:rsidRDefault="006679F2" w:rsidP="006679F2">
      <w:pPr>
        <w:ind w:firstLineChars="200" w:firstLine="408"/>
        <w:rPr>
          <w:bCs/>
          <w:color w:val="000000" w:themeColor="text1"/>
          <w:sz w:val="20"/>
          <w:szCs w:val="21"/>
        </w:rPr>
      </w:pPr>
      <w:r w:rsidRPr="006679F2">
        <w:rPr>
          <w:rFonts w:hint="eastAsia"/>
          <w:bCs/>
          <w:color w:val="000000" w:themeColor="text1"/>
          <w:sz w:val="20"/>
          <w:szCs w:val="21"/>
        </w:rPr>
        <w:t>基于上述背景，我们利用用户态中断技术，通过兼容</w:t>
      </w:r>
      <w:r w:rsidRPr="006679F2">
        <w:rPr>
          <w:rFonts w:hint="eastAsia"/>
          <w:bCs/>
          <w:color w:val="000000" w:themeColor="text1"/>
          <w:sz w:val="20"/>
          <w:szCs w:val="21"/>
        </w:rPr>
        <w:t>capability</w:t>
      </w:r>
      <w:r w:rsidRPr="006679F2">
        <w:rPr>
          <w:rFonts w:hint="eastAsia"/>
          <w:bCs/>
          <w:color w:val="000000" w:themeColor="text1"/>
          <w:sz w:val="20"/>
          <w:szCs w:val="21"/>
        </w:rPr>
        <w:t>机制和异步通信接口来改造微内核的通知机制（</w:t>
      </w:r>
      <w:r w:rsidRPr="006679F2">
        <w:rPr>
          <w:rFonts w:hint="eastAsia"/>
          <w:bCs/>
          <w:color w:val="000000" w:themeColor="text1"/>
          <w:sz w:val="20"/>
          <w:szCs w:val="21"/>
        </w:rPr>
        <w:t>U-notification</w:t>
      </w:r>
      <w:r>
        <w:rPr>
          <w:rFonts w:hint="eastAsia"/>
          <w:bCs/>
          <w:color w:val="000000" w:themeColor="text1"/>
          <w:sz w:val="20"/>
          <w:szCs w:val="21"/>
        </w:rPr>
        <w:t>）。</w:t>
      </w:r>
      <w:r w:rsidRPr="006679F2">
        <w:rPr>
          <w:rFonts w:hint="eastAsia"/>
          <w:bCs/>
          <w:color w:val="000000" w:themeColor="text1"/>
          <w:sz w:val="20"/>
          <w:szCs w:val="21"/>
        </w:rPr>
        <w:t>同时利用</w:t>
      </w:r>
      <w:r w:rsidRPr="006679F2">
        <w:rPr>
          <w:rFonts w:hint="eastAsia"/>
          <w:bCs/>
          <w:color w:val="000000" w:themeColor="text1"/>
          <w:sz w:val="20"/>
          <w:szCs w:val="21"/>
        </w:rPr>
        <w:t>U-notif</w:t>
      </w:r>
      <w:r>
        <w:rPr>
          <w:bCs/>
          <w:color w:val="000000" w:themeColor="text1"/>
          <w:sz w:val="20"/>
          <w:szCs w:val="21"/>
        </w:rPr>
        <w:t>i</w:t>
      </w:r>
      <w:r w:rsidRPr="006679F2">
        <w:rPr>
          <w:rFonts w:hint="eastAsia"/>
          <w:bCs/>
          <w:color w:val="000000" w:themeColor="text1"/>
          <w:sz w:val="20"/>
          <w:szCs w:val="21"/>
        </w:rPr>
        <w:t>cation</w:t>
      </w:r>
      <w:r w:rsidRPr="006679F2">
        <w:rPr>
          <w:rFonts w:hint="eastAsia"/>
          <w:bCs/>
          <w:color w:val="000000" w:themeColor="text1"/>
          <w:sz w:val="20"/>
          <w:szCs w:val="21"/>
        </w:rPr>
        <w:t>，借助共享内存和编程语言对异步编程的支持，设计了无需陷入内核的异步系统调用和异步</w:t>
      </w:r>
      <w:r w:rsidRPr="006679F2">
        <w:rPr>
          <w:rFonts w:hint="eastAsia"/>
          <w:bCs/>
          <w:color w:val="000000" w:themeColor="text1"/>
          <w:sz w:val="20"/>
          <w:szCs w:val="21"/>
        </w:rPr>
        <w:t>IPC</w:t>
      </w:r>
      <w:r w:rsidRPr="006679F2">
        <w:rPr>
          <w:rFonts w:hint="eastAsia"/>
          <w:bCs/>
          <w:color w:val="000000" w:themeColor="text1"/>
          <w:sz w:val="20"/>
          <w:szCs w:val="21"/>
        </w:rPr>
        <w:t>框架，在提升用户态并发度的同时，减少用户态和内核态的切换次数，最终提升系统的整体性能。详细设计主要分为</w:t>
      </w:r>
      <w:r>
        <w:rPr>
          <w:rFonts w:hint="eastAsia"/>
          <w:bCs/>
          <w:color w:val="000000" w:themeColor="text1"/>
          <w:sz w:val="20"/>
          <w:szCs w:val="21"/>
        </w:rPr>
        <w:t>四</w:t>
      </w:r>
      <w:r w:rsidRPr="006679F2">
        <w:rPr>
          <w:rFonts w:hint="eastAsia"/>
          <w:bCs/>
          <w:color w:val="000000" w:themeColor="text1"/>
          <w:sz w:val="20"/>
          <w:szCs w:val="21"/>
        </w:rPr>
        <w:t>个部分：</w:t>
      </w:r>
    </w:p>
    <w:p w14:paraId="621595E3" w14:textId="1064BA62" w:rsidR="006679F2" w:rsidRDefault="006679F2" w:rsidP="006679F2">
      <w:pPr>
        <w:rPr>
          <w:bCs/>
          <w:color w:val="000000" w:themeColor="text1"/>
          <w:sz w:val="20"/>
          <w:szCs w:val="21"/>
        </w:rPr>
      </w:pPr>
      <w:r>
        <w:rPr>
          <w:rFonts w:hint="eastAsia"/>
          <w:bCs/>
          <w:color w:val="000000" w:themeColor="text1"/>
          <w:sz w:val="20"/>
          <w:szCs w:val="21"/>
        </w:rPr>
        <w:t>1</w:t>
      </w:r>
      <w:r>
        <w:rPr>
          <w:bCs/>
          <w:color w:val="000000" w:themeColor="text1"/>
          <w:sz w:val="20"/>
          <w:szCs w:val="21"/>
        </w:rPr>
        <w:t>)</w:t>
      </w:r>
      <w:r w:rsidRPr="006679F2">
        <w:rPr>
          <w:rFonts w:hint="eastAsia"/>
        </w:rPr>
        <w:t xml:space="preserve"> </w:t>
      </w:r>
      <w:r w:rsidRPr="006679F2">
        <w:rPr>
          <w:rFonts w:hint="eastAsia"/>
          <w:bCs/>
          <w:color w:val="000000" w:themeColor="text1"/>
          <w:sz w:val="20"/>
          <w:szCs w:val="21"/>
        </w:rPr>
        <w:t>用户态中断控制器（</w:t>
      </w:r>
      <w:r w:rsidRPr="006679F2">
        <w:rPr>
          <w:rFonts w:hint="eastAsia"/>
          <w:bCs/>
          <w:color w:val="000000" w:themeColor="text1"/>
          <w:sz w:val="20"/>
          <w:szCs w:val="21"/>
        </w:rPr>
        <w:t>UINTC</w:t>
      </w:r>
      <w:r w:rsidRPr="006679F2">
        <w:rPr>
          <w:rFonts w:hint="eastAsia"/>
          <w:bCs/>
          <w:color w:val="000000" w:themeColor="text1"/>
          <w:sz w:val="20"/>
          <w:szCs w:val="21"/>
        </w:rPr>
        <w:t>）：用户态中断控制器使用硬件维护了发送状态表和接收状态表。接收状态表中包含了代理中断所需要的状态码、处理中断的</w:t>
      </w:r>
      <w:r w:rsidRPr="006679F2">
        <w:rPr>
          <w:rFonts w:hint="eastAsia"/>
          <w:bCs/>
          <w:color w:val="000000" w:themeColor="text1"/>
          <w:sz w:val="20"/>
          <w:szCs w:val="21"/>
        </w:rPr>
        <w:t>hart id</w:t>
      </w:r>
      <w:r w:rsidRPr="006679F2">
        <w:rPr>
          <w:rFonts w:hint="eastAsia"/>
          <w:bCs/>
          <w:color w:val="000000" w:themeColor="text1"/>
          <w:sz w:val="20"/>
          <w:szCs w:val="21"/>
        </w:rPr>
        <w:t>、以及中断状态字（</w:t>
      </w:r>
      <w:proofErr w:type="spellStart"/>
      <w:r w:rsidRPr="006679F2">
        <w:rPr>
          <w:rFonts w:hint="eastAsia"/>
          <w:bCs/>
          <w:color w:val="000000" w:themeColor="text1"/>
          <w:sz w:val="20"/>
          <w:szCs w:val="21"/>
        </w:rPr>
        <w:t>irq</w:t>
      </w:r>
      <w:proofErr w:type="spellEnd"/>
      <w:r w:rsidRPr="006679F2">
        <w:rPr>
          <w:rFonts w:hint="eastAsia"/>
          <w:bCs/>
          <w:color w:val="000000" w:themeColor="text1"/>
          <w:sz w:val="20"/>
          <w:szCs w:val="21"/>
        </w:rPr>
        <w:t>）。发送状态表则包含了中断号以及接收状态表项的索引信息。发送端通过</w:t>
      </w:r>
      <w:r w:rsidRPr="006679F2">
        <w:rPr>
          <w:rFonts w:hint="eastAsia"/>
          <w:bCs/>
          <w:color w:val="000000" w:themeColor="text1"/>
          <w:sz w:val="20"/>
          <w:szCs w:val="21"/>
        </w:rPr>
        <w:lastRenderedPageBreak/>
        <w:t>调用</w:t>
      </w:r>
      <w:proofErr w:type="spellStart"/>
      <w:r w:rsidRPr="006679F2">
        <w:rPr>
          <w:rFonts w:hint="eastAsia"/>
          <w:bCs/>
          <w:color w:val="000000" w:themeColor="text1"/>
          <w:sz w:val="20"/>
          <w:szCs w:val="21"/>
        </w:rPr>
        <w:t>uipi</w:t>
      </w:r>
      <w:proofErr w:type="spellEnd"/>
      <w:r w:rsidRPr="006679F2">
        <w:rPr>
          <w:rFonts w:hint="eastAsia"/>
          <w:bCs/>
          <w:color w:val="000000" w:themeColor="text1"/>
          <w:sz w:val="20"/>
          <w:szCs w:val="21"/>
        </w:rPr>
        <w:t xml:space="preserve"> send</w:t>
      </w:r>
      <w:r w:rsidRPr="006679F2">
        <w:rPr>
          <w:rFonts w:hint="eastAsia"/>
          <w:bCs/>
          <w:color w:val="000000" w:themeColor="text1"/>
          <w:sz w:val="20"/>
          <w:szCs w:val="21"/>
        </w:rPr>
        <w:t>指令，找到接收状态表项，并通过核间中断，设置对应</w:t>
      </w:r>
      <w:r w:rsidRPr="006679F2">
        <w:rPr>
          <w:rFonts w:hint="eastAsia"/>
          <w:bCs/>
          <w:color w:val="000000" w:themeColor="text1"/>
          <w:sz w:val="20"/>
          <w:szCs w:val="21"/>
        </w:rPr>
        <w:t>hart id</w:t>
      </w:r>
      <w:r w:rsidRPr="006679F2">
        <w:rPr>
          <w:rFonts w:hint="eastAsia"/>
          <w:bCs/>
          <w:color w:val="000000" w:themeColor="text1"/>
          <w:sz w:val="20"/>
          <w:szCs w:val="21"/>
        </w:rPr>
        <w:t>的核心的中断代理寄存器。</w:t>
      </w:r>
    </w:p>
    <w:p w14:paraId="034EE918" w14:textId="50ABBA9B" w:rsidR="006679F2" w:rsidRDefault="006679F2" w:rsidP="006679F2">
      <w:pPr>
        <w:rPr>
          <w:bCs/>
          <w:color w:val="000000" w:themeColor="text1"/>
          <w:sz w:val="20"/>
          <w:szCs w:val="21"/>
        </w:rPr>
      </w:pPr>
      <w:r>
        <w:rPr>
          <w:rFonts w:hint="eastAsia"/>
          <w:bCs/>
          <w:color w:val="000000" w:themeColor="text1"/>
          <w:sz w:val="20"/>
          <w:szCs w:val="21"/>
        </w:rPr>
        <w:t>2</w:t>
      </w:r>
      <w:r>
        <w:rPr>
          <w:bCs/>
          <w:color w:val="000000" w:themeColor="text1"/>
          <w:sz w:val="20"/>
          <w:szCs w:val="21"/>
        </w:rPr>
        <w:t xml:space="preserve">) </w:t>
      </w:r>
      <w:r w:rsidRPr="006679F2">
        <w:rPr>
          <w:rFonts w:hint="eastAsia"/>
          <w:bCs/>
          <w:color w:val="000000" w:themeColor="text1"/>
          <w:sz w:val="20"/>
          <w:szCs w:val="21"/>
        </w:rPr>
        <w:t>U-notification</w:t>
      </w:r>
      <w:r w:rsidRPr="006679F2">
        <w:rPr>
          <w:rFonts w:hint="eastAsia"/>
          <w:bCs/>
          <w:color w:val="000000" w:themeColor="text1"/>
          <w:sz w:val="20"/>
          <w:szCs w:val="21"/>
        </w:rPr>
        <w:t>：</w:t>
      </w:r>
      <w:r w:rsidRPr="006679F2">
        <w:rPr>
          <w:rFonts w:hint="eastAsia"/>
          <w:bCs/>
          <w:color w:val="000000" w:themeColor="text1"/>
          <w:sz w:val="20"/>
          <w:szCs w:val="21"/>
        </w:rPr>
        <w:t>U-notification</w:t>
      </w:r>
      <w:r w:rsidRPr="006679F2">
        <w:rPr>
          <w:rFonts w:hint="eastAsia"/>
          <w:bCs/>
          <w:color w:val="000000" w:themeColor="text1"/>
          <w:sz w:val="20"/>
          <w:szCs w:val="21"/>
        </w:rPr>
        <w:t>所需的硬件资源由内核管理，内核将</w:t>
      </w:r>
      <w:r w:rsidRPr="006679F2">
        <w:rPr>
          <w:rFonts w:hint="eastAsia"/>
          <w:bCs/>
          <w:color w:val="000000" w:themeColor="text1"/>
          <w:sz w:val="20"/>
          <w:szCs w:val="21"/>
        </w:rPr>
        <w:t>UINTC</w:t>
      </w:r>
      <w:r w:rsidRPr="006679F2">
        <w:rPr>
          <w:rFonts w:hint="eastAsia"/>
          <w:bCs/>
          <w:color w:val="000000" w:themeColor="text1"/>
          <w:sz w:val="20"/>
          <w:szCs w:val="21"/>
        </w:rPr>
        <w:t>的硬件资源索引集成到</w:t>
      </w:r>
      <w:r w:rsidRPr="006679F2">
        <w:rPr>
          <w:rFonts w:hint="eastAsia"/>
          <w:bCs/>
          <w:color w:val="000000" w:themeColor="text1"/>
          <w:sz w:val="20"/>
          <w:szCs w:val="21"/>
        </w:rPr>
        <w:t>notification</w:t>
      </w:r>
      <w:r w:rsidRPr="006679F2">
        <w:rPr>
          <w:rFonts w:hint="eastAsia"/>
          <w:bCs/>
          <w:color w:val="000000" w:themeColor="text1"/>
          <w:sz w:val="20"/>
          <w:szCs w:val="21"/>
        </w:rPr>
        <w:t>对象中，以兼容原始的通知机制。用户态程序通过系统调用来申请和释放硬件资源。</w:t>
      </w:r>
    </w:p>
    <w:p w14:paraId="6722BA14" w14:textId="15347BB1" w:rsidR="006679F2" w:rsidRDefault="006679F2" w:rsidP="006679F2">
      <w:pPr>
        <w:rPr>
          <w:bCs/>
          <w:color w:val="000000" w:themeColor="text1"/>
          <w:sz w:val="20"/>
          <w:szCs w:val="21"/>
        </w:rPr>
      </w:pPr>
      <w:r>
        <w:rPr>
          <w:rFonts w:hint="eastAsia"/>
          <w:bCs/>
          <w:color w:val="000000" w:themeColor="text1"/>
          <w:sz w:val="20"/>
          <w:szCs w:val="21"/>
        </w:rPr>
        <w:t>3</w:t>
      </w:r>
      <w:r>
        <w:rPr>
          <w:bCs/>
          <w:color w:val="000000" w:themeColor="text1"/>
          <w:sz w:val="20"/>
          <w:szCs w:val="21"/>
        </w:rPr>
        <w:t xml:space="preserve">) </w:t>
      </w:r>
      <w:r w:rsidRPr="006679F2">
        <w:rPr>
          <w:rFonts w:hint="eastAsia"/>
          <w:bCs/>
          <w:color w:val="000000" w:themeColor="text1"/>
          <w:sz w:val="20"/>
          <w:szCs w:val="21"/>
        </w:rPr>
        <w:t>共享内存：由于通知机制的传递数据量有限（仅</w:t>
      </w:r>
      <w:r w:rsidRPr="006679F2">
        <w:rPr>
          <w:rFonts w:hint="eastAsia"/>
          <w:bCs/>
          <w:color w:val="000000" w:themeColor="text1"/>
          <w:sz w:val="20"/>
          <w:szCs w:val="21"/>
        </w:rPr>
        <w:t>1 bit</w:t>
      </w:r>
      <w:r w:rsidRPr="006679F2">
        <w:rPr>
          <w:rFonts w:hint="eastAsia"/>
          <w:bCs/>
          <w:color w:val="000000" w:themeColor="text1"/>
          <w:sz w:val="20"/>
          <w:szCs w:val="21"/>
        </w:rPr>
        <w:t>），我们仅将其作为同步的方式，收发双方通过共享内存的形式进行数据通信。</w:t>
      </w:r>
    </w:p>
    <w:p w14:paraId="799569D6" w14:textId="6C723EAA" w:rsidR="006679F2" w:rsidRDefault="006679F2" w:rsidP="006679F2">
      <w:pPr>
        <w:rPr>
          <w:rFonts w:hint="eastAsia"/>
          <w:bCs/>
          <w:color w:val="000000" w:themeColor="text1"/>
          <w:sz w:val="20"/>
          <w:szCs w:val="21"/>
        </w:rPr>
      </w:pPr>
      <w:r>
        <w:rPr>
          <w:rFonts w:hint="eastAsia"/>
          <w:bCs/>
          <w:color w:val="000000" w:themeColor="text1"/>
          <w:sz w:val="20"/>
          <w:szCs w:val="21"/>
        </w:rPr>
        <w:t>4</w:t>
      </w:r>
      <w:r>
        <w:rPr>
          <w:bCs/>
          <w:color w:val="000000" w:themeColor="text1"/>
          <w:sz w:val="20"/>
          <w:szCs w:val="21"/>
        </w:rPr>
        <w:t xml:space="preserve">) </w:t>
      </w:r>
      <w:r w:rsidRPr="006679F2">
        <w:rPr>
          <w:rFonts w:hint="eastAsia"/>
          <w:bCs/>
          <w:color w:val="000000" w:themeColor="text1"/>
          <w:sz w:val="20"/>
          <w:szCs w:val="21"/>
        </w:rPr>
        <w:t>异步运行时：为了更好地使用异步</w:t>
      </w:r>
      <w:r w:rsidRPr="006679F2">
        <w:rPr>
          <w:rFonts w:hint="eastAsia"/>
          <w:bCs/>
          <w:color w:val="000000" w:themeColor="text1"/>
          <w:sz w:val="20"/>
          <w:szCs w:val="21"/>
        </w:rPr>
        <w:t>IPC</w:t>
      </w:r>
      <w:r w:rsidRPr="006679F2">
        <w:rPr>
          <w:rFonts w:hint="eastAsia"/>
          <w:bCs/>
          <w:color w:val="000000" w:themeColor="text1"/>
          <w:sz w:val="20"/>
          <w:szCs w:val="21"/>
        </w:rPr>
        <w:t>，我们设计了异步运行时。主要分为用户态和内核态</w:t>
      </w:r>
      <w:r>
        <w:rPr>
          <w:rFonts w:hint="eastAsia"/>
          <w:bCs/>
          <w:color w:val="000000" w:themeColor="text1"/>
          <w:sz w:val="20"/>
          <w:szCs w:val="21"/>
        </w:rPr>
        <w:t>。</w:t>
      </w:r>
      <w:r w:rsidRPr="006679F2">
        <w:rPr>
          <w:rFonts w:hint="eastAsia"/>
          <w:bCs/>
          <w:color w:val="000000" w:themeColor="text1"/>
          <w:sz w:val="20"/>
          <w:szCs w:val="21"/>
        </w:rPr>
        <w:t>户态的异步运行时代理了硬件资源的申请和释放，同时还维护了能力具柄（</w:t>
      </w:r>
      <w:r w:rsidRPr="006679F2">
        <w:rPr>
          <w:rFonts w:hint="eastAsia"/>
          <w:bCs/>
          <w:color w:val="000000" w:themeColor="text1"/>
          <w:sz w:val="20"/>
          <w:szCs w:val="21"/>
        </w:rPr>
        <w:t>capability</w:t>
      </w:r>
      <w:r w:rsidRPr="006679F2">
        <w:rPr>
          <w:rFonts w:hint="eastAsia"/>
          <w:bCs/>
          <w:color w:val="000000" w:themeColor="text1"/>
          <w:sz w:val="20"/>
          <w:szCs w:val="21"/>
        </w:rPr>
        <w:t>）到硬件索引的映射，以实现通知机制的兼容性。此外，异步运行时还代理了所有的系统调用请求，根据系统调用的类型将其转化为同步或者异步。最后，运行时中包含一个优先级调度器用于调用协程任务，提升用户态的并发度。内核态的异步运行时包含了异步系统调用的处理协程，以及一个优先级调度器用于调度执行这些协程。</w:t>
      </w:r>
    </w:p>
    <w:p w14:paraId="3D01109B" w14:textId="6CE6E26C" w:rsidR="004F4B1F" w:rsidRPr="006679F2" w:rsidRDefault="006679F2" w:rsidP="004F4B1F">
      <w:pPr>
        <w:ind w:firstLineChars="200" w:firstLine="408"/>
        <w:rPr>
          <w:rFonts w:hint="eastAsia"/>
          <w:sz w:val="20"/>
          <w:szCs w:val="20"/>
        </w:rPr>
      </w:pPr>
      <w:r w:rsidRPr="006679F2">
        <w:rPr>
          <w:rFonts w:hint="eastAsia"/>
          <w:sz w:val="20"/>
          <w:szCs w:val="20"/>
        </w:rPr>
        <w:t>下面是我们的设计目标</w:t>
      </w:r>
      <w:r>
        <w:rPr>
          <w:rFonts w:hint="eastAsia"/>
          <w:sz w:val="20"/>
          <w:szCs w:val="20"/>
        </w:rPr>
        <w:t>：</w:t>
      </w:r>
      <w:r>
        <w:rPr>
          <w:rFonts w:hint="eastAsia"/>
          <w:sz w:val="20"/>
          <w:szCs w:val="20"/>
        </w:rPr>
        <w:t>1)</w:t>
      </w:r>
      <w:r>
        <w:rPr>
          <w:sz w:val="20"/>
          <w:szCs w:val="20"/>
        </w:rPr>
        <w:t xml:space="preserve"> </w:t>
      </w:r>
      <w:r w:rsidRPr="006679F2">
        <w:rPr>
          <w:rFonts w:hint="eastAsia"/>
          <w:sz w:val="20"/>
          <w:szCs w:val="20"/>
        </w:rPr>
        <w:t>利用用户态中断改造微内核的通知机制，在减少特权级的切换次数，提升系统性能的同时尽可能兼容原始的通信接口，保证易用性。</w:t>
      </w:r>
      <w:r>
        <w:rPr>
          <w:rFonts w:hint="eastAsia"/>
          <w:sz w:val="20"/>
          <w:szCs w:val="20"/>
        </w:rPr>
        <w:t>2</w:t>
      </w:r>
      <w:r>
        <w:rPr>
          <w:sz w:val="20"/>
          <w:szCs w:val="20"/>
        </w:rPr>
        <w:t xml:space="preserve">) </w:t>
      </w:r>
      <w:r w:rsidRPr="006679F2">
        <w:rPr>
          <w:rFonts w:hint="eastAsia"/>
          <w:sz w:val="20"/>
          <w:szCs w:val="20"/>
        </w:rPr>
        <w:t>利用共享内存和</w:t>
      </w:r>
      <w:r w:rsidRPr="006679F2">
        <w:rPr>
          <w:rFonts w:hint="eastAsia"/>
          <w:sz w:val="20"/>
          <w:szCs w:val="20"/>
        </w:rPr>
        <w:t>Rust</w:t>
      </w:r>
      <w:r w:rsidRPr="006679F2">
        <w:rPr>
          <w:rFonts w:hint="eastAsia"/>
          <w:sz w:val="20"/>
          <w:szCs w:val="20"/>
        </w:rPr>
        <w:t>语言协程机制自动收集</w:t>
      </w:r>
      <w:r w:rsidRPr="006679F2">
        <w:rPr>
          <w:rFonts w:hint="eastAsia"/>
          <w:sz w:val="20"/>
          <w:szCs w:val="20"/>
        </w:rPr>
        <w:t>IPC</w:t>
      </w:r>
      <w:r w:rsidRPr="006679F2">
        <w:rPr>
          <w:rFonts w:hint="eastAsia"/>
          <w:sz w:val="20"/>
          <w:szCs w:val="20"/>
        </w:rPr>
        <w:t>请求和系统调用请求并进行异步处理，提升系统并发性。</w:t>
      </w:r>
      <w:r w:rsidR="004F4B1F">
        <w:rPr>
          <w:rFonts w:hint="eastAsia"/>
          <w:sz w:val="20"/>
          <w:szCs w:val="20"/>
        </w:rPr>
        <w:t>3</w:t>
      </w:r>
      <w:r w:rsidR="004F4B1F">
        <w:rPr>
          <w:sz w:val="20"/>
          <w:szCs w:val="20"/>
        </w:rPr>
        <w:t xml:space="preserve">) </w:t>
      </w:r>
      <w:r w:rsidR="004F4B1F" w:rsidRPr="004F4B1F">
        <w:rPr>
          <w:rFonts w:hint="eastAsia"/>
          <w:sz w:val="20"/>
          <w:szCs w:val="20"/>
        </w:rPr>
        <w:t>根据系统负载来动态选择通知内核</w:t>
      </w:r>
      <w:r w:rsidR="004F4B1F" w:rsidRPr="004F4B1F">
        <w:rPr>
          <w:rFonts w:hint="eastAsia"/>
          <w:sz w:val="20"/>
          <w:szCs w:val="20"/>
        </w:rPr>
        <w:t>/</w:t>
      </w:r>
      <w:r w:rsidR="004F4B1F" w:rsidRPr="004F4B1F">
        <w:rPr>
          <w:rFonts w:hint="eastAsia"/>
          <w:sz w:val="20"/>
          <w:szCs w:val="20"/>
        </w:rPr>
        <w:t>接收进程的时机，充分利用</w:t>
      </w:r>
      <w:r w:rsidR="004F4B1F" w:rsidRPr="004F4B1F">
        <w:rPr>
          <w:rFonts w:hint="eastAsia"/>
          <w:sz w:val="20"/>
          <w:szCs w:val="20"/>
        </w:rPr>
        <w:t>CPU</w:t>
      </w:r>
      <w:r w:rsidR="004F4B1F" w:rsidRPr="004F4B1F">
        <w:rPr>
          <w:rFonts w:hint="eastAsia"/>
          <w:sz w:val="20"/>
          <w:szCs w:val="20"/>
        </w:rPr>
        <w:t>资源。</w:t>
      </w:r>
    </w:p>
    <w:p w14:paraId="6065B689" w14:textId="4B06B0D5" w:rsidR="0069686A" w:rsidRPr="0069686A" w:rsidRDefault="0069686A" w:rsidP="0069686A">
      <w:pPr>
        <w:ind w:firstLine="0"/>
      </w:pPr>
    </w:p>
    <w:p w14:paraId="1C09349D" w14:textId="556495AA" w:rsidR="00CD223E" w:rsidRDefault="004F4B1F">
      <w:pPr>
        <w:pStyle w:val="8"/>
        <w:adjustRightInd w:val="0"/>
        <w:spacing w:line="240" w:lineRule="auto"/>
        <w:rPr>
          <w:rFonts w:ascii="黑体" w:eastAsia="黑体"/>
          <w:b/>
        </w:rPr>
      </w:pPr>
      <w:r>
        <w:rPr>
          <w:rFonts w:ascii="黑体" w:eastAsia="黑体"/>
          <w:b/>
          <w:bCs w:val="0"/>
        </w:rPr>
        <w:t>2</w:t>
      </w:r>
      <w:r w:rsidR="005A4784">
        <w:rPr>
          <w:rFonts w:ascii="黑体" w:eastAsia="黑体" w:hint="eastAsia"/>
          <w:b/>
          <w:bCs w:val="0"/>
        </w:rPr>
        <w:t>.1</w:t>
      </w:r>
      <w:r w:rsidR="005A4784">
        <w:rPr>
          <w:rFonts w:ascii="黑体" w:eastAsia="黑体" w:hint="eastAsia"/>
          <w:b/>
        </w:rPr>
        <w:t xml:space="preserve">   </w:t>
      </w:r>
      <w:r w:rsidRPr="004F4B1F">
        <w:rPr>
          <w:rFonts w:eastAsia="黑体"/>
          <w:b/>
        </w:rPr>
        <w:t>U-notification</w:t>
      </w:r>
      <w:r>
        <w:rPr>
          <w:rFonts w:ascii="黑体" w:eastAsia="黑体" w:hint="eastAsia"/>
          <w:b/>
        </w:rPr>
        <w:t>设计</w:t>
      </w:r>
    </w:p>
    <w:p w14:paraId="0ECE7B7E" w14:textId="346EDAE0" w:rsidR="004F4B1F" w:rsidRDefault="004F4B1F" w:rsidP="004F4B1F">
      <w:pPr>
        <w:ind w:firstLineChars="200" w:firstLine="408"/>
        <w:rPr>
          <w:sz w:val="20"/>
          <w:szCs w:val="20"/>
        </w:rPr>
      </w:pPr>
      <w:r w:rsidRPr="004F4B1F">
        <w:rPr>
          <w:rFonts w:hint="eastAsia"/>
          <w:sz w:val="20"/>
          <w:szCs w:val="20"/>
        </w:rPr>
        <w:t>原始的微内核中的通知机制在内核中维护一个特殊的内核对象</w:t>
      </w:r>
      <w:r w:rsidRPr="004F4B1F">
        <w:rPr>
          <w:rFonts w:hint="eastAsia"/>
          <w:sz w:val="20"/>
          <w:szCs w:val="20"/>
        </w:rPr>
        <w:t>(notification)</w:t>
      </w:r>
      <w:r w:rsidRPr="004F4B1F">
        <w:rPr>
          <w:rFonts w:hint="eastAsia"/>
          <w:sz w:val="20"/>
          <w:szCs w:val="20"/>
        </w:rPr>
        <w:t>，保存相关的通知状态位，以状态机的形式工作，同时将具有不同通信权限的能力句柄暴露给不同的线程。持有能力句柄的线程可以根据句柄的权限来进行相应的操作。从图中可以看出，在原始的通知机制中，通信的权限控制流图是一个冗余的连通图，只要拥有合适的</w:t>
      </w:r>
      <w:r w:rsidRPr="004F4B1F">
        <w:rPr>
          <w:rFonts w:hint="eastAsia"/>
          <w:sz w:val="20"/>
          <w:szCs w:val="20"/>
        </w:rPr>
        <w:t>capabilit</w:t>
      </w:r>
      <w:r>
        <w:rPr>
          <w:sz w:val="20"/>
          <w:szCs w:val="20"/>
        </w:rPr>
        <w:t>y</w:t>
      </w:r>
      <w:r>
        <w:rPr>
          <w:rFonts w:hint="eastAsia"/>
          <w:sz w:val="20"/>
          <w:szCs w:val="20"/>
        </w:rPr>
        <w:t>，</w:t>
      </w:r>
      <w:r>
        <w:rPr>
          <w:rFonts w:hint="eastAsia"/>
          <w:sz w:val="20"/>
          <w:szCs w:val="20"/>
        </w:rPr>
        <w:t xml:space="preserve"> </w:t>
      </w:r>
      <w:r w:rsidRPr="004F4B1F">
        <w:rPr>
          <w:rFonts w:hint="eastAsia"/>
          <w:sz w:val="20"/>
          <w:szCs w:val="20"/>
        </w:rPr>
        <w:t>所有的</w:t>
      </w:r>
      <w:r w:rsidRPr="004F4B1F">
        <w:rPr>
          <w:rFonts w:hint="eastAsia"/>
          <w:sz w:val="20"/>
          <w:szCs w:val="20"/>
        </w:rPr>
        <w:t>Sender TCB</w:t>
      </w:r>
      <w:r w:rsidRPr="004F4B1F">
        <w:rPr>
          <w:rFonts w:hint="eastAsia"/>
          <w:sz w:val="20"/>
          <w:szCs w:val="20"/>
        </w:rPr>
        <w:t>可以通过任意一个</w:t>
      </w:r>
      <w:r w:rsidRPr="004F4B1F">
        <w:rPr>
          <w:rFonts w:hint="eastAsia"/>
          <w:sz w:val="20"/>
          <w:szCs w:val="20"/>
        </w:rPr>
        <w:t>notificat</w:t>
      </w:r>
      <w:r>
        <w:rPr>
          <w:rFonts w:hint="eastAsia"/>
          <w:sz w:val="20"/>
          <w:szCs w:val="20"/>
        </w:rPr>
        <w:t>i</w:t>
      </w:r>
      <w:r w:rsidRPr="004F4B1F">
        <w:rPr>
          <w:rFonts w:hint="eastAsia"/>
          <w:sz w:val="20"/>
          <w:szCs w:val="20"/>
        </w:rPr>
        <w:t>on</w:t>
      </w:r>
      <w:r w:rsidRPr="004F4B1F">
        <w:rPr>
          <w:rFonts w:hint="eastAsia"/>
          <w:sz w:val="20"/>
          <w:szCs w:val="20"/>
        </w:rPr>
        <w:t>对象向任意一个</w:t>
      </w:r>
      <w:r w:rsidRPr="004F4B1F">
        <w:rPr>
          <w:rFonts w:hint="eastAsia"/>
          <w:sz w:val="20"/>
          <w:szCs w:val="20"/>
        </w:rPr>
        <w:t>Receiver TCB</w:t>
      </w:r>
      <w:r w:rsidRPr="004F4B1F">
        <w:rPr>
          <w:rFonts w:hint="eastAsia"/>
          <w:sz w:val="20"/>
          <w:szCs w:val="20"/>
        </w:rPr>
        <w:t>发送通知，反之也成立。然而原始的通知机制的数据流和控制流均需要流经内核，造成大量的特权级切换。</w:t>
      </w:r>
    </w:p>
    <w:p w14:paraId="1BCF8CE2" w14:textId="227D6329" w:rsidR="004F4B1F" w:rsidRDefault="004F4B1F" w:rsidP="004F4B1F">
      <w:pPr>
        <w:ind w:firstLineChars="200" w:firstLine="408"/>
        <w:rPr>
          <w:sz w:val="20"/>
          <w:szCs w:val="20"/>
        </w:rPr>
      </w:pPr>
      <w:r w:rsidRPr="004F4B1F">
        <w:rPr>
          <w:rFonts w:hint="eastAsia"/>
          <w:sz w:val="20"/>
          <w:szCs w:val="20"/>
        </w:rPr>
        <w:t>用户态中断使得控制流和数据流相互分离。我们在原本的</w:t>
      </w:r>
      <w:r w:rsidRPr="004F4B1F">
        <w:rPr>
          <w:rFonts w:hint="eastAsia"/>
          <w:sz w:val="20"/>
          <w:szCs w:val="20"/>
        </w:rPr>
        <w:t>notification</w:t>
      </w:r>
      <w:r w:rsidRPr="004F4B1F">
        <w:rPr>
          <w:rFonts w:hint="eastAsia"/>
          <w:sz w:val="20"/>
          <w:szCs w:val="20"/>
        </w:rPr>
        <w:t>内核对象中维护了对应的硬件资源索引，控制流主要由用户态向内核进行注册，申请硬件资源，数据流则通过特殊的用户态指令访问用户态中断控制器来进行通信，从而在通信过程中避免了特权级的切换。</w:t>
      </w:r>
    </w:p>
    <w:p w14:paraId="3F51EB65" w14:textId="3A40F6EE" w:rsidR="004F4B1F" w:rsidRDefault="004F4B1F" w:rsidP="004F4B1F">
      <w:pPr>
        <w:ind w:firstLineChars="200" w:firstLine="408"/>
        <w:rPr>
          <w:sz w:val="20"/>
          <w:szCs w:val="20"/>
        </w:rPr>
      </w:pPr>
      <w:r w:rsidRPr="004F4B1F">
        <w:rPr>
          <w:rFonts w:hint="eastAsia"/>
          <w:sz w:val="20"/>
          <w:szCs w:val="20"/>
        </w:rPr>
        <w:t>控制流主要分为发送方的注册和接收方的注册</w:t>
      </w:r>
      <w:r>
        <w:rPr>
          <w:rFonts w:hint="eastAsia"/>
          <w:sz w:val="20"/>
          <w:szCs w:val="20"/>
        </w:rPr>
        <w:t>。</w:t>
      </w:r>
      <w:r w:rsidRPr="004F4B1F">
        <w:rPr>
          <w:rFonts w:hint="eastAsia"/>
          <w:sz w:val="20"/>
          <w:szCs w:val="20"/>
        </w:rPr>
        <w:t>接收方</w:t>
      </w:r>
      <w:r>
        <w:rPr>
          <w:rFonts w:hint="eastAsia"/>
          <w:sz w:val="20"/>
          <w:szCs w:val="20"/>
        </w:rPr>
        <w:t>在用户态</w:t>
      </w:r>
      <w:r w:rsidRPr="004F4B1F">
        <w:rPr>
          <w:rFonts w:hint="eastAsia"/>
          <w:sz w:val="20"/>
          <w:szCs w:val="20"/>
        </w:rPr>
        <w:t>通过</w:t>
      </w:r>
      <w:proofErr w:type="spellStart"/>
      <w:r w:rsidRPr="004F4B1F">
        <w:rPr>
          <w:rFonts w:hint="eastAsia"/>
          <w:sz w:val="20"/>
          <w:szCs w:val="20"/>
        </w:rPr>
        <w:t>Untyped_Retype</w:t>
      </w:r>
      <w:proofErr w:type="spellEnd"/>
      <w:r w:rsidRPr="004F4B1F">
        <w:rPr>
          <w:rFonts w:hint="eastAsia"/>
          <w:sz w:val="20"/>
          <w:szCs w:val="20"/>
        </w:rPr>
        <w:t>申请一个</w:t>
      </w:r>
      <w:r w:rsidRPr="004F4B1F">
        <w:rPr>
          <w:rFonts w:hint="eastAsia"/>
          <w:sz w:val="20"/>
          <w:szCs w:val="20"/>
        </w:rPr>
        <w:t>Notification</w:t>
      </w:r>
      <w:r w:rsidRPr="004F4B1F">
        <w:rPr>
          <w:rFonts w:hint="eastAsia"/>
          <w:sz w:val="20"/>
          <w:szCs w:val="20"/>
        </w:rPr>
        <w:t>对象之后</w:t>
      </w:r>
      <w:r>
        <w:rPr>
          <w:rFonts w:hint="eastAsia"/>
          <w:sz w:val="20"/>
          <w:szCs w:val="20"/>
        </w:rPr>
        <w:t>，</w:t>
      </w:r>
      <w:r w:rsidRPr="004F4B1F">
        <w:rPr>
          <w:rFonts w:hint="eastAsia"/>
          <w:sz w:val="20"/>
          <w:szCs w:val="20"/>
        </w:rPr>
        <w:t>调用</w:t>
      </w:r>
      <w:proofErr w:type="spellStart"/>
      <w:r w:rsidRPr="004F4B1F">
        <w:rPr>
          <w:rFonts w:hint="eastAsia"/>
          <w:sz w:val="20"/>
          <w:szCs w:val="20"/>
        </w:rPr>
        <w:t>TCB_Bind</w:t>
      </w:r>
      <w:proofErr w:type="spellEnd"/>
      <w:r w:rsidRPr="004F4B1F">
        <w:rPr>
          <w:rFonts w:hint="eastAsia"/>
          <w:sz w:val="20"/>
          <w:szCs w:val="20"/>
        </w:rPr>
        <w:t>接口进行硬件资源绑定，运行时进一步调用</w:t>
      </w:r>
      <w:proofErr w:type="spellStart"/>
      <w:r w:rsidRPr="004F4B1F">
        <w:rPr>
          <w:rFonts w:hint="eastAsia"/>
          <w:sz w:val="20"/>
          <w:szCs w:val="20"/>
        </w:rPr>
        <w:t>UintrRegisterReceiver</w:t>
      </w:r>
      <w:proofErr w:type="spellEnd"/>
      <w:r w:rsidRPr="004F4B1F">
        <w:rPr>
          <w:rFonts w:hint="eastAsia"/>
          <w:sz w:val="20"/>
          <w:szCs w:val="20"/>
        </w:rPr>
        <w:t>系统调用，将运行时中定义的用户态中断向量表注册到</w:t>
      </w:r>
      <w:r w:rsidRPr="004F4B1F">
        <w:rPr>
          <w:rFonts w:hint="eastAsia"/>
          <w:sz w:val="20"/>
          <w:szCs w:val="20"/>
        </w:rPr>
        <w:t>TCB</w:t>
      </w:r>
      <w:r w:rsidRPr="004F4B1F">
        <w:rPr>
          <w:rFonts w:hint="eastAsia"/>
          <w:sz w:val="20"/>
          <w:szCs w:val="20"/>
        </w:rPr>
        <w:t>中，申请</w:t>
      </w:r>
      <w:r w:rsidRPr="004F4B1F">
        <w:rPr>
          <w:rFonts w:hint="eastAsia"/>
          <w:sz w:val="20"/>
          <w:szCs w:val="20"/>
        </w:rPr>
        <w:t>UINTC</w:t>
      </w:r>
      <w:r w:rsidRPr="004F4B1F">
        <w:rPr>
          <w:rFonts w:hint="eastAsia"/>
          <w:sz w:val="20"/>
          <w:szCs w:val="20"/>
        </w:rPr>
        <w:t>的接收状态表项，并绑定到</w:t>
      </w:r>
      <w:r w:rsidRPr="004F4B1F">
        <w:rPr>
          <w:rFonts w:hint="eastAsia"/>
          <w:sz w:val="20"/>
          <w:szCs w:val="20"/>
        </w:rPr>
        <w:t>Notification</w:t>
      </w:r>
      <w:r w:rsidRPr="004F4B1F">
        <w:rPr>
          <w:rFonts w:hint="eastAsia"/>
          <w:sz w:val="20"/>
          <w:szCs w:val="20"/>
        </w:rPr>
        <w:t>对象及其对应的线程上。发送方通过能力派生的形式（直接构造发送方的能力空间，或通过内核转发的形式获取能力）获取指向</w:t>
      </w:r>
      <w:r w:rsidRPr="004F4B1F">
        <w:rPr>
          <w:rFonts w:hint="eastAsia"/>
          <w:sz w:val="20"/>
          <w:szCs w:val="20"/>
        </w:rPr>
        <w:t>Notification</w:t>
      </w:r>
      <w:r w:rsidRPr="004F4B1F">
        <w:rPr>
          <w:rFonts w:hint="eastAsia"/>
          <w:sz w:val="20"/>
          <w:szCs w:val="20"/>
        </w:rPr>
        <w:t>对象的</w:t>
      </w:r>
      <w:r w:rsidRPr="004F4B1F">
        <w:rPr>
          <w:rFonts w:hint="eastAsia"/>
          <w:sz w:val="20"/>
          <w:szCs w:val="20"/>
        </w:rPr>
        <w:t>Capability</w:t>
      </w:r>
      <w:r w:rsidRPr="004F4B1F">
        <w:rPr>
          <w:rFonts w:hint="eastAsia"/>
          <w:sz w:val="20"/>
          <w:szCs w:val="20"/>
        </w:rPr>
        <w:t>，第一次调用</w:t>
      </w:r>
      <w:r w:rsidRPr="004F4B1F">
        <w:rPr>
          <w:rFonts w:hint="eastAsia"/>
          <w:sz w:val="20"/>
          <w:szCs w:val="20"/>
        </w:rPr>
        <w:t>Send</w:t>
      </w:r>
      <w:r w:rsidRPr="004F4B1F">
        <w:rPr>
          <w:rFonts w:hint="eastAsia"/>
          <w:sz w:val="20"/>
          <w:szCs w:val="20"/>
        </w:rPr>
        <w:t>操作时，运行时会判断</w:t>
      </w:r>
      <w:r w:rsidRPr="004F4B1F">
        <w:rPr>
          <w:rFonts w:hint="eastAsia"/>
          <w:sz w:val="20"/>
          <w:szCs w:val="20"/>
        </w:rPr>
        <w:t>Cap</w:t>
      </w:r>
      <w:r w:rsidRPr="004F4B1F">
        <w:rPr>
          <w:rFonts w:hint="eastAsia"/>
          <w:sz w:val="20"/>
          <w:szCs w:val="20"/>
        </w:rPr>
        <w:t>是否有对应的</w:t>
      </w:r>
      <w:r w:rsidRPr="004F4B1F">
        <w:rPr>
          <w:rFonts w:hint="eastAsia"/>
          <w:sz w:val="20"/>
          <w:szCs w:val="20"/>
        </w:rPr>
        <w:t>Sender ID</w:t>
      </w:r>
      <w:r w:rsidRPr="004F4B1F">
        <w:rPr>
          <w:rFonts w:hint="eastAsia"/>
          <w:sz w:val="20"/>
          <w:szCs w:val="20"/>
        </w:rPr>
        <w:t>，如果没有，则调用</w:t>
      </w:r>
      <w:proofErr w:type="spellStart"/>
      <w:r w:rsidRPr="004F4B1F">
        <w:rPr>
          <w:rFonts w:hint="eastAsia"/>
          <w:sz w:val="20"/>
          <w:szCs w:val="20"/>
        </w:rPr>
        <w:t>UintrRegisterSender</w:t>
      </w:r>
      <w:proofErr w:type="spellEnd"/>
      <w:r w:rsidRPr="004F4B1F">
        <w:rPr>
          <w:rFonts w:hint="eastAsia"/>
          <w:sz w:val="20"/>
          <w:szCs w:val="20"/>
        </w:rPr>
        <w:t>系统调用进行发送端注册，并填充对应的</w:t>
      </w:r>
      <w:proofErr w:type="spellStart"/>
      <w:r w:rsidRPr="004F4B1F">
        <w:rPr>
          <w:rFonts w:hint="eastAsia"/>
          <w:sz w:val="20"/>
          <w:szCs w:val="20"/>
        </w:rPr>
        <w:t>SenderID</w:t>
      </w:r>
      <w:proofErr w:type="spellEnd"/>
      <w:r w:rsidRPr="004F4B1F">
        <w:rPr>
          <w:rFonts w:hint="eastAsia"/>
          <w:sz w:val="20"/>
          <w:szCs w:val="20"/>
        </w:rPr>
        <w:t>。</w:t>
      </w:r>
    </w:p>
    <w:p w14:paraId="694DD0D7" w14:textId="5172AECC" w:rsidR="004F4B1F" w:rsidRDefault="004F4B1F" w:rsidP="004F4B1F">
      <w:pPr>
        <w:ind w:firstLineChars="200" w:firstLine="408"/>
        <w:rPr>
          <w:sz w:val="20"/>
          <w:szCs w:val="20"/>
        </w:rPr>
      </w:pPr>
      <w:r>
        <w:rPr>
          <w:rFonts w:hint="eastAsia"/>
          <w:sz w:val="20"/>
          <w:szCs w:val="20"/>
        </w:rPr>
        <w:t>数据流由硬件直接传递，无需通过内核。发</w:t>
      </w:r>
      <w:r w:rsidRPr="004F4B1F">
        <w:rPr>
          <w:rFonts w:hint="eastAsia"/>
          <w:sz w:val="20"/>
          <w:szCs w:val="20"/>
        </w:rPr>
        <w:t>送端在注册完成之后，会直接调用</w:t>
      </w:r>
      <w:proofErr w:type="spellStart"/>
      <w:r w:rsidRPr="004F4B1F">
        <w:rPr>
          <w:rFonts w:hint="eastAsia"/>
          <w:sz w:val="20"/>
          <w:szCs w:val="20"/>
        </w:rPr>
        <w:t>uipi_send</w:t>
      </w:r>
      <w:proofErr w:type="spellEnd"/>
      <w:r w:rsidRPr="004F4B1F">
        <w:rPr>
          <w:rFonts w:hint="eastAsia"/>
          <w:sz w:val="20"/>
          <w:szCs w:val="20"/>
        </w:rPr>
        <w:t>指令，指令根据</w:t>
      </w:r>
      <w:r w:rsidRPr="004F4B1F">
        <w:rPr>
          <w:rFonts w:hint="eastAsia"/>
          <w:sz w:val="20"/>
          <w:szCs w:val="20"/>
        </w:rPr>
        <w:t>Sender Status Table Entry</w:t>
      </w:r>
      <w:r w:rsidRPr="004F4B1F">
        <w:rPr>
          <w:rFonts w:hint="eastAsia"/>
          <w:sz w:val="20"/>
          <w:szCs w:val="20"/>
        </w:rPr>
        <w:t>中的索引设置中断控制器中的寄存器。如果接收端本身在线，会立刻被中断并跳转到注册的中断向量表，如果不在线，则会等到被内核重新调度时再进行处理。</w:t>
      </w:r>
    </w:p>
    <w:p w14:paraId="3480BA75" w14:textId="5C384120" w:rsidR="004F4B1F" w:rsidRDefault="004F4B1F" w:rsidP="004F4B1F">
      <w:pPr>
        <w:ind w:firstLineChars="200" w:firstLine="408"/>
        <w:rPr>
          <w:sz w:val="20"/>
          <w:szCs w:val="20"/>
        </w:rPr>
      </w:pPr>
      <w:r w:rsidRPr="004F4B1F">
        <w:rPr>
          <w:rFonts w:hint="eastAsia"/>
          <w:sz w:val="20"/>
          <w:szCs w:val="20"/>
        </w:rPr>
        <w:t>U-notification</w:t>
      </w:r>
      <w:r w:rsidRPr="004F4B1F">
        <w:rPr>
          <w:rFonts w:hint="eastAsia"/>
          <w:sz w:val="20"/>
          <w:szCs w:val="20"/>
        </w:rPr>
        <w:t>相比于原始的通知机制在通信权限控制方面有一些不同，主要是以下两点</w:t>
      </w:r>
      <w:r>
        <w:rPr>
          <w:rFonts w:hint="eastAsia"/>
          <w:sz w:val="20"/>
          <w:szCs w:val="20"/>
        </w:rPr>
        <w:t>：</w:t>
      </w:r>
      <w:r>
        <w:rPr>
          <w:rFonts w:hint="eastAsia"/>
          <w:sz w:val="20"/>
          <w:szCs w:val="20"/>
        </w:rPr>
        <w:t>1</w:t>
      </w:r>
      <w:r>
        <w:rPr>
          <w:sz w:val="20"/>
          <w:szCs w:val="20"/>
        </w:rPr>
        <w:t xml:space="preserve">) </w:t>
      </w:r>
      <w:r w:rsidR="00127096" w:rsidRPr="00127096">
        <w:rPr>
          <w:rFonts w:hint="eastAsia"/>
          <w:sz w:val="20"/>
          <w:szCs w:val="20"/>
        </w:rPr>
        <w:t>原始的通知机制允许多个接收线程竞争接收一个内核对象上的通知，这种设计的目的是为了支持多接收端的场景，事实上，多接收端已经通过多个内核对象来进行支持，</w:t>
      </w:r>
      <w:r w:rsidR="00127096" w:rsidRPr="00127096">
        <w:rPr>
          <w:rFonts w:hint="eastAsia"/>
          <w:sz w:val="20"/>
          <w:szCs w:val="20"/>
        </w:rPr>
        <w:lastRenderedPageBreak/>
        <w:t>因此这种机制相对冗余，而由于</w:t>
      </w:r>
      <w:r w:rsidR="00127096" w:rsidRPr="00127096">
        <w:rPr>
          <w:rFonts w:hint="eastAsia"/>
          <w:sz w:val="20"/>
          <w:szCs w:val="20"/>
        </w:rPr>
        <w:t>U-notification</w:t>
      </w:r>
      <w:r w:rsidR="00127096" w:rsidRPr="00127096">
        <w:rPr>
          <w:rFonts w:hint="eastAsia"/>
          <w:sz w:val="20"/>
          <w:szCs w:val="20"/>
        </w:rPr>
        <w:t>中接收端对接收线程的独占性，这个能力将不再被支持。</w:t>
      </w:r>
      <w:r w:rsidR="00127096">
        <w:rPr>
          <w:rFonts w:hint="eastAsia"/>
          <w:sz w:val="20"/>
          <w:szCs w:val="20"/>
        </w:rPr>
        <w:t>2</w:t>
      </w:r>
      <w:r w:rsidR="00127096">
        <w:rPr>
          <w:sz w:val="20"/>
          <w:szCs w:val="20"/>
        </w:rPr>
        <w:t xml:space="preserve">) </w:t>
      </w:r>
      <w:r w:rsidR="00127096" w:rsidRPr="00127096">
        <w:rPr>
          <w:rFonts w:hint="eastAsia"/>
          <w:sz w:val="20"/>
          <w:szCs w:val="20"/>
        </w:rPr>
        <w:t>原始的通知机制允许单个接收线程接收多个内核对象上的通知，这种设计的目的是更灵活地支持多发送端的场景，在</w:t>
      </w:r>
      <w:r w:rsidR="00127096" w:rsidRPr="00127096">
        <w:rPr>
          <w:rFonts w:hint="eastAsia"/>
          <w:sz w:val="20"/>
          <w:szCs w:val="20"/>
        </w:rPr>
        <w:t>U-notification</w:t>
      </w:r>
      <w:r w:rsidR="00127096" w:rsidRPr="00127096">
        <w:rPr>
          <w:rFonts w:hint="eastAsia"/>
          <w:sz w:val="20"/>
          <w:szCs w:val="20"/>
        </w:rPr>
        <w:t>中，同一个内核对象可以被设置为相同的</w:t>
      </w:r>
      <w:proofErr w:type="spellStart"/>
      <w:r w:rsidR="00127096" w:rsidRPr="00127096">
        <w:rPr>
          <w:rFonts w:hint="eastAsia"/>
          <w:sz w:val="20"/>
          <w:szCs w:val="20"/>
        </w:rPr>
        <w:t>recv</w:t>
      </w:r>
      <w:proofErr w:type="spellEnd"/>
      <w:r w:rsidR="00127096" w:rsidRPr="00127096">
        <w:rPr>
          <w:rFonts w:hint="eastAsia"/>
          <w:sz w:val="20"/>
          <w:szCs w:val="20"/>
        </w:rPr>
        <w:t xml:space="preserve"> status </w:t>
      </w:r>
      <w:proofErr w:type="spellStart"/>
      <w:r w:rsidR="00127096" w:rsidRPr="00127096">
        <w:rPr>
          <w:rFonts w:hint="eastAsia"/>
          <w:sz w:val="20"/>
          <w:szCs w:val="20"/>
        </w:rPr>
        <w:t>idx</w:t>
      </w:r>
      <w:proofErr w:type="spellEnd"/>
      <w:r w:rsidR="00127096" w:rsidRPr="00127096">
        <w:rPr>
          <w:rFonts w:hint="eastAsia"/>
          <w:sz w:val="20"/>
          <w:szCs w:val="20"/>
        </w:rPr>
        <w:t>，不同的发送端则通过使用中断号</w:t>
      </w:r>
      <w:r w:rsidR="00127096">
        <w:rPr>
          <w:sz w:val="20"/>
          <w:szCs w:val="20"/>
        </w:rPr>
        <w:t>(</w:t>
      </w:r>
      <w:proofErr w:type="spellStart"/>
      <w:r w:rsidR="00127096" w:rsidRPr="00127096">
        <w:rPr>
          <w:rFonts w:hint="eastAsia"/>
          <w:sz w:val="20"/>
          <w:szCs w:val="20"/>
        </w:rPr>
        <w:t>uintr</w:t>
      </w:r>
      <w:proofErr w:type="spellEnd"/>
      <w:r w:rsidR="00127096" w:rsidRPr="00127096">
        <w:rPr>
          <w:rFonts w:hint="eastAsia"/>
          <w:sz w:val="20"/>
          <w:szCs w:val="20"/>
        </w:rPr>
        <w:t xml:space="preserve"> </w:t>
      </w:r>
      <w:proofErr w:type="spellStart"/>
      <w:r w:rsidR="00127096" w:rsidRPr="00127096">
        <w:rPr>
          <w:rFonts w:hint="eastAsia"/>
          <w:sz w:val="20"/>
          <w:szCs w:val="20"/>
        </w:rPr>
        <w:t>vec</w:t>
      </w:r>
      <w:proofErr w:type="spellEnd"/>
      <w:r w:rsidR="00127096">
        <w:rPr>
          <w:rFonts w:hint="eastAsia"/>
          <w:sz w:val="20"/>
          <w:szCs w:val="20"/>
        </w:rPr>
        <w:t>)</w:t>
      </w:r>
      <w:r w:rsidR="00127096" w:rsidRPr="00127096">
        <w:rPr>
          <w:rFonts w:hint="eastAsia"/>
          <w:sz w:val="20"/>
          <w:szCs w:val="20"/>
        </w:rPr>
        <w:t>来进行区分</w:t>
      </w:r>
      <w:r w:rsidR="00127096">
        <w:rPr>
          <w:rFonts w:hint="eastAsia"/>
          <w:sz w:val="20"/>
          <w:szCs w:val="20"/>
        </w:rPr>
        <w:t>。</w:t>
      </w:r>
    </w:p>
    <w:p w14:paraId="7B88814E" w14:textId="75274CA7" w:rsidR="00127096" w:rsidRDefault="00127096" w:rsidP="004F4B1F">
      <w:pPr>
        <w:ind w:firstLineChars="200" w:firstLine="408"/>
        <w:rPr>
          <w:sz w:val="20"/>
          <w:szCs w:val="20"/>
        </w:rPr>
      </w:pPr>
      <w:r w:rsidRPr="00127096">
        <w:rPr>
          <w:rFonts w:hint="eastAsia"/>
          <w:sz w:val="20"/>
          <w:szCs w:val="20"/>
        </w:rPr>
        <w:t>除了权限控制有所不同之外，改造前后的通信方式也有所区别。原始的通知机制需要用户态通过系统调用主动询问内核是否有通知需要处理。根据是否要将线程阻塞，一般被设计为</w:t>
      </w:r>
      <w:r w:rsidRPr="00127096">
        <w:rPr>
          <w:rFonts w:hint="eastAsia"/>
          <w:sz w:val="20"/>
          <w:szCs w:val="20"/>
        </w:rPr>
        <w:t>Wait</w:t>
      </w:r>
      <w:r w:rsidRPr="00127096">
        <w:rPr>
          <w:rFonts w:hint="eastAsia"/>
          <w:sz w:val="20"/>
          <w:szCs w:val="20"/>
        </w:rPr>
        <w:t>和</w:t>
      </w:r>
      <w:r w:rsidRPr="00127096">
        <w:rPr>
          <w:rFonts w:hint="eastAsia"/>
          <w:sz w:val="20"/>
          <w:szCs w:val="20"/>
        </w:rPr>
        <w:t>Poll</w:t>
      </w:r>
      <w:r w:rsidRPr="00127096">
        <w:rPr>
          <w:rFonts w:hint="eastAsia"/>
          <w:sz w:val="20"/>
          <w:szCs w:val="20"/>
        </w:rPr>
        <w:t>两个接口。而</w:t>
      </w:r>
      <w:r w:rsidRPr="00127096">
        <w:rPr>
          <w:rFonts w:hint="eastAsia"/>
          <w:sz w:val="20"/>
          <w:szCs w:val="20"/>
        </w:rPr>
        <w:t>U-notification</w:t>
      </w:r>
      <w:r w:rsidRPr="00127096">
        <w:rPr>
          <w:rFonts w:hint="eastAsia"/>
          <w:sz w:val="20"/>
          <w:szCs w:val="20"/>
        </w:rPr>
        <w:t>无需接收线程主动陷入并询问内核，接收线程随时被硬件发起的用户态中断打断，并处理到来的通知，这在很大程度上解放了接收线程，程序设计者无需关心通知到来的时机，减少了</w:t>
      </w:r>
      <w:r w:rsidRPr="00127096">
        <w:rPr>
          <w:rFonts w:hint="eastAsia"/>
          <w:sz w:val="20"/>
          <w:szCs w:val="20"/>
        </w:rPr>
        <w:t>CPU</w:t>
      </w:r>
      <w:r w:rsidRPr="00127096">
        <w:rPr>
          <w:rFonts w:hint="eastAsia"/>
          <w:sz w:val="20"/>
          <w:szCs w:val="20"/>
        </w:rPr>
        <w:t>忙等的几率，提升了接收线程的并发度。而为了提升</w:t>
      </w:r>
      <w:r w:rsidRPr="00127096">
        <w:rPr>
          <w:rFonts w:hint="eastAsia"/>
          <w:sz w:val="20"/>
          <w:szCs w:val="20"/>
        </w:rPr>
        <w:t>U-notification</w:t>
      </w:r>
      <w:r w:rsidRPr="00127096">
        <w:rPr>
          <w:rFonts w:hint="eastAsia"/>
          <w:sz w:val="20"/>
          <w:szCs w:val="20"/>
        </w:rPr>
        <w:t>的易用性，我们需要对原始的通信接口进行兼容：</w:t>
      </w:r>
      <w:r>
        <w:rPr>
          <w:sz w:val="20"/>
          <w:szCs w:val="20"/>
        </w:rPr>
        <w:t xml:space="preserve">1) Poll: </w:t>
      </w:r>
      <w:r w:rsidRPr="00127096">
        <w:rPr>
          <w:rFonts w:hint="eastAsia"/>
          <w:sz w:val="20"/>
          <w:szCs w:val="20"/>
        </w:rPr>
        <w:t>无需陷入内核态，在用户态读取中断状态寄存器，判断是否有效并返回。</w:t>
      </w:r>
      <w:r>
        <w:rPr>
          <w:rFonts w:hint="eastAsia"/>
          <w:sz w:val="20"/>
          <w:szCs w:val="20"/>
        </w:rPr>
        <w:t>2</w:t>
      </w:r>
      <w:r>
        <w:rPr>
          <w:sz w:val="20"/>
          <w:szCs w:val="20"/>
        </w:rPr>
        <w:t xml:space="preserve">) </w:t>
      </w:r>
      <w:r w:rsidRPr="00127096">
        <w:rPr>
          <w:rFonts w:hint="eastAsia"/>
          <w:sz w:val="20"/>
          <w:szCs w:val="20"/>
        </w:rPr>
        <w:t>对该接口的兼容需要用户态的异步运行时的调度器提供相关支持（将在</w:t>
      </w:r>
      <w:r>
        <w:rPr>
          <w:sz w:val="20"/>
          <w:szCs w:val="20"/>
        </w:rPr>
        <w:t>2</w:t>
      </w:r>
      <w:r w:rsidRPr="00127096">
        <w:rPr>
          <w:rFonts w:hint="eastAsia"/>
          <w:sz w:val="20"/>
          <w:szCs w:val="20"/>
        </w:rPr>
        <w:t>.2</w:t>
      </w:r>
      <w:r w:rsidRPr="00127096">
        <w:rPr>
          <w:rFonts w:hint="eastAsia"/>
          <w:sz w:val="20"/>
          <w:szCs w:val="20"/>
        </w:rPr>
        <w:t>节详细介绍），在没有有效中断时，该操作将阻塞当前协程并切换到其他协程执行，等待用户态中断唤醒。</w:t>
      </w:r>
    </w:p>
    <w:p w14:paraId="258190B0" w14:textId="3AF0900B" w:rsidR="00127096" w:rsidRDefault="00127096" w:rsidP="00127096">
      <w:pPr>
        <w:pStyle w:val="8"/>
        <w:adjustRightInd w:val="0"/>
        <w:spacing w:line="240" w:lineRule="auto"/>
        <w:rPr>
          <w:rFonts w:eastAsia="黑体"/>
          <w:b/>
        </w:rPr>
      </w:pPr>
      <w:r>
        <w:rPr>
          <w:rFonts w:ascii="黑体" w:eastAsia="黑体"/>
          <w:b/>
          <w:bCs w:val="0"/>
        </w:rPr>
        <w:t>2</w:t>
      </w:r>
      <w:r>
        <w:rPr>
          <w:rFonts w:ascii="黑体" w:eastAsia="黑体" w:hint="eastAsia"/>
          <w:b/>
          <w:bCs w:val="0"/>
        </w:rPr>
        <w:t>.</w:t>
      </w:r>
      <w:r>
        <w:rPr>
          <w:rFonts w:ascii="黑体" w:eastAsia="黑体"/>
          <w:b/>
          <w:bCs w:val="0"/>
        </w:rPr>
        <w:t>2</w:t>
      </w:r>
      <w:r>
        <w:rPr>
          <w:rFonts w:ascii="黑体" w:eastAsia="黑体" w:hint="eastAsia"/>
          <w:b/>
        </w:rPr>
        <w:t xml:space="preserve">   </w:t>
      </w:r>
      <w:r>
        <w:rPr>
          <w:rFonts w:eastAsia="黑体" w:hint="eastAsia"/>
          <w:b/>
        </w:rPr>
        <w:t>异步</w:t>
      </w:r>
      <w:r w:rsidRPr="00127096">
        <w:rPr>
          <w:rFonts w:eastAsia="黑体"/>
          <w:b/>
        </w:rPr>
        <w:t>IPC</w:t>
      </w:r>
    </w:p>
    <w:p w14:paraId="39D2BE27" w14:textId="02215732" w:rsidR="00127096" w:rsidRDefault="00127096" w:rsidP="00127096">
      <w:pPr>
        <w:ind w:firstLineChars="200" w:firstLine="408"/>
        <w:rPr>
          <w:sz w:val="20"/>
          <w:szCs w:val="20"/>
        </w:rPr>
      </w:pPr>
      <w:r w:rsidRPr="00127096">
        <w:rPr>
          <w:rFonts w:hint="eastAsia"/>
          <w:sz w:val="20"/>
          <w:szCs w:val="20"/>
        </w:rPr>
        <w:t>U-notification</w:t>
      </w:r>
      <w:r w:rsidRPr="00127096">
        <w:rPr>
          <w:rFonts w:hint="eastAsia"/>
          <w:sz w:val="20"/>
          <w:szCs w:val="20"/>
        </w:rPr>
        <w:t>作为异步通知机制，其传输的数据长度十分有限（仅为</w:t>
      </w:r>
      <w:r w:rsidRPr="00127096">
        <w:rPr>
          <w:rFonts w:hint="eastAsia"/>
          <w:sz w:val="20"/>
          <w:szCs w:val="20"/>
        </w:rPr>
        <w:t>1bit</w:t>
      </w:r>
      <w:r w:rsidRPr="00127096">
        <w:rPr>
          <w:rFonts w:hint="eastAsia"/>
          <w:sz w:val="20"/>
          <w:szCs w:val="20"/>
        </w:rPr>
        <w:t>），为了更好地支持</w:t>
      </w:r>
      <w:r w:rsidRPr="00127096">
        <w:rPr>
          <w:rFonts w:hint="eastAsia"/>
          <w:sz w:val="20"/>
          <w:szCs w:val="20"/>
        </w:rPr>
        <w:t>IPC</w:t>
      </w:r>
      <w:r w:rsidRPr="00127096">
        <w:rPr>
          <w:rFonts w:hint="eastAsia"/>
          <w:sz w:val="20"/>
          <w:szCs w:val="20"/>
        </w:rPr>
        <w:t>，我们借助共享内存在用户态构建以</w:t>
      </w:r>
      <w:r w:rsidRPr="00127096">
        <w:rPr>
          <w:rFonts w:hint="eastAsia"/>
          <w:sz w:val="20"/>
          <w:szCs w:val="20"/>
        </w:rPr>
        <w:t>U-notification</w:t>
      </w:r>
      <w:r w:rsidRPr="00127096">
        <w:rPr>
          <w:rFonts w:hint="eastAsia"/>
          <w:sz w:val="20"/>
          <w:szCs w:val="20"/>
        </w:rPr>
        <w:t>为基础的异步</w:t>
      </w:r>
      <w:r w:rsidRPr="00127096">
        <w:rPr>
          <w:rFonts w:hint="eastAsia"/>
          <w:sz w:val="20"/>
          <w:szCs w:val="20"/>
        </w:rPr>
        <w:t>IPC</w:t>
      </w:r>
      <w:r w:rsidRPr="00127096">
        <w:rPr>
          <w:rFonts w:hint="eastAsia"/>
          <w:sz w:val="20"/>
          <w:szCs w:val="20"/>
        </w:rPr>
        <w:t>框架。其核心主要分为四点：</w:t>
      </w:r>
    </w:p>
    <w:p w14:paraId="541AC9F1" w14:textId="3F6E7C0C" w:rsidR="00127096" w:rsidRDefault="00127096" w:rsidP="00127096">
      <w:pPr>
        <w:ind w:firstLineChars="200" w:firstLine="408"/>
        <w:rPr>
          <w:sz w:val="20"/>
          <w:szCs w:val="20"/>
        </w:rPr>
      </w:pPr>
      <w:r>
        <w:rPr>
          <w:rFonts w:hint="eastAsia"/>
          <w:sz w:val="20"/>
          <w:szCs w:val="20"/>
        </w:rPr>
        <w:t>1</w:t>
      </w:r>
      <w:r>
        <w:rPr>
          <w:sz w:val="20"/>
          <w:szCs w:val="20"/>
        </w:rPr>
        <w:t>)</w:t>
      </w:r>
      <w:r>
        <w:rPr>
          <w:rFonts w:hint="eastAsia"/>
          <w:sz w:val="20"/>
          <w:szCs w:val="20"/>
        </w:rPr>
        <w:t xml:space="preserve"> </w:t>
      </w:r>
      <w:r w:rsidRPr="00127096">
        <w:rPr>
          <w:rFonts w:hint="eastAsia"/>
          <w:sz w:val="20"/>
          <w:szCs w:val="20"/>
        </w:rPr>
        <w:t>共享内存：请求数据和响应数据的传递载体。</w:t>
      </w:r>
    </w:p>
    <w:p w14:paraId="0C99BF64" w14:textId="692FC7D1" w:rsidR="00127096" w:rsidRDefault="00127096" w:rsidP="00127096">
      <w:pPr>
        <w:ind w:firstLineChars="200" w:firstLine="408"/>
        <w:rPr>
          <w:sz w:val="20"/>
          <w:szCs w:val="20"/>
        </w:rPr>
      </w:pPr>
      <w:r>
        <w:rPr>
          <w:rFonts w:hint="eastAsia"/>
          <w:sz w:val="20"/>
          <w:szCs w:val="20"/>
        </w:rPr>
        <w:t>2</w:t>
      </w:r>
      <w:r>
        <w:rPr>
          <w:sz w:val="20"/>
          <w:szCs w:val="20"/>
        </w:rPr>
        <w:t xml:space="preserve">) </w:t>
      </w:r>
      <w:r w:rsidRPr="00127096">
        <w:rPr>
          <w:rFonts w:hint="eastAsia"/>
          <w:sz w:val="20"/>
          <w:szCs w:val="20"/>
        </w:rPr>
        <w:t>协程：分为</w:t>
      </w:r>
      <w:proofErr w:type="spellStart"/>
      <w:r w:rsidRPr="00127096">
        <w:rPr>
          <w:rFonts w:hint="eastAsia"/>
          <w:sz w:val="20"/>
          <w:szCs w:val="20"/>
        </w:rPr>
        <w:t>ipc</w:t>
      </w:r>
      <w:proofErr w:type="spellEnd"/>
      <w:r w:rsidRPr="00127096">
        <w:rPr>
          <w:rFonts w:hint="eastAsia"/>
          <w:sz w:val="20"/>
          <w:szCs w:val="20"/>
        </w:rPr>
        <w:t>协程和</w:t>
      </w:r>
      <w:proofErr w:type="spellStart"/>
      <w:r w:rsidRPr="00127096">
        <w:rPr>
          <w:rFonts w:hint="eastAsia"/>
          <w:sz w:val="20"/>
          <w:szCs w:val="20"/>
        </w:rPr>
        <w:t>recv</w:t>
      </w:r>
      <w:proofErr w:type="spellEnd"/>
      <w:r w:rsidRPr="00127096">
        <w:rPr>
          <w:rFonts w:hint="eastAsia"/>
          <w:sz w:val="20"/>
          <w:szCs w:val="20"/>
        </w:rPr>
        <w:t>协程，</w:t>
      </w:r>
      <w:r>
        <w:rPr>
          <w:rFonts w:hint="eastAsia"/>
          <w:sz w:val="20"/>
          <w:szCs w:val="20"/>
        </w:rPr>
        <w:t xml:space="preserve"> </w:t>
      </w:r>
      <w:r w:rsidRPr="00127096">
        <w:rPr>
          <w:rFonts w:hint="eastAsia"/>
          <w:sz w:val="20"/>
          <w:szCs w:val="20"/>
        </w:rPr>
        <w:t>用户态的</w:t>
      </w:r>
      <w:r w:rsidRPr="00127096">
        <w:rPr>
          <w:rFonts w:hint="eastAsia"/>
          <w:sz w:val="20"/>
          <w:szCs w:val="20"/>
        </w:rPr>
        <w:t>IPC</w:t>
      </w:r>
      <w:r w:rsidRPr="00127096">
        <w:rPr>
          <w:rFonts w:hint="eastAsia"/>
          <w:sz w:val="20"/>
          <w:szCs w:val="20"/>
        </w:rPr>
        <w:t>任务将被封装在</w:t>
      </w:r>
      <w:proofErr w:type="spellStart"/>
      <w:r w:rsidRPr="00127096">
        <w:rPr>
          <w:rFonts w:hint="eastAsia"/>
          <w:sz w:val="20"/>
          <w:szCs w:val="20"/>
        </w:rPr>
        <w:t>ipc</w:t>
      </w:r>
      <w:proofErr w:type="spellEnd"/>
      <w:r w:rsidRPr="00127096">
        <w:rPr>
          <w:rFonts w:hint="eastAsia"/>
          <w:sz w:val="20"/>
          <w:szCs w:val="20"/>
        </w:rPr>
        <w:t>协程中</w:t>
      </w:r>
      <w:r>
        <w:rPr>
          <w:rFonts w:hint="eastAsia"/>
          <w:sz w:val="20"/>
          <w:szCs w:val="20"/>
        </w:rPr>
        <w:t>，</w:t>
      </w:r>
      <w:r>
        <w:rPr>
          <w:rFonts w:hint="eastAsia"/>
          <w:sz w:val="20"/>
          <w:szCs w:val="20"/>
        </w:rPr>
        <w:t xml:space="preserve"> </w:t>
      </w:r>
      <w:r w:rsidRPr="00127096">
        <w:rPr>
          <w:rFonts w:hint="eastAsia"/>
          <w:sz w:val="20"/>
          <w:szCs w:val="20"/>
        </w:rPr>
        <w:t>来实现更好的并发性</w:t>
      </w:r>
      <w:r>
        <w:rPr>
          <w:rFonts w:hint="eastAsia"/>
          <w:sz w:val="20"/>
          <w:szCs w:val="20"/>
        </w:rPr>
        <w:t>；</w:t>
      </w:r>
      <w:r>
        <w:rPr>
          <w:sz w:val="20"/>
          <w:szCs w:val="20"/>
        </w:rPr>
        <w:t xml:space="preserve"> </w:t>
      </w:r>
      <w:proofErr w:type="spellStart"/>
      <w:r w:rsidRPr="00127096">
        <w:rPr>
          <w:rFonts w:hint="eastAsia"/>
          <w:sz w:val="20"/>
          <w:szCs w:val="20"/>
        </w:rPr>
        <w:t>recv</w:t>
      </w:r>
      <w:proofErr w:type="spellEnd"/>
      <w:r w:rsidRPr="00127096">
        <w:rPr>
          <w:rFonts w:hint="eastAsia"/>
          <w:sz w:val="20"/>
          <w:szCs w:val="20"/>
        </w:rPr>
        <w:t>协程用于读取共享内存的数据，并唤醒相关处理协程。</w:t>
      </w:r>
    </w:p>
    <w:p w14:paraId="69119316" w14:textId="14368B62" w:rsidR="00127096" w:rsidRDefault="00127096" w:rsidP="00127096">
      <w:pPr>
        <w:ind w:firstLineChars="200" w:firstLine="408"/>
        <w:rPr>
          <w:sz w:val="20"/>
          <w:szCs w:val="20"/>
        </w:rPr>
      </w:pPr>
      <w:r>
        <w:rPr>
          <w:rFonts w:hint="eastAsia"/>
          <w:sz w:val="20"/>
          <w:szCs w:val="20"/>
        </w:rPr>
        <w:t>3</w:t>
      </w:r>
      <w:r>
        <w:rPr>
          <w:sz w:val="20"/>
          <w:szCs w:val="20"/>
        </w:rPr>
        <w:t xml:space="preserve">) </w:t>
      </w:r>
      <w:r w:rsidR="002506DE" w:rsidRPr="002506DE">
        <w:rPr>
          <w:rFonts w:hint="eastAsia"/>
          <w:sz w:val="20"/>
          <w:szCs w:val="20"/>
        </w:rPr>
        <w:t>调度器：根据优先级调度任务队列中的所有协程。</w:t>
      </w:r>
    </w:p>
    <w:p w14:paraId="0B8DE514" w14:textId="0DCAE9F9" w:rsidR="002506DE" w:rsidRDefault="002506DE" w:rsidP="00127096">
      <w:pPr>
        <w:ind w:firstLineChars="200" w:firstLine="408"/>
        <w:rPr>
          <w:sz w:val="20"/>
          <w:szCs w:val="20"/>
        </w:rPr>
      </w:pPr>
      <w:r>
        <w:rPr>
          <w:rFonts w:hint="eastAsia"/>
          <w:sz w:val="20"/>
          <w:szCs w:val="20"/>
        </w:rPr>
        <w:t>4</w:t>
      </w:r>
      <w:r>
        <w:rPr>
          <w:sz w:val="20"/>
          <w:szCs w:val="20"/>
        </w:rPr>
        <w:t xml:space="preserve">) </w:t>
      </w:r>
      <w:r w:rsidRPr="002506DE">
        <w:rPr>
          <w:rFonts w:hint="eastAsia"/>
          <w:sz w:val="20"/>
          <w:szCs w:val="20"/>
        </w:rPr>
        <w:t>U-notification</w:t>
      </w:r>
      <w:r w:rsidRPr="002506DE">
        <w:rPr>
          <w:rFonts w:hint="eastAsia"/>
          <w:sz w:val="20"/>
          <w:szCs w:val="20"/>
        </w:rPr>
        <w:t>：用于唤醒对端的</w:t>
      </w:r>
      <w:proofErr w:type="spellStart"/>
      <w:r w:rsidRPr="002506DE">
        <w:rPr>
          <w:rFonts w:hint="eastAsia"/>
          <w:sz w:val="20"/>
          <w:szCs w:val="20"/>
        </w:rPr>
        <w:t>recv</w:t>
      </w:r>
      <w:proofErr w:type="spellEnd"/>
      <w:r w:rsidRPr="002506DE">
        <w:rPr>
          <w:rFonts w:hint="eastAsia"/>
          <w:sz w:val="20"/>
          <w:szCs w:val="20"/>
        </w:rPr>
        <w:t>协程。</w:t>
      </w:r>
    </w:p>
    <w:p w14:paraId="056123BF" w14:textId="7AA5085C" w:rsidR="002506DE" w:rsidRPr="00127096" w:rsidRDefault="002506DE" w:rsidP="002506DE">
      <w:pPr>
        <w:ind w:firstLineChars="200" w:firstLine="408"/>
        <w:rPr>
          <w:rFonts w:hint="eastAsia"/>
          <w:sz w:val="20"/>
          <w:szCs w:val="20"/>
        </w:rPr>
      </w:pPr>
      <w:r w:rsidRPr="002506DE">
        <w:rPr>
          <w:rFonts w:hint="eastAsia"/>
          <w:sz w:val="20"/>
          <w:szCs w:val="20"/>
        </w:rPr>
        <w:t>下面将从共享内存、异步运行时和优先级调度三个方面来详细介绍我们的设计。</w:t>
      </w:r>
    </w:p>
    <w:p w14:paraId="7FB48F4F" w14:textId="77777777" w:rsidR="00127096" w:rsidRPr="00127096" w:rsidRDefault="00127096" w:rsidP="004F4B1F">
      <w:pPr>
        <w:ind w:firstLineChars="200" w:firstLine="408"/>
        <w:rPr>
          <w:rFonts w:hint="eastAsia"/>
          <w:sz w:val="20"/>
          <w:szCs w:val="20"/>
        </w:rPr>
      </w:pPr>
    </w:p>
    <w:p w14:paraId="28343ECF" w14:textId="05C80839" w:rsidR="00CD223E" w:rsidRDefault="002506DE" w:rsidP="002506DE">
      <w:pPr>
        <w:pStyle w:val="3"/>
        <w:numPr>
          <w:ilvl w:val="2"/>
          <w:numId w:val="3"/>
        </w:numPr>
        <w:adjustRightInd w:val="0"/>
        <w:spacing w:line="240" w:lineRule="auto"/>
        <w:rPr>
          <w:rFonts w:ascii="黑体" w:eastAsia="黑体" w:hAnsi="宋体"/>
          <w:b/>
          <w:sz w:val="21"/>
          <w:szCs w:val="21"/>
        </w:rPr>
      </w:pPr>
      <w:r>
        <w:rPr>
          <w:rFonts w:ascii="黑体" w:eastAsia="黑体" w:hAnsi="宋体" w:hint="eastAsia"/>
          <w:b/>
          <w:sz w:val="21"/>
          <w:szCs w:val="21"/>
        </w:rPr>
        <w:t>共享内存</w:t>
      </w:r>
    </w:p>
    <w:p w14:paraId="07954D6D" w14:textId="0DD9AA28" w:rsidR="002506DE" w:rsidRDefault="002506DE" w:rsidP="002506DE">
      <w:pPr>
        <w:ind w:firstLineChars="200" w:firstLine="408"/>
        <w:rPr>
          <w:sz w:val="20"/>
          <w:szCs w:val="20"/>
        </w:rPr>
      </w:pPr>
      <w:r w:rsidRPr="002506DE">
        <w:rPr>
          <w:rFonts w:hint="eastAsia"/>
          <w:sz w:val="20"/>
          <w:szCs w:val="20"/>
        </w:rPr>
        <w:t>由于</w:t>
      </w:r>
      <w:r w:rsidRPr="002506DE">
        <w:rPr>
          <w:rFonts w:hint="eastAsia"/>
          <w:sz w:val="20"/>
          <w:szCs w:val="20"/>
        </w:rPr>
        <w:t>U-notification</w:t>
      </w:r>
      <w:r w:rsidRPr="002506DE">
        <w:rPr>
          <w:rFonts w:hint="eastAsia"/>
          <w:sz w:val="20"/>
          <w:szCs w:val="20"/>
        </w:rPr>
        <w:t>一次只能传递</w:t>
      </w:r>
      <w:r w:rsidRPr="002506DE">
        <w:rPr>
          <w:rFonts w:hint="eastAsia"/>
          <w:sz w:val="20"/>
          <w:szCs w:val="20"/>
        </w:rPr>
        <w:t xml:space="preserve"> 1 </w:t>
      </w:r>
      <w:r w:rsidRPr="002506DE">
        <w:rPr>
          <w:rFonts w:hint="eastAsia"/>
          <w:sz w:val="20"/>
          <w:szCs w:val="20"/>
        </w:rPr>
        <w:t>比特的数据，因此我们依然需要共享内存来作为</w:t>
      </w:r>
      <w:r w:rsidRPr="002506DE">
        <w:rPr>
          <w:rFonts w:hint="eastAsia"/>
          <w:sz w:val="20"/>
          <w:szCs w:val="20"/>
        </w:rPr>
        <w:t>IPC</w:t>
      </w:r>
      <w:r w:rsidRPr="002506DE">
        <w:rPr>
          <w:rFonts w:hint="eastAsia"/>
          <w:sz w:val="20"/>
          <w:szCs w:val="20"/>
        </w:rPr>
        <w:t>数据传递的主要形式，我们以</w:t>
      </w:r>
      <w:r w:rsidRPr="002506DE">
        <w:rPr>
          <w:rFonts w:hint="eastAsia"/>
          <w:sz w:val="20"/>
          <w:szCs w:val="20"/>
        </w:rPr>
        <w:t>IPC</w:t>
      </w:r>
      <w:r w:rsidRPr="002506DE">
        <w:rPr>
          <w:rFonts w:hint="eastAsia"/>
          <w:sz w:val="20"/>
          <w:szCs w:val="20"/>
        </w:rPr>
        <w:t>中最常见的</w:t>
      </w:r>
      <w:r w:rsidRPr="002506DE">
        <w:rPr>
          <w:rFonts w:hint="eastAsia"/>
          <w:sz w:val="20"/>
          <w:szCs w:val="20"/>
        </w:rPr>
        <w:t>Call</w:t>
      </w:r>
      <w:r w:rsidRPr="002506DE">
        <w:rPr>
          <w:rFonts w:hint="eastAsia"/>
          <w:sz w:val="20"/>
          <w:szCs w:val="20"/>
        </w:rPr>
        <w:t>为例，客户端需要将请求数据准备好并写入共享内存中，而服务端将在某个时刻从共享内存中读取请求，处理后将响应写回共享内存，而客户端也将在之后的某一时刻从共享内存中读取响应并进行相应处理。这个流程中有几个挑战需要我们明确：</w:t>
      </w:r>
      <w:r>
        <w:rPr>
          <w:rFonts w:hint="eastAsia"/>
          <w:sz w:val="20"/>
          <w:szCs w:val="20"/>
        </w:rPr>
        <w:t>1</w:t>
      </w:r>
      <w:r>
        <w:rPr>
          <w:sz w:val="20"/>
          <w:szCs w:val="20"/>
        </w:rPr>
        <w:t>)</w:t>
      </w:r>
      <w:r>
        <w:rPr>
          <w:rFonts w:hint="eastAsia"/>
          <w:sz w:val="20"/>
          <w:szCs w:val="20"/>
        </w:rPr>
        <w:t xml:space="preserve"> </w:t>
      </w:r>
      <w:r w:rsidRPr="002506DE">
        <w:rPr>
          <w:rFonts w:hint="eastAsia"/>
          <w:sz w:val="20"/>
          <w:szCs w:val="20"/>
        </w:rPr>
        <w:t>请求和响应的格式和长度如何设计才能使得内存访问效率更高。</w:t>
      </w:r>
      <w:r>
        <w:rPr>
          <w:rFonts w:hint="eastAsia"/>
          <w:sz w:val="20"/>
          <w:szCs w:val="20"/>
        </w:rPr>
        <w:t>2</w:t>
      </w:r>
      <w:r>
        <w:rPr>
          <w:sz w:val="20"/>
          <w:szCs w:val="20"/>
        </w:rPr>
        <w:t xml:space="preserve">) </w:t>
      </w:r>
      <w:r w:rsidRPr="002506DE">
        <w:rPr>
          <w:rFonts w:hint="eastAsia"/>
          <w:sz w:val="20"/>
          <w:szCs w:val="20"/>
        </w:rPr>
        <w:t>在共享内存中如何组织请求和响应的存取形式，才能在数据安全读写的前提下保证性能。</w:t>
      </w:r>
      <w:r>
        <w:rPr>
          <w:rFonts w:hint="eastAsia"/>
          <w:sz w:val="20"/>
          <w:szCs w:val="20"/>
        </w:rPr>
        <w:t>3</w:t>
      </w:r>
      <w:r>
        <w:rPr>
          <w:sz w:val="20"/>
          <w:szCs w:val="20"/>
        </w:rPr>
        <w:t xml:space="preserve">) </w:t>
      </w:r>
      <w:r w:rsidRPr="002506DE">
        <w:rPr>
          <w:rFonts w:hint="eastAsia"/>
          <w:sz w:val="20"/>
          <w:szCs w:val="20"/>
        </w:rPr>
        <w:t>客户端和服务端如何选择合适的时机来接收数据。</w:t>
      </w:r>
    </w:p>
    <w:p w14:paraId="7261822A" w14:textId="50E867FF" w:rsidR="002506DE" w:rsidRDefault="002506DE" w:rsidP="002506DE">
      <w:pPr>
        <w:ind w:firstLineChars="200" w:firstLine="408"/>
        <w:rPr>
          <w:sz w:val="20"/>
          <w:szCs w:val="20"/>
        </w:rPr>
      </w:pPr>
      <w:r w:rsidRPr="002506DE">
        <w:rPr>
          <w:rFonts w:hint="eastAsia"/>
          <w:sz w:val="20"/>
          <w:szCs w:val="20"/>
        </w:rPr>
        <w:t>如上图所示，我们将一个</w:t>
      </w:r>
      <w:r w:rsidRPr="002506DE">
        <w:rPr>
          <w:rFonts w:hint="eastAsia"/>
          <w:sz w:val="20"/>
          <w:szCs w:val="20"/>
        </w:rPr>
        <w:t>IPC</w:t>
      </w:r>
      <w:r w:rsidRPr="002506DE">
        <w:rPr>
          <w:rFonts w:hint="eastAsia"/>
          <w:sz w:val="20"/>
          <w:szCs w:val="20"/>
        </w:rPr>
        <w:t>消息（请求或响应）定义为</w:t>
      </w:r>
      <w:r w:rsidRPr="002506DE">
        <w:rPr>
          <w:rFonts w:hint="eastAsia"/>
          <w:sz w:val="20"/>
          <w:szCs w:val="20"/>
        </w:rPr>
        <w:t xml:space="preserve"> </w:t>
      </w:r>
      <w:proofErr w:type="spellStart"/>
      <w:r>
        <w:rPr>
          <w:rFonts w:hint="eastAsia"/>
          <w:sz w:val="20"/>
          <w:szCs w:val="20"/>
        </w:rPr>
        <w:t>I</w:t>
      </w:r>
      <w:r w:rsidRPr="002506DE">
        <w:rPr>
          <w:rFonts w:hint="eastAsia"/>
          <w:sz w:val="20"/>
          <w:szCs w:val="20"/>
        </w:rPr>
        <w:t>PCItem</w:t>
      </w:r>
      <w:proofErr w:type="spellEnd"/>
      <w:r w:rsidRPr="002506DE">
        <w:rPr>
          <w:rFonts w:hint="eastAsia"/>
          <w:sz w:val="20"/>
          <w:szCs w:val="20"/>
        </w:rPr>
        <w:t>，它是</w:t>
      </w:r>
      <w:r w:rsidRPr="002506DE">
        <w:rPr>
          <w:rFonts w:hint="eastAsia"/>
          <w:sz w:val="20"/>
          <w:szCs w:val="20"/>
        </w:rPr>
        <w:t>IPC</w:t>
      </w:r>
      <w:r w:rsidRPr="002506DE">
        <w:rPr>
          <w:rFonts w:hint="eastAsia"/>
          <w:sz w:val="20"/>
          <w:szCs w:val="20"/>
        </w:rPr>
        <w:t>传递消息的基本单元，为了减少消息读写以及编解码的成本，我们采用定长的消息字段。每个</w:t>
      </w:r>
      <w:proofErr w:type="spellStart"/>
      <w:r w:rsidRPr="002506DE">
        <w:rPr>
          <w:rFonts w:hint="eastAsia"/>
          <w:sz w:val="20"/>
          <w:szCs w:val="20"/>
        </w:rPr>
        <w:t>IPCItem</w:t>
      </w:r>
      <w:proofErr w:type="spellEnd"/>
      <w:r w:rsidRPr="002506DE">
        <w:rPr>
          <w:rFonts w:hint="eastAsia"/>
          <w:sz w:val="20"/>
          <w:szCs w:val="20"/>
        </w:rPr>
        <w:t>的长度被定义为缓存行的整数倍并对齐，消息中的前四个字节用于存储提交该消息的协程</w:t>
      </w:r>
      <w:r w:rsidRPr="002506DE">
        <w:rPr>
          <w:rFonts w:hint="eastAsia"/>
          <w:sz w:val="20"/>
          <w:szCs w:val="20"/>
        </w:rPr>
        <w:t>id</w:t>
      </w:r>
      <w:r w:rsidRPr="002506DE">
        <w:rPr>
          <w:rFonts w:hint="eastAsia"/>
          <w:sz w:val="20"/>
          <w:szCs w:val="20"/>
        </w:rPr>
        <w:t>，方便后续通过响应进行唤醒。</w:t>
      </w:r>
      <w:r>
        <w:rPr>
          <w:rFonts w:hint="eastAsia"/>
          <w:sz w:val="20"/>
          <w:szCs w:val="20"/>
        </w:rPr>
        <w:t xml:space="preserve"> </w:t>
      </w:r>
      <w:r w:rsidRPr="002506DE">
        <w:rPr>
          <w:rFonts w:hint="eastAsia"/>
          <w:sz w:val="20"/>
          <w:szCs w:val="20"/>
        </w:rPr>
        <w:t xml:space="preserve">msg info </w:t>
      </w:r>
      <w:r w:rsidRPr="002506DE">
        <w:rPr>
          <w:rFonts w:hint="eastAsia"/>
          <w:sz w:val="20"/>
          <w:szCs w:val="20"/>
        </w:rPr>
        <w:t>用于存储消息的元数据，包含了消息类型、长度等。</w:t>
      </w:r>
      <w:r w:rsidRPr="002506DE">
        <w:rPr>
          <w:rFonts w:hint="eastAsia"/>
          <w:sz w:val="20"/>
          <w:szCs w:val="20"/>
        </w:rPr>
        <w:t xml:space="preserve"> extend msg </w:t>
      </w:r>
      <w:r w:rsidRPr="002506DE">
        <w:rPr>
          <w:rFonts w:hint="eastAsia"/>
          <w:sz w:val="20"/>
          <w:szCs w:val="20"/>
        </w:rPr>
        <w:t>将被具体的应用程序根据不同的用户进行定义。</w:t>
      </w:r>
    </w:p>
    <w:p w14:paraId="7EEA93E6" w14:textId="22837598" w:rsidR="002506DE" w:rsidRDefault="002506DE" w:rsidP="002506DE">
      <w:pPr>
        <w:ind w:firstLineChars="200" w:firstLine="408"/>
        <w:rPr>
          <w:sz w:val="20"/>
          <w:szCs w:val="20"/>
        </w:rPr>
      </w:pPr>
      <w:r w:rsidRPr="002506DE">
        <w:rPr>
          <w:rFonts w:hint="eastAsia"/>
          <w:sz w:val="20"/>
          <w:szCs w:val="20"/>
        </w:rPr>
        <w:t>由于共享内存会被一个以上的线程同时访问，因此我们需要设计同步互斥操作来保证数据的读写安全。共享内存的访问极为频繁，因此我们要尽可能避免数据竞争来保证读写性能。我们将请求和响应放到不同的环形缓冲区中，同时不同的发送方和接收方使用不同的环形缓冲区以保证单生产者单消费者的约束，消除过多的数据竞争，最后，我们使用无锁的方式</w:t>
      </w:r>
      <w:r w:rsidRPr="002506DE">
        <w:rPr>
          <w:rFonts w:hint="eastAsia"/>
          <w:sz w:val="20"/>
          <w:szCs w:val="20"/>
        </w:rPr>
        <w:t>[27]</w:t>
      </w:r>
      <w:r w:rsidRPr="002506DE">
        <w:rPr>
          <w:rFonts w:hint="eastAsia"/>
          <w:sz w:val="20"/>
          <w:szCs w:val="20"/>
        </w:rPr>
        <w:t>进一步提升环形缓冲区的读写性能。</w:t>
      </w:r>
    </w:p>
    <w:p w14:paraId="28431074" w14:textId="3E12914E" w:rsidR="002506DE" w:rsidRDefault="002506DE" w:rsidP="002506DE">
      <w:pPr>
        <w:ind w:firstLineChars="200" w:firstLine="408"/>
        <w:rPr>
          <w:sz w:val="20"/>
          <w:szCs w:val="20"/>
        </w:rPr>
      </w:pPr>
      <w:r w:rsidRPr="002506DE">
        <w:rPr>
          <w:rFonts w:hint="eastAsia"/>
          <w:sz w:val="20"/>
          <w:szCs w:val="20"/>
        </w:rPr>
        <w:lastRenderedPageBreak/>
        <w:t>数据被写入环形缓冲区之后，对端何时读取需要我们权衡。一种方式是对端不断地轮询缓冲区是否有数据，但这无疑会浪费</w:t>
      </w:r>
      <w:r w:rsidRPr="002506DE">
        <w:rPr>
          <w:rFonts w:hint="eastAsia"/>
          <w:sz w:val="20"/>
          <w:szCs w:val="20"/>
        </w:rPr>
        <w:t>CPU</w:t>
      </w:r>
      <w:r w:rsidRPr="002506DE">
        <w:rPr>
          <w:rFonts w:hint="eastAsia"/>
          <w:sz w:val="20"/>
          <w:szCs w:val="20"/>
        </w:rPr>
        <w:t>资源，并加剧缓冲区的数据竞争，另一种方式写入数据后通过</w:t>
      </w:r>
      <w:r w:rsidRPr="002506DE">
        <w:rPr>
          <w:rFonts w:hint="eastAsia"/>
          <w:sz w:val="20"/>
          <w:szCs w:val="20"/>
        </w:rPr>
        <w:t>U-notification</w:t>
      </w:r>
      <w:r w:rsidRPr="002506DE">
        <w:rPr>
          <w:rFonts w:hint="eastAsia"/>
          <w:sz w:val="20"/>
          <w:szCs w:val="20"/>
        </w:rPr>
        <w:t>通知对端读取数据，但我们无法得知对端是否正在读取数据，只能盲目发送，这在很大程度上造成了中断资源的浪费，也导致了对端的执行流被频繁打断，因此我们在缓冲区中维护了对端的</w:t>
      </w:r>
      <w:proofErr w:type="spellStart"/>
      <w:r w:rsidRPr="002506DE">
        <w:rPr>
          <w:rFonts w:hint="eastAsia"/>
          <w:sz w:val="20"/>
          <w:szCs w:val="20"/>
        </w:rPr>
        <w:t>recv</w:t>
      </w:r>
      <w:proofErr w:type="spellEnd"/>
      <w:r w:rsidRPr="002506DE">
        <w:rPr>
          <w:rFonts w:hint="eastAsia"/>
          <w:sz w:val="20"/>
          <w:szCs w:val="20"/>
        </w:rPr>
        <w:t>协程的在线情况，并以此为依据判断是否需要发送</w:t>
      </w:r>
      <w:r w:rsidRPr="002506DE">
        <w:rPr>
          <w:rFonts w:hint="eastAsia"/>
          <w:sz w:val="20"/>
          <w:szCs w:val="20"/>
        </w:rPr>
        <w:t>U-notification</w:t>
      </w:r>
      <w:r w:rsidRPr="002506DE">
        <w:rPr>
          <w:rFonts w:hint="eastAsia"/>
          <w:sz w:val="20"/>
          <w:szCs w:val="20"/>
        </w:rPr>
        <w:t>。</w:t>
      </w:r>
    </w:p>
    <w:p w14:paraId="695D2CFC" w14:textId="36939C9C" w:rsidR="002506DE" w:rsidRDefault="002506DE" w:rsidP="002506DE">
      <w:pPr>
        <w:ind w:firstLineChars="200" w:firstLine="408"/>
        <w:rPr>
          <w:sz w:val="20"/>
          <w:szCs w:val="20"/>
        </w:rPr>
      </w:pPr>
    </w:p>
    <w:p w14:paraId="0DA6DBE8" w14:textId="567DCCF8" w:rsidR="002506DE" w:rsidRDefault="002506DE" w:rsidP="002506DE">
      <w:pPr>
        <w:pStyle w:val="3"/>
        <w:numPr>
          <w:ilvl w:val="2"/>
          <w:numId w:val="3"/>
        </w:numPr>
        <w:adjustRightInd w:val="0"/>
        <w:spacing w:line="240" w:lineRule="auto"/>
        <w:rPr>
          <w:rFonts w:ascii="黑体" w:eastAsia="黑体" w:hAnsi="宋体"/>
          <w:b/>
          <w:sz w:val="21"/>
          <w:szCs w:val="21"/>
        </w:rPr>
      </w:pPr>
      <w:r>
        <w:rPr>
          <w:rFonts w:ascii="黑体" w:eastAsia="黑体" w:hAnsi="宋体" w:hint="eastAsia"/>
          <w:b/>
          <w:sz w:val="21"/>
          <w:szCs w:val="21"/>
        </w:rPr>
        <w:t>异步运行时</w:t>
      </w:r>
    </w:p>
    <w:p w14:paraId="332D23E8" w14:textId="4233E34F" w:rsidR="002506DE" w:rsidRDefault="002506DE" w:rsidP="002506DE">
      <w:pPr>
        <w:ind w:firstLineChars="200" w:firstLine="408"/>
        <w:rPr>
          <w:sz w:val="20"/>
          <w:szCs w:val="20"/>
        </w:rPr>
      </w:pPr>
      <w:r w:rsidRPr="002506DE">
        <w:rPr>
          <w:rFonts w:hint="eastAsia"/>
          <w:sz w:val="20"/>
          <w:szCs w:val="20"/>
        </w:rPr>
        <w:t>传统微内核中的同步</w:t>
      </w:r>
      <w:r w:rsidRPr="002506DE">
        <w:rPr>
          <w:rFonts w:hint="eastAsia"/>
          <w:sz w:val="20"/>
          <w:szCs w:val="20"/>
        </w:rPr>
        <w:t>IPC</w:t>
      </w:r>
      <w:r w:rsidRPr="002506DE">
        <w:rPr>
          <w:rFonts w:hint="eastAsia"/>
          <w:sz w:val="20"/>
          <w:szCs w:val="20"/>
        </w:rPr>
        <w:t>会导致发送端线程阻塞，从而造成一些没有依赖的</w:t>
      </w:r>
      <w:r w:rsidRPr="002506DE">
        <w:rPr>
          <w:rFonts w:hint="eastAsia"/>
          <w:sz w:val="20"/>
          <w:szCs w:val="20"/>
        </w:rPr>
        <w:t>IPC</w:t>
      </w:r>
      <w:r w:rsidRPr="002506DE">
        <w:rPr>
          <w:rFonts w:hint="eastAsia"/>
          <w:sz w:val="20"/>
          <w:szCs w:val="20"/>
        </w:rPr>
        <w:t>被迫以顺序的形式执行，或者强制要求多线程来实现并发。因此我们为每个进程在用户态实现了一个异步运行时，提供了协程作为任务的执行单元，用于提升用户态并发度。用户态的</w:t>
      </w:r>
      <w:r w:rsidRPr="002506DE">
        <w:rPr>
          <w:rFonts w:hint="eastAsia"/>
          <w:sz w:val="20"/>
          <w:szCs w:val="20"/>
        </w:rPr>
        <w:t>IPC</w:t>
      </w:r>
      <w:r w:rsidRPr="002506DE">
        <w:rPr>
          <w:rFonts w:hint="eastAsia"/>
          <w:sz w:val="20"/>
          <w:szCs w:val="20"/>
        </w:rPr>
        <w:t>任务都将被封装为</w:t>
      </w:r>
      <w:proofErr w:type="spellStart"/>
      <w:r w:rsidRPr="002506DE">
        <w:rPr>
          <w:rFonts w:hint="eastAsia"/>
          <w:sz w:val="20"/>
          <w:szCs w:val="20"/>
        </w:rPr>
        <w:t>ipc</w:t>
      </w:r>
      <w:proofErr w:type="spellEnd"/>
      <w:r w:rsidRPr="002506DE">
        <w:rPr>
          <w:rFonts w:hint="eastAsia"/>
          <w:sz w:val="20"/>
          <w:szCs w:val="20"/>
        </w:rPr>
        <w:t>协程，由运行时内的调度器进行调度。除了</w:t>
      </w:r>
      <w:proofErr w:type="spellStart"/>
      <w:r w:rsidRPr="002506DE">
        <w:rPr>
          <w:rFonts w:hint="eastAsia"/>
          <w:sz w:val="20"/>
          <w:szCs w:val="20"/>
        </w:rPr>
        <w:t>ipc</w:t>
      </w:r>
      <w:proofErr w:type="spellEnd"/>
      <w:r w:rsidRPr="002506DE">
        <w:rPr>
          <w:rFonts w:hint="eastAsia"/>
          <w:sz w:val="20"/>
          <w:szCs w:val="20"/>
        </w:rPr>
        <w:t>协程，运行时中还存在</w:t>
      </w:r>
      <w:proofErr w:type="spellStart"/>
      <w:r w:rsidRPr="002506DE">
        <w:rPr>
          <w:rFonts w:hint="eastAsia"/>
          <w:sz w:val="20"/>
          <w:szCs w:val="20"/>
        </w:rPr>
        <w:t>recv</w:t>
      </w:r>
      <w:proofErr w:type="spellEnd"/>
      <w:r w:rsidRPr="002506DE">
        <w:rPr>
          <w:rFonts w:hint="eastAsia"/>
          <w:sz w:val="20"/>
          <w:szCs w:val="20"/>
        </w:rPr>
        <w:t>协程，用于读取共享内存中的数据。值得注意的是，异步运行时只会调度当前进程中的异步任务。为了实现异步</w:t>
      </w:r>
      <w:r w:rsidRPr="002506DE">
        <w:rPr>
          <w:rFonts w:hint="eastAsia"/>
          <w:sz w:val="20"/>
          <w:szCs w:val="20"/>
        </w:rPr>
        <w:t>IPC</w:t>
      </w:r>
      <w:r w:rsidRPr="002506DE">
        <w:rPr>
          <w:rFonts w:hint="eastAsia"/>
          <w:sz w:val="20"/>
          <w:szCs w:val="20"/>
        </w:rPr>
        <w:t>，我们除了要依赖异步运行时进行调度、阻塞和唤醒之外，还需要</w:t>
      </w:r>
      <w:r w:rsidRPr="002506DE">
        <w:rPr>
          <w:rFonts w:hint="eastAsia"/>
          <w:sz w:val="20"/>
          <w:szCs w:val="20"/>
        </w:rPr>
        <w:t>U-notification</w:t>
      </w:r>
      <w:r w:rsidRPr="002506DE">
        <w:rPr>
          <w:rFonts w:hint="eastAsia"/>
          <w:sz w:val="20"/>
          <w:szCs w:val="20"/>
        </w:rPr>
        <w:t>将不同进程的异步运行时联系起来，完成异步</w:t>
      </w:r>
      <w:r w:rsidRPr="002506DE">
        <w:rPr>
          <w:rFonts w:hint="eastAsia"/>
          <w:sz w:val="20"/>
          <w:szCs w:val="20"/>
        </w:rPr>
        <w:t>IPC</w:t>
      </w:r>
      <w:r w:rsidRPr="002506DE">
        <w:rPr>
          <w:rFonts w:hint="eastAsia"/>
          <w:sz w:val="20"/>
          <w:szCs w:val="20"/>
        </w:rPr>
        <w:t>框架的控制流回路。</w:t>
      </w:r>
    </w:p>
    <w:p w14:paraId="44B9F260" w14:textId="5F051AC2" w:rsidR="002506DE" w:rsidRDefault="002506DE" w:rsidP="002506DE">
      <w:pPr>
        <w:ind w:firstLineChars="200" w:firstLine="408"/>
        <w:rPr>
          <w:sz w:val="20"/>
          <w:szCs w:val="20"/>
        </w:rPr>
      </w:pPr>
      <w:r w:rsidRPr="002506DE">
        <w:rPr>
          <w:rFonts w:hint="eastAsia"/>
          <w:sz w:val="20"/>
          <w:szCs w:val="20"/>
        </w:rPr>
        <w:t>我们以</w:t>
      </w:r>
      <w:r w:rsidRPr="002506DE">
        <w:rPr>
          <w:rFonts w:hint="eastAsia"/>
          <w:sz w:val="20"/>
          <w:szCs w:val="20"/>
        </w:rPr>
        <w:t>IPC</w:t>
      </w:r>
      <w:r w:rsidRPr="002506DE">
        <w:rPr>
          <w:rFonts w:hint="eastAsia"/>
          <w:sz w:val="20"/>
          <w:szCs w:val="20"/>
        </w:rPr>
        <w:t>中最常见的</w:t>
      </w:r>
      <w:r w:rsidRPr="002506DE">
        <w:rPr>
          <w:rFonts w:hint="eastAsia"/>
          <w:sz w:val="20"/>
          <w:szCs w:val="20"/>
        </w:rPr>
        <w:t>Call</w:t>
      </w:r>
      <w:r w:rsidRPr="002506DE">
        <w:rPr>
          <w:rFonts w:hint="eastAsia"/>
          <w:sz w:val="20"/>
          <w:szCs w:val="20"/>
        </w:rPr>
        <w:t>为例，客户端进程和服务端进程在双方建立连接时都会注册一个接收协程用于不断从缓冲区的环形缓冲区中读取数据并进行处理。我们分别对服务端和客户端的</w:t>
      </w:r>
      <w:proofErr w:type="spellStart"/>
      <w:r w:rsidRPr="002506DE">
        <w:rPr>
          <w:rFonts w:hint="eastAsia"/>
          <w:sz w:val="20"/>
          <w:szCs w:val="20"/>
        </w:rPr>
        <w:t>recv</w:t>
      </w:r>
      <w:proofErr w:type="spellEnd"/>
      <w:r w:rsidRPr="002506DE">
        <w:rPr>
          <w:rFonts w:hint="eastAsia"/>
          <w:sz w:val="20"/>
          <w:szCs w:val="20"/>
        </w:rPr>
        <w:t>协程提供了两个默认实现，对于特殊的需求，用户程序可以通过运行时接口自定义</w:t>
      </w:r>
      <w:proofErr w:type="spellStart"/>
      <w:r w:rsidRPr="002506DE">
        <w:rPr>
          <w:rFonts w:hint="eastAsia"/>
          <w:sz w:val="20"/>
          <w:szCs w:val="20"/>
        </w:rPr>
        <w:t>recv</w:t>
      </w:r>
      <w:proofErr w:type="spellEnd"/>
      <w:r w:rsidRPr="002506DE">
        <w:rPr>
          <w:rFonts w:hint="eastAsia"/>
          <w:sz w:val="20"/>
          <w:szCs w:val="20"/>
        </w:rPr>
        <w:t>协程的行为</w:t>
      </w:r>
      <w:r>
        <w:rPr>
          <w:rFonts w:hint="eastAsia"/>
          <w:sz w:val="20"/>
          <w:szCs w:val="20"/>
        </w:rPr>
        <w:t>。服务端的</w:t>
      </w:r>
      <w:r>
        <w:rPr>
          <w:rFonts w:hint="eastAsia"/>
          <w:sz w:val="20"/>
          <w:szCs w:val="20"/>
        </w:rPr>
        <w:t xml:space="preserve"> </w:t>
      </w:r>
      <w:proofErr w:type="spellStart"/>
      <w:r>
        <w:rPr>
          <w:rFonts w:hint="eastAsia"/>
          <w:sz w:val="20"/>
          <w:szCs w:val="20"/>
        </w:rPr>
        <w:t>recv</w:t>
      </w:r>
      <w:proofErr w:type="spellEnd"/>
      <w:r>
        <w:rPr>
          <w:sz w:val="20"/>
          <w:szCs w:val="20"/>
        </w:rPr>
        <w:t xml:space="preserve"> </w:t>
      </w:r>
      <w:r>
        <w:rPr>
          <w:rFonts w:hint="eastAsia"/>
          <w:sz w:val="20"/>
          <w:szCs w:val="20"/>
        </w:rPr>
        <w:t>协程</w:t>
      </w:r>
      <w:r w:rsidRPr="002506DE">
        <w:rPr>
          <w:rFonts w:hint="eastAsia"/>
          <w:sz w:val="20"/>
          <w:szCs w:val="20"/>
        </w:rPr>
        <w:t>读取请求并处理后将响应写入环形缓冲区，并根据标志位判断是否发送</w:t>
      </w:r>
      <w:r w:rsidRPr="002506DE">
        <w:rPr>
          <w:rFonts w:hint="eastAsia"/>
          <w:sz w:val="20"/>
          <w:szCs w:val="20"/>
        </w:rPr>
        <w:t>U-notification</w:t>
      </w:r>
      <w:r w:rsidRPr="002506DE">
        <w:rPr>
          <w:rFonts w:hint="eastAsia"/>
          <w:sz w:val="20"/>
          <w:szCs w:val="20"/>
        </w:rPr>
        <w:t>，没有请求时阻塞切换。</w:t>
      </w:r>
      <w:r>
        <w:rPr>
          <w:rFonts w:hint="eastAsia"/>
          <w:sz w:val="20"/>
          <w:szCs w:val="20"/>
        </w:rPr>
        <w:t>客户端的</w:t>
      </w:r>
      <w:r>
        <w:rPr>
          <w:rFonts w:hint="eastAsia"/>
          <w:sz w:val="20"/>
          <w:szCs w:val="20"/>
        </w:rPr>
        <w:t xml:space="preserve"> </w:t>
      </w:r>
      <w:proofErr w:type="spellStart"/>
      <w:r>
        <w:rPr>
          <w:rFonts w:hint="eastAsia"/>
          <w:sz w:val="20"/>
          <w:szCs w:val="20"/>
        </w:rPr>
        <w:t>recv</w:t>
      </w:r>
      <w:proofErr w:type="spellEnd"/>
      <w:r>
        <w:rPr>
          <w:sz w:val="20"/>
          <w:szCs w:val="20"/>
        </w:rPr>
        <w:t xml:space="preserve"> </w:t>
      </w:r>
      <w:r>
        <w:rPr>
          <w:rFonts w:hint="eastAsia"/>
          <w:sz w:val="20"/>
          <w:szCs w:val="20"/>
        </w:rPr>
        <w:t>协程</w:t>
      </w:r>
      <w:r w:rsidRPr="002506DE">
        <w:rPr>
          <w:rFonts w:hint="eastAsia"/>
          <w:sz w:val="20"/>
          <w:szCs w:val="20"/>
        </w:rPr>
        <w:t>读取响应并唤醒响应的协程，没有响应时阻塞切换。</w:t>
      </w:r>
      <w:r>
        <w:rPr>
          <w:rFonts w:hint="eastAsia"/>
          <w:sz w:val="20"/>
          <w:szCs w:val="20"/>
        </w:rPr>
        <w:t>Call</w:t>
      </w:r>
      <w:r>
        <w:rPr>
          <w:rFonts w:hint="eastAsia"/>
          <w:sz w:val="20"/>
          <w:szCs w:val="20"/>
        </w:rPr>
        <w:t>的控制回路</w:t>
      </w:r>
      <w:r w:rsidR="00FD1796">
        <w:rPr>
          <w:rFonts w:hint="eastAsia"/>
          <w:sz w:val="20"/>
          <w:szCs w:val="20"/>
        </w:rPr>
        <w:t>分为以下下个阶段：</w:t>
      </w:r>
    </w:p>
    <w:p w14:paraId="61E0740B" w14:textId="6D9C8FDA" w:rsidR="00FD1796" w:rsidRDefault="00FD1796" w:rsidP="002506DE">
      <w:pPr>
        <w:ind w:firstLineChars="200" w:firstLine="408"/>
        <w:rPr>
          <w:sz w:val="20"/>
          <w:szCs w:val="20"/>
        </w:rPr>
      </w:pPr>
      <w:r>
        <w:rPr>
          <w:rFonts w:hint="eastAsia"/>
          <w:sz w:val="20"/>
          <w:szCs w:val="20"/>
        </w:rPr>
        <w:t>1</w:t>
      </w:r>
      <w:r>
        <w:rPr>
          <w:sz w:val="20"/>
          <w:szCs w:val="20"/>
        </w:rPr>
        <w:t xml:space="preserve">) </w:t>
      </w:r>
      <w:r w:rsidRPr="00FD1796">
        <w:rPr>
          <w:rFonts w:hint="eastAsia"/>
          <w:sz w:val="20"/>
          <w:szCs w:val="20"/>
        </w:rPr>
        <w:t>客户端发起请求：用户态程序将以协程的形式发起</w:t>
      </w:r>
      <w:r w:rsidRPr="00FD1796">
        <w:rPr>
          <w:rFonts w:hint="eastAsia"/>
          <w:sz w:val="20"/>
          <w:szCs w:val="20"/>
        </w:rPr>
        <w:t>IPC</w:t>
      </w:r>
      <w:r w:rsidRPr="00FD1796">
        <w:rPr>
          <w:rFonts w:hint="eastAsia"/>
          <w:sz w:val="20"/>
          <w:szCs w:val="20"/>
        </w:rPr>
        <w:t>请求，异步运行时首先会根据请求的数据和协程的协程号生成</w:t>
      </w:r>
      <w:r>
        <w:rPr>
          <w:sz w:val="20"/>
          <w:szCs w:val="20"/>
        </w:rPr>
        <w:t xml:space="preserve"> </w:t>
      </w:r>
      <w:proofErr w:type="spellStart"/>
      <w:r w:rsidRPr="00FD1796">
        <w:rPr>
          <w:rFonts w:hint="eastAsia"/>
          <w:sz w:val="20"/>
          <w:szCs w:val="20"/>
        </w:rPr>
        <w:t>IPCItem</w:t>
      </w:r>
      <w:proofErr w:type="spellEnd"/>
      <w:r w:rsidRPr="00FD1796">
        <w:rPr>
          <w:rFonts w:hint="eastAsia"/>
          <w:sz w:val="20"/>
          <w:szCs w:val="20"/>
        </w:rPr>
        <w:t xml:space="preserve"> </w:t>
      </w:r>
      <w:r w:rsidRPr="00FD1796">
        <w:rPr>
          <w:rFonts w:hint="eastAsia"/>
          <w:sz w:val="20"/>
          <w:szCs w:val="20"/>
        </w:rPr>
        <w:t>并写入请求的环形缓冲区中并将当前协程阻塞，然后检查缓冲区的</w:t>
      </w:r>
      <w:r w:rsidRPr="00FD1796">
        <w:rPr>
          <w:rFonts w:hint="eastAsia"/>
          <w:sz w:val="20"/>
          <w:szCs w:val="20"/>
        </w:rPr>
        <w:t xml:space="preserve"> </w:t>
      </w:r>
      <w:proofErr w:type="spellStart"/>
      <w:r w:rsidRPr="00FD1796">
        <w:rPr>
          <w:rFonts w:hint="eastAsia"/>
          <w:sz w:val="20"/>
          <w:szCs w:val="20"/>
        </w:rPr>
        <w:t>req_co_status</w:t>
      </w:r>
      <w:proofErr w:type="spellEnd"/>
      <w:r w:rsidRPr="00FD1796">
        <w:rPr>
          <w:rFonts w:hint="eastAsia"/>
          <w:sz w:val="20"/>
          <w:szCs w:val="20"/>
        </w:rPr>
        <w:t xml:space="preserve"> </w:t>
      </w:r>
      <w:r w:rsidRPr="00FD1796">
        <w:rPr>
          <w:rFonts w:hint="eastAsia"/>
          <w:sz w:val="20"/>
          <w:szCs w:val="20"/>
        </w:rPr>
        <w:t>标志位，如果对方的</w:t>
      </w:r>
      <w:proofErr w:type="spellStart"/>
      <w:r w:rsidRPr="00FD1796">
        <w:rPr>
          <w:rFonts w:hint="eastAsia"/>
          <w:sz w:val="20"/>
          <w:szCs w:val="20"/>
        </w:rPr>
        <w:t>recv</w:t>
      </w:r>
      <w:proofErr w:type="spellEnd"/>
      <w:r w:rsidRPr="00FD1796">
        <w:rPr>
          <w:rFonts w:hint="eastAsia"/>
          <w:sz w:val="20"/>
          <w:szCs w:val="20"/>
        </w:rPr>
        <w:t>协程在线，那我们无需通知对方进程，对方进程的异步运行时会在某个时刻调度到该协程并读取请求进行处理。如果对方的</w:t>
      </w:r>
      <w:proofErr w:type="spellStart"/>
      <w:r w:rsidRPr="00FD1796">
        <w:rPr>
          <w:rFonts w:hint="eastAsia"/>
          <w:sz w:val="20"/>
          <w:szCs w:val="20"/>
        </w:rPr>
        <w:t>recv</w:t>
      </w:r>
      <w:proofErr w:type="spellEnd"/>
      <w:r w:rsidRPr="00FD1796">
        <w:rPr>
          <w:rFonts w:hint="eastAsia"/>
          <w:sz w:val="20"/>
          <w:szCs w:val="20"/>
        </w:rPr>
        <w:t>协程不在线，则异步运行时会发送</w:t>
      </w:r>
      <w:r w:rsidRPr="00FD1796">
        <w:rPr>
          <w:rFonts w:hint="eastAsia"/>
          <w:sz w:val="20"/>
          <w:szCs w:val="20"/>
        </w:rPr>
        <w:t>U-notification</w:t>
      </w:r>
      <w:r w:rsidRPr="00FD1796">
        <w:rPr>
          <w:rFonts w:hint="eastAsia"/>
          <w:sz w:val="20"/>
          <w:szCs w:val="20"/>
        </w:rPr>
        <w:t>通知对方进程唤醒</w:t>
      </w:r>
      <w:r>
        <w:rPr>
          <w:rFonts w:hint="eastAsia"/>
          <w:sz w:val="20"/>
          <w:szCs w:val="20"/>
        </w:rPr>
        <w:t xml:space="preserve"> </w:t>
      </w:r>
      <w:proofErr w:type="spellStart"/>
      <w:r w:rsidRPr="00FD1796">
        <w:rPr>
          <w:rFonts w:hint="eastAsia"/>
          <w:sz w:val="20"/>
          <w:szCs w:val="20"/>
        </w:rPr>
        <w:t>recv</w:t>
      </w:r>
      <w:proofErr w:type="spellEnd"/>
      <w:r>
        <w:rPr>
          <w:sz w:val="20"/>
          <w:szCs w:val="20"/>
        </w:rPr>
        <w:t xml:space="preserve"> </w:t>
      </w:r>
      <w:r w:rsidRPr="00FD1796">
        <w:rPr>
          <w:rFonts w:hint="eastAsia"/>
          <w:sz w:val="20"/>
          <w:szCs w:val="20"/>
        </w:rPr>
        <w:t>协程并重启调度。</w:t>
      </w:r>
    </w:p>
    <w:p w14:paraId="2A47964F" w14:textId="36DB571D" w:rsidR="00FD1796" w:rsidRDefault="00FD1796" w:rsidP="002506DE">
      <w:pPr>
        <w:ind w:firstLineChars="200" w:firstLine="408"/>
        <w:rPr>
          <w:sz w:val="20"/>
          <w:szCs w:val="20"/>
        </w:rPr>
      </w:pPr>
      <w:r>
        <w:rPr>
          <w:rFonts w:hint="eastAsia"/>
          <w:sz w:val="20"/>
          <w:szCs w:val="20"/>
        </w:rPr>
        <w:t>2</w:t>
      </w:r>
      <w:r>
        <w:rPr>
          <w:sz w:val="20"/>
          <w:szCs w:val="20"/>
        </w:rPr>
        <w:t xml:space="preserve">) </w:t>
      </w:r>
      <w:r w:rsidRPr="00FD1796">
        <w:rPr>
          <w:rFonts w:hint="eastAsia"/>
          <w:sz w:val="20"/>
          <w:szCs w:val="20"/>
        </w:rPr>
        <w:t>服务端处理请求并写回响应：服务端的</w:t>
      </w:r>
      <w:proofErr w:type="spellStart"/>
      <w:r w:rsidRPr="00FD1796">
        <w:rPr>
          <w:rFonts w:hint="eastAsia"/>
          <w:sz w:val="20"/>
          <w:szCs w:val="20"/>
        </w:rPr>
        <w:t>recv</w:t>
      </w:r>
      <w:proofErr w:type="spellEnd"/>
      <w:r w:rsidRPr="00FD1796">
        <w:rPr>
          <w:rFonts w:hint="eastAsia"/>
          <w:sz w:val="20"/>
          <w:szCs w:val="20"/>
        </w:rPr>
        <w:t>协程会在合适的时机读取出请求并进行解码和处理，然后根据处理结果构造响应的</w:t>
      </w:r>
      <w:r w:rsidRPr="00FD1796">
        <w:rPr>
          <w:rFonts w:hint="eastAsia"/>
          <w:sz w:val="20"/>
          <w:szCs w:val="20"/>
        </w:rPr>
        <w:t xml:space="preserve"> </w:t>
      </w:r>
      <w:proofErr w:type="spellStart"/>
      <w:r w:rsidRPr="00FD1796">
        <w:rPr>
          <w:rFonts w:hint="eastAsia"/>
          <w:sz w:val="20"/>
          <w:szCs w:val="20"/>
        </w:rPr>
        <w:t>IPCItem</w:t>
      </w:r>
      <w:proofErr w:type="spellEnd"/>
      <w:r w:rsidRPr="00FD1796">
        <w:rPr>
          <w:rFonts w:hint="eastAsia"/>
          <w:sz w:val="20"/>
          <w:szCs w:val="20"/>
        </w:rPr>
        <w:t xml:space="preserve"> </w:t>
      </w:r>
      <w:r w:rsidRPr="00FD1796">
        <w:rPr>
          <w:rFonts w:hint="eastAsia"/>
          <w:sz w:val="20"/>
          <w:szCs w:val="20"/>
        </w:rPr>
        <w:t>并写入响应的环形缓冲区中，检查缓冲区中的</w:t>
      </w:r>
      <w:r w:rsidRPr="00FD1796">
        <w:rPr>
          <w:rFonts w:hint="eastAsia"/>
          <w:sz w:val="20"/>
          <w:szCs w:val="20"/>
        </w:rPr>
        <w:t xml:space="preserve"> </w:t>
      </w:r>
      <w:proofErr w:type="spellStart"/>
      <w:r w:rsidRPr="00FD1796">
        <w:rPr>
          <w:rFonts w:hint="eastAsia"/>
          <w:sz w:val="20"/>
          <w:szCs w:val="20"/>
        </w:rPr>
        <w:t>reply_co_status</w:t>
      </w:r>
      <w:proofErr w:type="spellEnd"/>
      <w:r w:rsidRPr="00FD1796">
        <w:rPr>
          <w:rFonts w:hint="eastAsia"/>
          <w:sz w:val="20"/>
          <w:szCs w:val="20"/>
        </w:rPr>
        <w:t xml:space="preserve"> </w:t>
      </w:r>
      <w:r w:rsidRPr="00FD1796">
        <w:rPr>
          <w:rFonts w:hint="eastAsia"/>
          <w:sz w:val="20"/>
          <w:szCs w:val="20"/>
        </w:rPr>
        <w:t>标志位，如果客户端的响应</w:t>
      </w:r>
      <w:r>
        <w:rPr>
          <w:rFonts w:hint="eastAsia"/>
          <w:sz w:val="20"/>
          <w:szCs w:val="20"/>
        </w:rPr>
        <w:t xml:space="preserve"> </w:t>
      </w:r>
      <w:proofErr w:type="spellStart"/>
      <w:r w:rsidRPr="00FD1796">
        <w:rPr>
          <w:rFonts w:hint="eastAsia"/>
          <w:sz w:val="20"/>
          <w:szCs w:val="20"/>
        </w:rPr>
        <w:t>recv</w:t>
      </w:r>
      <w:proofErr w:type="spellEnd"/>
      <w:r>
        <w:rPr>
          <w:sz w:val="20"/>
          <w:szCs w:val="20"/>
        </w:rPr>
        <w:t xml:space="preserve"> </w:t>
      </w:r>
      <w:r w:rsidRPr="00FD1796">
        <w:rPr>
          <w:rFonts w:hint="eastAsia"/>
          <w:sz w:val="20"/>
          <w:szCs w:val="20"/>
        </w:rPr>
        <w:t>协程在线，则无需发起通知，否则需要发起</w:t>
      </w:r>
      <w:r w:rsidRPr="00FD1796">
        <w:rPr>
          <w:rFonts w:hint="eastAsia"/>
          <w:sz w:val="20"/>
          <w:szCs w:val="20"/>
        </w:rPr>
        <w:t>U-notification</w:t>
      </w:r>
      <w:r w:rsidRPr="00FD1796">
        <w:rPr>
          <w:rFonts w:hint="eastAsia"/>
          <w:sz w:val="20"/>
          <w:szCs w:val="20"/>
        </w:rPr>
        <w:t>通知客户端进程唤醒</w:t>
      </w:r>
      <w:r>
        <w:rPr>
          <w:rFonts w:hint="eastAsia"/>
          <w:sz w:val="20"/>
          <w:szCs w:val="20"/>
        </w:rPr>
        <w:t xml:space="preserve"> </w:t>
      </w:r>
      <w:proofErr w:type="spellStart"/>
      <w:r w:rsidRPr="00FD1796">
        <w:rPr>
          <w:rFonts w:hint="eastAsia"/>
          <w:sz w:val="20"/>
          <w:szCs w:val="20"/>
        </w:rPr>
        <w:t>recv</w:t>
      </w:r>
      <w:proofErr w:type="spellEnd"/>
      <w:r>
        <w:rPr>
          <w:sz w:val="20"/>
          <w:szCs w:val="20"/>
        </w:rPr>
        <w:t xml:space="preserve"> </w:t>
      </w:r>
      <w:r w:rsidRPr="00FD1796">
        <w:rPr>
          <w:rFonts w:hint="eastAsia"/>
          <w:sz w:val="20"/>
          <w:szCs w:val="20"/>
        </w:rPr>
        <w:t>协程并重启调度。</w:t>
      </w:r>
    </w:p>
    <w:p w14:paraId="17A9CA3B" w14:textId="670ED066" w:rsidR="00FD1796" w:rsidRDefault="00FD1796" w:rsidP="002506DE">
      <w:pPr>
        <w:ind w:firstLineChars="200" w:firstLine="408"/>
        <w:rPr>
          <w:sz w:val="20"/>
          <w:szCs w:val="20"/>
        </w:rPr>
      </w:pPr>
      <w:r>
        <w:rPr>
          <w:rFonts w:hint="eastAsia"/>
          <w:sz w:val="20"/>
          <w:szCs w:val="20"/>
        </w:rPr>
        <w:t>3</w:t>
      </w:r>
      <w:r>
        <w:rPr>
          <w:sz w:val="20"/>
          <w:szCs w:val="20"/>
        </w:rPr>
        <w:t xml:space="preserve">) </w:t>
      </w:r>
      <w:r w:rsidRPr="00FD1796">
        <w:rPr>
          <w:rFonts w:hint="eastAsia"/>
          <w:sz w:val="20"/>
          <w:szCs w:val="20"/>
        </w:rPr>
        <w:t>客户端处理响应：客户端的</w:t>
      </w:r>
      <w:r>
        <w:rPr>
          <w:rFonts w:hint="eastAsia"/>
          <w:sz w:val="20"/>
          <w:szCs w:val="20"/>
        </w:rPr>
        <w:t xml:space="preserve"> </w:t>
      </w:r>
      <w:proofErr w:type="spellStart"/>
      <w:r w:rsidRPr="00FD1796">
        <w:rPr>
          <w:rFonts w:hint="eastAsia"/>
          <w:sz w:val="20"/>
          <w:szCs w:val="20"/>
        </w:rPr>
        <w:t>recv</w:t>
      </w:r>
      <w:proofErr w:type="spellEnd"/>
      <w:r>
        <w:rPr>
          <w:sz w:val="20"/>
          <w:szCs w:val="20"/>
        </w:rPr>
        <w:t xml:space="preserve"> </w:t>
      </w:r>
      <w:r w:rsidRPr="00FD1796">
        <w:rPr>
          <w:rFonts w:hint="eastAsia"/>
          <w:sz w:val="20"/>
          <w:szCs w:val="20"/>
        </w:rPr>
        <w:t>协程会在合适的时机读取响应并唤醒之前阻塞的协程，然后重启调度。</w:t>
      </w:r>
    </w:p>
    <w:p w14:paraId="3E5DC09B" w14:textId="2DB2D533" w:rsidR="00FD1796" w:rsidRDefault="00FD1796" w:rsidP="002506DE">
      <w:pPr>
        <w:ind w:firstLineChars="200" w:firstLine="408"/>
        <w:rPr>
          <w:sz w:val="20"/>
          <w:szCs w:val="20"/>
        </w:rPr>
      </w:pPr>
    </w:p>
    <w:p w14:paraId="40A9C5AB" w14:textId="67A9D021" w:rsidR="00FD1796" w:rsidRDefault="00FD1796" w:rsidP="002506DE">
      <w:pPr>
        <w:ind w:firstLineChars="200" w:firstLine="408"/>
        <w:rPr>
          <w:sz w:val="20"/>
          <w:szCs w:val="20"/>
        </w:rPr>
      </w:pPr>
      <w:r>
        <w:rPr>
          <w:rFonts w:hint="eastAsia"/>
          <w:sz w:val="20"/>
          <w:szCs w:val="20"/>
        </w:rPr>
        <w:t>流程的伪代码如下所示：</w:t>
      </w:r>
    </w:p>
    <w:p w14:paraId="3AB40749" w14:textId="2FBC58DD" w:rsidR="00FD1796" w:rsidRPr="002506DE" w:rsidRDefault="00FD1796" w:rsidP="002506DE">
      <w:pPr>
        <w:ind w:firstLineChars="200" w:firstLine="408"/>
        <w:rPr>
          <w:rFonts w:hint="eastAsia"/>
          <w:sz w:val="20"/>
          <w:szCs w:val="20"/>
        </w:rPr>
      </w:pPr>
      <w:r w:rsidRPr="00FD1796">
        <w:rPr>
          <w:rFonts w:hint="eastAsia"/>
          <w:sz w:val="20"/>
          <w:szCs w:val="20"/>
        </w:rPr>
        <w:t>从例子中我们可以看出，异步运行时给用户态程序提供了一个异步的运行环境，而</w:t>
      </w:r>
      <w:r w:rsidRPr="00FD1796">
        <w:rPr>
          <w:rFonts w:hint="eastAsia"/>
          <w:sz w:val="20"/>
          <w:szCs w:val="20"/>
        </w:rPr>
        <w:t>U-notification</w:t>
      </w:r>
      <w:r w:rsidRPr="00FD1796">
        <w:rPr>
          <w:rFonts w:hint="eastAsia"/>
          <w:sz w:val="20"/>
          <w:szCs w:val="20"/>
        </w:rPr>
        <w:t>则将不同的进程联系起来，成为完成整个异步</w:t>
      </w:r>
      <w:r w:rsidRPr="00FD1796">
        <w:rPr>
          <w:rFonts w:hint="eastAsia"/>
          <w:sz w:val="20"/>
          <w:szCs w:val="20"/>
        </w:rPr>
        <w:t>IPC</w:t>
      </w:r>
      <w:r w:rsidRPr="00FD1796">
        <w:rPr>
          <w:rFonts w:hint="eastAsia"/>
          <w:sz w:val="20"/>
          <w:szCs w:val="20"/>
        </w:rPr>
        <w:t>的控制回路中的关键一步。</w:t>
      </w:r>
    </w:p>
    <w:p w14:paraId="0A2E25CC" w14:textId="610D8598" w:rsidR="00FD1796" w:rsidRDefault="00FD1796" w:rsidP="00FD1796">
      <w:pPr>
        <w:pStyle w:val="3"/>
        <w:numPr>
          <w:ilvl w:val="2"/>
          <w:numId w:val="3"/>
        </w:numPr>
        <w:adjustRightInd w:val="0"/>
        <w:spacing w:line="240" w:lineRule="auto"/>
        <w:rPr>
          <w:rFonts w:ascii="黑体" w:eastAsia="黑体" w:hAnsi="宋体"/>
          <w:b/>
          <w:sz w:val="21"/>
          <w:szCs w:val="21"/>
        </w:rPr>
      </w:pPr>
      <w:r>
        <w:rPr>
          <w:rFonts w:ascii="黑体" w:eastAsia="黑体" w:hAnsi="宋体" w:hint="eastAsia"/>
          <w:b/>
          <w:sz w:val="21"/>
          <w:szCs w:val="21"/>
        </w:rPr>
        <w:t>优先级调度</w:t>
      </w:r>
    </w:p>
    <w:p w14:paraId="35A0700C" w14:textId="1BE3015E" w:rsidR="00FD1796" w:rsidRPr="00FD1796" w:rsidRDefault="00FD1796" w:rsidP="00FD1796">
      <w:pPr>
        <w:ind w:firstLineChars="200" w:firstLine="408"/>
        <w:rPr>
          <w:rFonts w:hint="eastAsia"/>
          <w:sz w:val="20"/>
          <w:szCs w:val="20"/>
        </w:rPr>
      </w:pPr>
      <w:r w:rsidRPr="00FD1796">
        <w:rPr>
          <w:rFonts w:hint="eastAsia"/>
          <w:sz w:val="20"/>
          <w:szCs w:val="20"/>
        </w:rPr>
        <w:t>从调度器的角度来看，不同进程的调度器相互独立，每个进程中主要分为了两类协程：</w:t>
      </w:r>
      <w:r>
        <w:rPr>
          <w:rFonts w:hint="eastAsia"/>
          <w:sz w:val="20"/>
          <w:szCs w:val="20"/>
        </w:rPr>
        <w:t xml:space="preserve"> </w:t>
      </w:r>
      <w:proofErr w:type="spellStart"/>
      <w:r w:rsidRPr="00FD1796">
        <w:rPr>
          <w:rFonts w:hint="eastAsia"/>
          <w:sz w:val="20"/>
          <w:szCs w:val="20"/>
        </w:rPr>
        <w:t>ipc</w:t>
      </w:r>
      <w:proofErr w:type="spellEnd"/>
      <w:r w:rsidRPr="00FD1796">
        <w:rPr>
          <w:rFonts w:hint="eastAsia"/>
          <w:sz w:val="20"/>
          <w:szCs w:val="20"/>
        </w:rPr>
        <w:t>协程和</w:t>
      </w:r>
      <w:proofErr w:type="spellStart"/>
      <w:r w:rsidRPr="00FD1796">
        <w:rPr>
          <w:rFonts w:hint="eastAsia"/>
          <w:sz w:val="20"/>
          <w:szCs w:val="20"/>
        </w:rPr>
        <w:t>recv</w:t>
      </w:r>
      <w:proofErr w:type="spellEnd"/>
      <w:r w:rsidRPr="00FD1796">
        <w:rPr>
          <w:rFonts w:hint="eastAsia"/>
          <w:sz w:val="20"/>
          <w:szCs w:val="20"/>
        </w:rPr>
        <w:t>协程，这两类协程存在着一定的依赖关系。以客户端为例，</w:t>
      </w:r>
      <w:proofErr w:type="spellStart"/>
      <w:r w:rsidRPr="00FD1796">
        <w:rPr>
          <w:rFonts w:hint="eastAsia"/>
          <w:sz w:val="20"/>
          <w:szCs w:val="20"/>
        </w:rPr>
        <w:t>ipc</w:t>
      </w:r>
      <w:proofErr w:type="spellEnd"/>
      <w:r w:rsidRPr="00FD1796">
        <w:rPr>
          <w:rFonts w:hint="eastAsia"/>
          <w:sz w:val="20"/>
          <w:szCs w:val="20"/>
        </w:rPr>
        <w:t>协程用于发起</w:t>
      </w:r>
      <w:proofErr w:type="spellStart"/>
      <w:r w:rsidRPr="00FD1796">
        <w:rPr>
          <w:rFonts w:hint="eastAsia"/>
          <w:sz w:val="20"/>
          <w:szCs w:val="20"/>
        </w:rPr>
        <w:t>ipc</w:t>
      </w:r>
      <w:proofErr w:type="spellEnd"/>
      <w:r w:rsidRPr="00FD1796">
        <w:rPr>
          <w:rFonts w:hint="eastAsia"/>
          <w:sz w:val="20"/>
          <w:szCs w:val="20"/>
        </w:rPr>
        <w:t>请求，</w:t>
      </w:r>
      <w:proofErr w:type="spellStart"/>
      <w:r w:rsidRPr="00FD1796">
        <w:rPr>
          <w:rFonts w:hint="eastAsia"/>
          <w:sz w:val="20"/>
          <w:szCs w:val="20"/>
        </w:rPr>
        <w:t>recv</w:t>
      </w:r>
      <w:proofErr w:type="spellEnd"/>
      <w:r w:rsidRPr="00FD1796">
        <w:rPr>
          <w:rFonts w:hint="eastAsia"/>
          <w:sz w:val="20"/>
          <w:szCs w:val="20"/>
        </w:rPr>
        <w:t>协程则是处理响应。从高吞吐率的角度来讲，自然是希望更快的处理</w:t>
      </w:r>
      <w:proofErr w:type="spellStart"/>
      <w:r w:rsidRPr="00FD1796">
        <w:rPr>
          <w:rFonts w:hint="eastAsia"/>
          <w:sz w:val="20"/>
          <w:szCs w:val="20"/>
        </w:rPr>
        <w:t>ipc</w:t>
      </w:r>
      <w:proofErr w:type="spellEnd"/>
      <w:r w:rsidRPr="00FD1796">
        <w:rPr>
          <w:rFonts w:hint="eastAsia"/>
          <w:sz w:val="20"/>
          <w:szCs w:val="20"/>
        </w:rPr>
        <w:t>协程，而从低延迟的角度来讲则是希望优先调度</w:t>
      </w:r>
      <w:proofErr w:type="spellStart"/>
      <w:r w:rsidRPr="00FD1796">
        <w:rPr>
          <w:rFonts w:hint="eastAsia"/>
          <w:sz w:val="20"/>
          <w:szCs w:val="20"/>
        </w:rPr>
        <w:t>recv</w:t>
      </w:r>
      <w:proofErr w:type="spellEnd"/>
      <w:r w:rsidRPr="00FD1796">
        <w:rPr>
          <w:rFonts w:hint="eastAsia"/>
          <w:sz w:val="20"/>
          <w:szCs w:val="20"/>
        </w:rPr>
        <w:t>协程，高吞吐和低延迟的特性由上层业务决定，</w:t>
      </w:r>
      <w:r w:rsidRPr="00FD1796">
        <w:rPr>
          <w:rFonts w:hint="eastAsia"/>
          <w:sz w:val="20"/>
          <w:szCs w:val="20"/>
        </w:rPr>
        <w:lastRenderedPageBreak/>
        <w:t>框架层只根据业务配置进行支持。此外，不同的</w:t>
      </w:r>
      <w:proofErr w:type="spellStart"/>
      <w:r w:rsidRPr="00FD1796">
        <w:rPr>
          <w:rFonts w:hint="eastAsia"/>
          <w:sz w:val="20"/>
          <w:szCs w:val="20"/>
        </w:rPr>
        <w:t>ipc</w:t>
      </w:r>
      <w:proofErr w:type="spellEnd"/>
      <w:r w:rsidRPr="00FD1796">
        <w:rPr>
          <w:rFonts w:hint="eastAsia"/>
          <w:sz w:val="20"/>
          <w:szCs w:val="20"/>
        </w:rPr>
        <w:t>任务也需要有轻重缓急之分，以便更有效率地利用</w:t>
      </w:r>
      <w:r w:rsidRPr="00FD1796">
        <w:rPr>
          <w:rFonts w:hint="eastAsia"/>
          <w:sz w:val="20"/>
          <w:szCs w:val="20"/>
        </w:rPr>
        <w:t>CPU</w:t>
      </w:r>
      <w:r w:rsidRPr="00FD1796">
        <w:rPr>
          <w:rFonts w:hint="eastAsia"/>
          <w:sz w:val="20"/>
          <w:szCs w:val="20"/>
        </w:rPr>
        <w:t>资源。</w:t>
      </w:r>
    </w:p>
    <w:p w14:paraId="57EBD713" w14:textId="1ACAB4E4" w:rsidR="002506DE" w:rsidRDefault="00FD1796" w:rsidP="00FD1796">
      <w:pPr>
        <w:ind w:firstLineChars="200" w:firstLine="408"/>
        <w:rPr>
          <w:sz w:val="20"/>
          <w:szCs w:val="20"/>
        </w:rPr>
      </w:pPr>
      <w:r w:rsidRPr="00FD1796">
        <w:rPr>
          <w:rFonts w:hint="eastAsia"/>
          <w:sz w:val="20"/>
          <w:szCs w:val="20"/>
        </w:rPr>
        <w:t>基于上述原因，我们在调度器中设计了优先级队列，每个协程都被设有相应的优先级，调度器在内部维护了一个优先级位图和若干任务队列，调度器将根据优先级位图选出最高的优先级，找到对应的任务队列并以先进先出的形式选出任务来运行。用户态程序根据业务特点设置相关的优先级，以达到性能调优的目的。</w:t>
      </w:r>
    </w:p>
    <w:p w14:paraId="6D8A5FE6" w14:textId="77777777" w:rsidR="00FD1796" w:rsidRDefault="00FD1796" w:rsidP="00FD1796">
      <w:pPr>
        <w:ind w:firstLineChars="200" w:firstLine="408"/>
        <w:rPr>
          <w:rFonts w:hint="eastAsia"/>
          <w:sz w:val="20"/>
          <w:szCs w:val="20"/>
        </w:rPr>
      </w:pPr>
    </w:p>
    <w:p w14:paraId="5B4B6620" w14:textId="5CE88389" w:rsidR="00FD1796" w:rsidRPr="00FD1796" w:rsidRDefault="00FD1796" w:rsidP="00FD1796">
      <w:pPr>
        <w:pStyle w:val="8"/>
        <w:adjustRightInd w:val="0"/>
        <w:spacing w:line="240" w:lineRule="auto"/>
        <w:rPr>
          <w:rFonts w:eastAsia="黑体" w:hint="eastAsia"/>
          <w:b/>
        </w:rPr>
      </w:pPr>
      <w:r>
        <w:rPr>
          <w:rFonts w:ascii="黑体" w:eastAsia="黑体"/>
          <w:b/>
          <w:bCs w:val="0"/>
        </w:rPr>
        <w:t>2</w:t>
      </w:r>
      <w:r>
        <w:rPr>
          <w:rFonts w:ascii="黑体" w:eastAsia="黑体" w:hint="eastAsia"/>
          <w:b/>
          <w:bCs w:val="0"/>
        </w:rPr>
        <w:t>.</w:t>
      </w:r>
      <w:r>
        <w:rPr>
          <w:rFonts w:ascii="黑体" w:eastAsia="黑体"/>
          <w:b/>
          <w:bCs w:val="0"/>
        </w:rPr>
        <w:t>3</w:t>
      </w:r>
      <w:r>
        <w:rPr>
          <w:rFonts w:ascii="黑体" w:eastAsia="黑体" w:hint="eastAsia"/>
          <w:b/>
        </w:rPr>
        <w:t xml:space="preserve">   </w:t>
      </w:r>
      <w:r>
        <w:rPr>
          <w:rFonts w:eastAsia="黑体" w:hint="eastAsia"/>
          <w:b/>
        </w:rPr>
        <w:t>异步</w:t>
      </w:r>
      <w:r>
        <w:rPr>
          <w:rFonts w:eastAsia="黑体" w:hint="eastAsia"/>
          <w:b/>
        </w:rPr>
        <w:t>系统调用</w:t>
      </w:r>
    </w:p>
    <w:p w14:paraId="1D52DA8D" w14:textId="5F0B1082" w:rsidR="00FD1796" w:rsidRDefault="00FD1796" w:rsidP="00FD1796">
      <w:pPr>
        <w:ind w:firstLineChars="200" w:firstLine="408"/>
        <w:rPr>
          <w:sz w:val="20"/>
          <w:szCs w:val="20"/>
        </w:rPr>
      </w:pPr>
      <w:r w:rsidRPr="00FD1796">
        <w:rPr>
          <w:rFonts w:hint="eastAsia"/>
          <w:sz w:val="20"/>
          <w:szCs w:val="20"/>
        </w:rPr>
        <w:t>虽然现代微内核的大部分系统调用都十分简短，并且在将同步</w:t>
      </w:r>
      <w:r w:rsidRPr="00FD1796">
        <w:rPr>
          <w:rFonts w:hint="eastAsia"/>
          <w:sz w:val="20"/>
          <w:szCs w:val="20"/>
        </w:rPr>
        <w:t>IPC</w:t>
      </w:r>
      <w:r w:rsidRPr="00FD1796">
        <w:rPr>
          <w:rFonts w:hint="eastAsia"/>
          <w:sz w:val="20"/>
          <w:szCs w:val="20"/>
        </w:rPr>
        <w:t>从内核中移除之后，系统调用将不再阻塞任何线程，但对于某些系统级组件（如内存分配器）而言，频繁而大量的系统调用导致的特权级切换开销依旧无法忽视。此外，从广义上看，系统调用属于一种特殊的</w:t>
      </w:r>
      <w:r w:rsidRPr="00FD1796">
        <w:rPr>
          <w:rFonts w:hint="eastAsia"/>
          <w:sz w:val="20"/>
          <w:szCs w:val="20"/>
        </w:rPr>
        <w:t>IPC</w:t>
      </w:r>
      <w:r w:rsidRPr="00FD1796">
        <w:rPr>
          <w:rFonts w:hint="eastAsia"/>
          <w:sz w:val="20"/>
          <w:szCs w:val="20"/>
        </w:rPr>
        <w:t>，即内核作为一个特殊的服务端，与各个应用程序客户端进行通信。以</w:t>
      </w:r>
      <w:r w:rsidRPr="00FD1796">
        <w:rPr>
          <w:rFonts w:hint="eastAsia"/>
          <w:sz w:val="20"/>
          <w:szCs w:val="20"/>
        </w:rPr>
        <w:t>seL4</w:t>
      </w:r>
      <w:r w:rsidRPr="00FD1796">
        <w:rPr>
          <w:rFonts w:hint="eastAsia"/>
          <w:sz w:val="20"/>
          <w:szCs w:val="20"/>
        </w:rPr>
        <w:t>为代表的现代微内核大多将内核实现为互斥访问</w:t>
      </w:r>
      <w:r w:rsidRPr="00FD1796">
        <w:rPr>
          <w:rFonts w:hint="eastAsia"/>
          <w:sz w:val="20"/>
          <w:szCs w:val="20"/>
        </w:rPr>
        <w:t>[28]</w:t>
      </w:r>
      <w:r w:rsidRPr="00FD1796">
        <w:rPr>
          <w:rFonts w:hint="eastAsia"/>
          <w:sz w:val="20"/>
          <w:szCs w:val="20"/>
        </w:rPr>
        <w:t>，即每次只有一个</w:t>
      </w:r>
      <w:r w:rsidRPr="00FD1796">
        <w:rPr>
          <w:rFonts w:hint="eastAsia"/>
          <w:sz w:val="20"/>
          <w:szCs w:val="20"/>
        </w:rPr>
        <w:t>CPU</w:t>
      </w:r>
      <w:r w:rsidRPr="00FD1796">
        <w:rPr>
          <w:rFonts w:hint="eastAsia"/>
          <w:sz w:val="20"/>
          <w:szCs w:val="20"/>
        </w:rPr>
        <w:t>核心能够进入内核，对于共享内存的访问符合单生产者单消费者的抽象，因此从异步</w:t>
      </w:r>
      <w:r w:rsidRPr="00FD1796">
        <w:rPr>
          <w:rFonts w:hint="eastAsia"/>
          <w:sz w:val="20"/>
          <w:szCs w:val="20"/>
        </w:rPr>
        <w:t>IPC</w:t>
      </w:r>
      <w:r w:rsidRPr="00FD1796">
        <w:rPr>
          <w:rFonts w:hint="eastAsia"/>
          <w:sz w:val="20"/>
          <w:szCs w:val="20"/>
        </w:rPr>
        <w:t>扩展到异步系统调用来减少特权级切换是一件极具性价比的事情。</w:t>
      </w:r>
    </w:p>
    <w:p w14:paraId="46854117" w14:textId="368C1815" w:rsidR="00FD1796" w:rsidRDefault="00FD1796" w:rsidP="00FD1796">
      <w:pPr>
        <w:ind w:firstLineChars="200" w:firstLine="408"/>
        <w:rPr>
          <w:sz w:val="20"/>
          <w:szCs w:val="20"/>
        </w:rPr>
      </w:pPr>
      <w:r w:rsidRPr="00FD1796">
        <w:rPr>
          <w:rFonts w:hint="eastAsia"/>
          <w:sz w:val="20"/>
          <w:szCs w:val="20"/>
        </w:rPr>
        <w:t>我们在内核中设计了一套相似的异步运行时以支持异步系统调用，并在用户态的异步运行时中提供一套重新实现的系统调用库，以相同的函数接口替换同步系统调用。异步系统调用库会将系统调用参数和当前的用户协程号封装为一个</w:t>
      </w:r>
      <w:proofErr w:type="spellStart"/>
      <w:r w:rsidRPr="00FD1796">
        <w:rPr>
          <w:rFonts w:hint="eastAsia"/>
          <w:sz w:val="20"/>
          <w:szCs w:val="20"/>
        </w:rPr>
        <w:t>IPCItem</w:t>
      </w:r>
      <w:proofErr w:type="spellEnd"/>
      <w:r w:rsidRPr="00FD1796">
        <w:rPr>
          <w:rFonts w:hint="eastAsia"/>
          <w:sz w:val="20"/>
          <w:szCs w:val="20"/>
        </w:rPr>
        <w:t>并写入请求的环形缓冲区中，然后根据内核中</w:t>
      </w:r>
      <w:proofErr w:type="spellStart"/>
      <w:r w:rsidRPr="00FD1796">
        <w:rPr>
          <w:rFonts w:hint="eastAsia"/>
          <w:sz w:val="20"/>
          <w:szCs w:val="20"/>
        </w:rPr>
        <w:t>recv</w:t>
      </w:r>
      <w:proofErr w:type="spellEnd"/>
      <w:r w:rsidRPr="00FD1796">
        <w:rPr>
          <w:rFonts w:hint="eastAsia"/>
          <w:sz w:val="20"/>
          <w:szCs w:val="20"/>
        </w:rPr>
        <w:t>协程的在线状态来判断是否需要陷入到内核中去唤醒该协程。当前核心只需要在内核返回响应之前等待或执行其他用户态协程即可。</w:t>
      </w:r>
    </w:p>
    <w:p w14:paraId="3784BCF0" w14:textId="28628959" w:rsidR="00FD1796" w:rsidRDefault="00FD1796" w:rsidP="00FD1796">
      <w:pPr>
        <w:ind w:firstLineChars="200" w:firstLine="408"/>
        <w:rPr>
          <w:sz w:val="20"/>
          <w:szCs w:val="20"/>
        </w:rPr>
      </w:pPr>
      <w:r w:rsidRPr="00FD1796">
        <w:rPr>
          <w:rFonts w:hint="eastAsia"/>
          <w:sz w:val="20"/>
          <w:szCs w:val="20"/>
        </w:rPr>
        <w:t>需要注意的是，有两类系统调用无法转化为异步系统调用：</w:t>
      </w:r>
      <w:r w:rsidRPr="00FD1796">
        <w:rPr>
          <w:rFonts w:hint="eastAsia"/>
          <w:sz w:val="20"/>
          <w:szCs w:val="20"/>
        </w:rPr>
        <w:t>1</w:t>
      </w:r>
      <w:r w:rsidRPr="00FD1796">
        <w:rPr>
          <w:rFonts w:hint="eastAsia"/>
          <w:sz w:val="20"/>
          <w:szCs w:val="20"/>
        </w:rPr>
        <w:t>）由于异步系统调用依赖于异步运行时，</w:t>
      </w:r>
      <w:r w:rsidRPr="00FD1796">
        <w:rPr>
          <w:rFonts w:hint="eastAsia"/>
          <w:sz w:val="20"/>
          <w:szCs w:val="20"/>
        </w:rPr>
        <w:t>因此与异步运行时初始化相关的系统调用无法被异步化。</w:t>
      </w:r>
      <w:r w:rsidRPr="00FD1796">
        <w:rPr>
          <w:rFonts w:hint="eastAsia"/>
          <w:sz w:val="20"/>
          <w:szCs w:val="20"/>
        </w:rPr>
        <w:t>2</w:t>
      </w:r>
      <w:r w:rsidRPr="00FD1796">
        <w:rPr>
          <w:rFonts w:hint="eastAsia"/>
          <w:sz w:val="20"/>
          <w:szCs w:val="20"/>
        </w:rPr>
        <w:t>）对于实时性要求较高的系统调用无法进行异步化，如</w:t>
      </w:r>
      <w:proofErr w:type="spellStart"/>
      <w:r w:rsidRPr="00FD1796">
        <w:rPr>
          <w:rFonts w:hint="eastAsia"/>
          <w:sz w:val="20"/>
          <w:szCs w:val="20"/>
        </w:rPr>
        <w:t>get_clock</w:t>
      </w:r>
      <w:proofErr w:type="spellEnd"/>
      <w:r w:rsidRPr="00FD1796">
        <w:rPr>
          <w:rFonts w:hint="eastAsia"/>
          <w:sz w:val="20"/>
          <w:szCs w:val="20"/>
        </w:rPr>
        <w:t>()</w:t>
      </w:r>
      <w:r w:rsidRPr="00FD1796">
        <w:rPr>
          <w:rFonts w:hint="eastAsia"/>
          <w:sz w:val="20"/>
          <w:szCs w:val="20"/>
        </w:rPr>
        <w:t>。异步运行时会根据系统调用的种类来选择合适的处理方式。</w:t>
      </w:r>
    </w:p>
    <w:p w14:paraId="673BD70C" w14:textId="4C976FA9" w:rsidR="00FD1796" w:rsidRDefault="00FD1796" w:rsidP="00FD1796">
      <w:pPr>
        <w:ind w:firstLineChars="200" w:firstLine="408"/>
        <w:rPr>
          <w:sz w:val="20"/>
          <w:szCs w:val="20"/>
        </w:rPr>
      </w:pPr>
      <w:r w:rsidRPr="00FD1796">
        <w:rPr>
          <w:rFonts w:hint="eastAsia"/>
          <w:sz w:val="20"/>
          <w:szCs w:val="20"/>
        </w:rPr>
        <w:t>异步系统调用与异步</w:t>
      </w:r>
      <w:r w:rsidRPr="00FD1796">
        <w:rPr>
          <w:rFonts w:hint="eastAsia"/>
          <w:sz w:val="20"/>
          <w:szCs w:val="20"/>
        </w:rPr>
        <w:t>IPC</w:t>
      </w:r>
      <w:r w:rsidRPr="00FD1796">
        <w:rPr>
          <w:rFonts w:hint="eastAsia"/>
          <w:sz w:val="20"/>
          <w:szCs w:val="20"/>
        </w:rPr>
        <w:t>的主要不同之处有两点</w:t>
      </w:r>
      <w:r>
        <w:rPr>
          <w:rFonts w:hint="eastAsia"/>
          <w:sz w:val="20"/>
          <w:szCs w:val="20"/>
        </w:rPr>
        <w:t>：</w:t>
      </w:r>
      <w:r>
        <w:rPr>
          <w:rFonts w:hint="eastAsia"/>
          <w:sz w:val="20"/>
          <w:szCs w:val="20"/>
        </w:rPr>
        <w:t>1</w:t>
      </w:r>
      <w:r>
        <w:rPr>
          <w:sz w:val="20"/>
          <w:szCs w:val="20"/>
        </w:rPr>
        <w:t>)</w:t>
      </w:r>
      <w:r>
        <w:rPr>
          <w:rFonts w:hint="eastAsia"/>
          <w:sz w:val="20"/>
          <w:szCs w:val="20"/>
        </w:rPr>
        <w:t xml:space="preserve"> </w:t>
      </w:r>
      <w:r w:rsidR="00820513" w:rsidRPr="00820513">
        <w:rPr>
          <w:rFonts w:hint="eastAsia"/>
          <w:sz w:val="20"/>
          <w:szCs w:val="20"/>
        </w:rPr>
        <w:t>由于接收端是内核，发送端无法使用</w:t>
      </w:r>
      <w:r w:rsidR="00820513" w:rsidRPr="00820513">
        <w:rPr>
          <w:rFonts w:hint="eastAsia"/>
          <w:sz w:val="20"/>
          <w:szCs w:val="20"/>
        </w:rPr>
        <w:t>U-</w:t>
      </w:r>
      <w:proofErr w:type="spellStart"/>
      <w:r w:rsidR="00820513" w:rsidRPr="00820513">
        <w:rPr>
          <w:rFonts w:hint="eastAsia"/>
          <w:sz w:val="20"/>
          <w:szCs w:val="20"/>
        </w:rPr>
        <w:t>notificaiton</w:t>
      </w:r>
      <w:proofErr w:type="spellEnd"/>
      <w:r w:rsidR="00820513" w:rsidRPr="00820513">
        <w:rPr>
          <w:rFonts w:hint="eastAsia"/>
          <w:sz w:val="20"/>
          <w:szCs w:val="20"/>
        </w:rPr>
        <w:t>去通知内核。</w:t>
      </w:r>
      <w:r w:rsidR="00820513">
        <w:rPr>
          <w:rFonts w:hint="eastAsia"/>
          <w:sz w:val="20"/>
          <w:szCs w:val="20"/>
        </w:rPr>
        <w:t>2</w:t>
      </w:r>
      <w:r w:rsidR="00820513">
        <w:rPr>
          <w:sz w:val="20"/>
          <w:szCs w:val="20"/>
        </w:rPr>
        <w:t>)</w:t>
      </w:r>
      <w:r w:rsidR="00820513">
        <w:rPr>
          <w:rFonts w:hint="eastAsia"/>
          <w:sz w:val="20"/>
          <w:szCs w:val="20"/>
        </w:rPr>
        <w:t xml:space="preserve"> </w:t>
      </w:r>
      <w:r w:rsidR="00820513" w:rsidRPr="00820513">
        <w:rPr>
          <w:rFonts w:hint="eastAsia"/>
          <w:sz w:val="20"/>
          <w:szCs w:val="20"/>
        </w:rPr>
        <w:t>异步</w:t>
      </w:r>
      <w:r w:rsidR="00820513" w:rsidRPr="00820513">
        <w:rPr>
          <w:rFonts w:hint="eastAsia"/>
          <w:sz w:val="20"/>
          <w:szCs w:val="20"/>
        </w:rPr>
        <w:t>IPC</w:t>
      </w:r>
      <w:r w:rsidR="00820513" w:rsidRPr="00820513">
        <w:rPr>
          <w:rFonts w:hint="eastAsia"/>
          <w:sz w:val="20"/>
          <w:szCs w:val="20"/>
        </w:rPr>
        <w:t>中进程的异步调度器就是进程的执行主体，无需考虑异步任务的执行时机，而内核除了异步系统调用请求需要调度器执行，本身就有如中断、异常、任务调度等其他任务需要被执行。</w:t>
      </w:r>
    </w:p>
    <w:p w14:paraId="68A389D2" w14:textId="3BB45FE1" w:rsidR="00820513" w:rsidRDefault="00820513" w:rsidP="00FD1796">
      <w:pPr>
        <w:ind w:firstLineChars="200" w:firstLine="408"/>
        <w:rPr>
          <w:sz w:val="20"/>
          <w:szCs w:val="20"/>
        </w:rPr>
      </w:pPr>
      <w:r w:rsidRPr="00820513">
        <w:rPr>
          <w:rFonts w:hint="eastAsia"/>
          <w:sz w:val="20"/>
          <w:szCs w:val="20"/>
        </w:rPr>
        <w:t>对于第一点，我们只需要新增一个系统调用去用于唤醒相关的内核协程即可。而对于第二点，一个很容易想到的异步任务执行时机是每次时钟中断到来时，然而这可能会导致空闲的</w:t>
      </w:r>
      <w:r w:rsidRPr="00820513">
        <w:rPr>
          <w:rFonts w:hint="eastAsia"/>
          <w:sz w:val="20"/>
          <w:szCs w:val="20"/>
        </w:rPr>
        <w:t>CPU</w:t>
      </w:r>
      <w:r w:rsidRPr="00820513">
        <w:rPr>
          <w:rFonts w:hint="eastAsia"/>
          <w:sz w:val="20"/>
          <w:szCs w:val="20"/>
        </w:rPr>
        <w:t>核心无法及时触发时钟中断而空转，因此，在不破坏原本的线程优先级调度前提下，我们使用核间中断来抢占空闲核心或正在运行低优先级线程的核心，更好地利用空闲</w:t>
      </w:r>
      <w:r w:rsidRPr="00820513">
        <w:rPr>
          <w:rFonts w:hint="eastAsia"/>
          <w:sz w:val="20"/>
          <w:szCs w:val="20"/>
        </w:rPr>
        <w:t>CPU</w:t>
      </w:r>
      <w:r w:rsidRPr="00820513">
        <w:rPr>
          <w:rFonts w:hint="eastAsia"/>
          <w:sz w:val="20"/>
          <w:szCs w:val="20"/>
        </w:rPr>
        <w:t>资源，减少响应时延。</w:t>
      </w:r>
    </w:p>
    <w:p w14:paraId="21049ACA" w14:textId="6B8D921F" w:rsidR="00A15C18" w:rsidRDefault="00A15C18" w:rsidP="00A15C18">
      <w:pPr>
        <w:ind w:firstLineChars="200" w:firstLine="408"/>
        <w:rPr>
          <w:sz w:val="20"/>
          <w:szCs w:val="20"/>
        </w:rPr>
      </w:pPr>
      <w:r w:rsidRPr="00A15C18">
        <w:rPr>
          <w:rFonts w:hint="eastAsia"/>
          <w:sz w:val="20"/>
          <w:szCs w:val="20"/>
        </w:rPr>
        <w:t>为了避免破坏微内核中原本的优先级调度机制，我们在内核中对每个核心维护了相应的执行优先级</w:t>
      </w:r>
      <w:r w:rsidRPr="00A15C18">
        <w:rPr>
          <w:rFonts w:hint="eastAsia"/>
          <w:sz w:val="20"/>
          <w:szCs w:val="20"/>
        </w:rPr>
        <w:t>(</w:t>
      </w:r>
      <w:proofErr w:type="spellStart"/>
      <w:r w:rsidRPr="00A15C18">
        <w:rPr>
          <w:rFonts w:hint="eastAsia"/>
          <w:sz w:val="20"/>
          <w:szCs w:val="20"/>
        </w:rPr>
        <w:t>exec_prio</w:t>
      </w:r>
      <w:proofErr w:type="spellEnd"/>
      <w:r w:rsidRPr="00A15C18">
        <w:rPr>
          <w:rFonts w:hint="eastAsia"/>
          <w:sz w:val="20"/>
          <w:szCs w:val="20"/>
        </w:rPr>
        <w:t>)</w:t>
      </w:r>
      <w:r w:rsidRPr="00A15C18">
        <w:rPr>
          <w:rFonts w:hint="eastAsia"/>
          <w:sz w:val="20"/>
          <w:szCs w:val="20"/>
        </w:rPr>
        <w:t>，执行优先级区别于上文提到的运行时协程优先级，是由内核调度器维护的线程优先级。内核中的任务主要分为三类：</w:t>
      </w:r>
      <w:r>
        <w:rPr>
          <w:sz w:val="20"/>
          <w:szCs w:val="20"/>
        </w:rPr>
        <w:t xml:space="preserve">1) </w:t>
      </w:r>
      <w:proofErr w:type="spellStart"/>
      <w:r w:rsidRPr="00A15C18">
        <w:rPr>
          <w:rFonts w:hint="eastAsia"/>
          <w:sz w:val="20"/>
          <w:szCs w:val="20"/>
        </w:rPr>
        <w:t>idle_thread</w:t>
      </w:r>
      <w:proofErr w:type="spellEnd"/>
      <w:r w:rsidRPr="00A15C18">
        <w:rPr>
          <w:rFonts w:hint="eastAsia"/>
          <w:sz w:val="20"/>
          <w:szCs w:val="20"/>
        </w:rPr>
        <w:t xml:space="preserve">: </w:t>
      </w:r>
      <w:r w:rsidRPr="00A15C18">
        <w:rPr>
          <w:rFonts w:hint="eastAsia"/>
          <w:sz w:val="20"/>
          <w:szCs w:val="20"/>
        </w:rPr>
        <w:t>空闲核心执行</w:t>
      </w:r>
      <w:r w:rsidRPr="00A15C18">
        <w:rPr>
          <w:rFonts w:hint="eastAsia"/>
          <w:sz w:val="20"/>
          <w:szCs w:val="20"/>
        </w:rPr>
        <w:t>idle</w:t>
      </w:r>
      <w:r w:rsidRPr="00A15C18">
        <w:rPr>
          <w:rFonts w:hint="eastAsia"/>
          <w:sz w:val="20"/>
          <w:szCs w:val="20"/>
        </w:rPr>
        <w:t>线程，此时核心的执行优先级为</w:t>
      </w:r>
      <w:r w:rsidRPr="00A15C18">
        <w:rPr>
          <w:rFonts w:hint="eastAsia"/>
          <w:sz w:val="20"/>
          <w:szCs w:val="20"/>
        </w:rPr>
        <w:t>256</w:t>
      </w:r>
      <w:r w:rsidRPr="00A15C18">
        <w:rPr>
          <w:rFonts w:hint="eastAsia"/>
          <w:sz w:val="20"/>
          <w:szCs w:val="20"/>
        </w:rPr>
        <w:t>，属于最低的执行优先级。</w:t>
      </w:r>
      <w:r>
        <w:rPr>
          <w:rFonts w:hint="eastAsia"/>
          <w:sz w:val="20"/>
          <w:szCs w:val="20"/>
        </w:rPr>
        <w:t>2</w:t>
      </w:r>
      <w:r>
        <w:rPr>
          <w:sz w:val="20"/>
          <w:szCs w:val="20"/>
        </w:rPr>
        <w:t xml:space="preserve">) </w:t>
      </w:r>
      <w:r w:rsidRPr="00A15C18">
        <w:rPr>
          <w:rFonts w:hint="eastAsia"/>
          <w:sz w:val="20"/>
          <w:szCs w:val="20"/>
        </w:rPr>
        <w:t>内核态</w:t>
      </w:r>
      <w:r>
        <w:rPr>
          <w:rFonts w:hint="eastAsia"/>
          <w:sz w:val="20"/>
          <w:szCs w:val="20"/>
        </w:rPr>
        <w:t>任务</w:t>
      </w:r>
      <w:r w:rsidRPr="00A15C18">
        <w:rPr>
          <w:rFonts w:hint="eastAsia"/>
          <w:sz w:val="20"/>
          <w:szCs w:val="20"/>
        </w:rPr>
        <w:t>：正在处理中断、异常、系统调用等，此时核心的执行优先级为</w:t>
      </w:r>
      <w:r w:rsidRPr="00A15C18">
        <w:rPr>
          <w:rFonts w:hint="eastAsia"/>
          <w:sz w:val="20"/>
          <w:szCs w:val="20"/>
        </w:rPr>
        <w:t>0</w:t>
      </w:r>
      <w:r w:rsidRPr="00A15C18">
        <w:rPr>
          <w:rFonts w:hint="eastAsia"/>
          <w:sz w:val="20"/>
          <w:szCs w:val="20"/>
        </w:rPr>
        <w:t>，最高优先级，不可被抢占。</w:t>
      </w:r>
      <w:r>
        <w:rPr>
          <w:rFonts w:hint="eastAsia"/>
          <w:sz w:val="20"/>
          <w:szCs w:val="20"/>
        </w:rPr>
        <w:t>3</w:t>
      </w:r>
      <w:r>
        <w:rPr>
          <w:sz w:val="20"/>
          <w:szCs w:val="20"/>
        </w:rPr>
        <w:t xml:space="preserve">) </w:t>
      </w:r>
      <w:r w:rsidRPr="00A15C18">
        <w:rPr>
          <w:rFonts w:hint="eastAsia"/>
          <w:sz w:val="20"/>
          <w:szCs w:val="20"/>
        </w:rPr>
        <w:t>用户态任务：正在执行用户态的任务，此时核心的执行优先级为当前线程的优先级，可以被更高优先级线程提交的异步系统调用请求打断。</w:t>
      </w:r>
    </w:p>
    <w:p w14:paraId="312BAD5E" w14:textId="1C5D5117" w:rsidR="00A15C18" w:rsidRDefault="00A15C18" w:rsidP="00A15C18">
      <w:pPr>
        <w:ind w:firstLineChars="200" w:firstLine="408"/>
        <w:rPr>
          <w:sz w:val="20"/>
          <w:szCs w:val="20"/>
        </w:rPr>
      </w:pPr>
      <w:r w:rsidRPr="00A15C18">
        <w:rPr>
          <w:rFonts w:hint="eastAsia"/>
          <w:sz w:val="20"/>
          <w:szCs w:val="20"/>
        </w:rPr>
        <w:t>当发送端通过系统调用陷入内核去唤醒相应协程后</w:t>
      </w:r>
      <w:r>
        <w:rPr>
          <w:rFonts w:hint="eastAsia"/>
          <w:sz w:val="20"/>
          <w:szCs w:val="20"/>
        </w:rPr>
        <w:t>，</w:t>
      </w:r>
      <w:r w:rsidRPr="00A15C18">
        <w:rPr>
          <w:rFonts w:hint="eastAsia"/>
          <w:sz w:val="20"/>
          <w:szCs w:val="20"/>
        </w:rPr>
        <w:t>会检查当前线程的优先级是否可以抢占其他核心，如果可以，则发送核间中断抢占该核心去执行异步系统调用，当前核心则返回用户态继续执行其他协程。如果没有可以被抢占的核心，则在下一次时钟中断到</w:t>
      </w:r>
      <w:r w:rsidRPr="00A15C18">
        <w:rPr>
          <w:rFonts w:hint="eastAsia"/>
          <w:sz w:val="20"/>
          <w:szCs w:val="20"/>
        </w:rPr>
        <w:lastRenderedPageBreak/>
        <w:t>来时执行异步系统调用请求，其伪代码如下</w:t>
      </w:r>
      <w:r>
        <w:rPr>
          <w:rFonts w:hint="eastAsia"/>
          <w:sz w:val="20"/>
          <w:szCs w:val="20"/>
        </w:rPr>
        <w:t>：</w:t>
      </w:r>
    </w:p>
    <w:p w14:paraId="42FC9CDF" w14:textId="701AF5B8" w:rsidR="00A15C18" w:rsidRDefault="00A15C18" w:rsidP="00A15C18">
      <w:pPr>
        <w:ind w:firstLineChars="200" w:firstLine="408"/>
        <w:rPr>
          <w:sz w:val="20"/>
          <w:szCs w:val="20"/>
        </w:rPr>
      </w:pPr>
    </w:p>
    <w:p w14:paraId="55518476" w14:textId="629C53F2" w:rsidR="00A15C18" w:rsidRDefault="00A15C18" w:rsidP="00A15C18">
      <w:pPr>
        <w:ind w:firstLineChars="200" w:firstLine="408"/>
        <w:rPr>
          <w:sz w:val="20"/>
          <w:szCs w:val="20"/>
        </w:rPr>
      </w:pPr>
      <w:r w:rsidRPr="00A15C18">
        <w:rPr>
          <w:rFonts w:hint="eastAsia"/>
          <w:sz w:val="20"/>
          <w:szCs w:val="20"/>
        </w:rPr>
        <w:t>值得注意的是，高频率提交系统调用会导致异步系统调用的处理十分耗时，而</w:t>
      </w:r>
      <w:r w:rsidRPr="00A15C18">
        <w:rPr>
          <w:rFonts w:hint="eastAsia"/>
          <w:sz w:val="20"/>
          <w:szCs w:val="20"/>
        </w:rPr>
        <w:t>seL4</w:t>
      </w:r>
      <w:r w:rsidRPr="00A15C18">
        <w:rPr>
          <w:rFonts w:hint="eastAsia"/>
          <w:sz w:val="20"/>
          <w:szCs w:val="20"/>
        </w:rPr>
        <w:t>在内核态处于屏蔽中断的状态，这在一定程度上影响了微内核的实时性，因此我们在每个请求处理完成后插入抢占点，如果有中断到来，则在处理中断后重启异步系统调用处理流程。</w:t>
      </w:r>
    </w:p>
    <w:p w14:paraId="76A94689" w14:textId="77777777" w:rsidR="00A15C18" w:rsidRPr="00FD1796" w:rsidRDefault="00A15C18" w:rsidP="00A15C18">
      <w:pPr>
        <w:ind w:firstLineChars="200" w:firstLine="408"/>
        <w:rPr>
          <w:rFonts w:hint="eastAsia"/>
          <w:sz w:val="20"/>
          <w:szCs w:val="20"/>
        </w:rPr>
      </w:pPr>
    </w:p>
    <w:p w14:paraId="0FE3E2F6" w14:textId="51EE857C" w:rsidR="00A15C18" w:rsidRDefault="00A15C18" w:rsidP="00A15C18">
      <w:pPr>
        <w:pStyle w:val="7"/>
        <w:numPr>
          <w:ilvl w:val="0"/>
          <w:numId w:val="3"/>
        </w:numPr>
        <w:adjustRightInd w:val="0"/>
        <w:spacing w:line="240" w:lineRule="auto"/>
        <w:jc w:val="both"/>
        <w:rPr>
          <w:rFonts w:ascii="黑体" w:eastAsia="黑体"/>
          <w:b/>
        </w:rPr>
      </w:pPr>
      <w:r>
        <w:rPr>
          <w:rFonts w:ascii="黑体" w:eastAsia="黑体" w:hint="eastAsia"/>
          <w:b/>
        </w:rPr>
        <w:t>系统</w:t>
      </w:r>
      <w:r>
        <w:rPr>
          <w:rFonts w:ascii="黑体" w:eastAsia="黑体" w:hint="eastAsia"/>
          <w:b/>
        </w:rPr>
        <w:t>实现</w:t>
      </w:r>
    </w:p>
    <w:p w14:paraId="4683B53F" w14:textId="1C6DD63E" w:rsidR="00A15C18" w:rsidRDefault="00A15C18" w:rsidP="00A15C18">
      <w:pPr>
        <w:ind w:firstLineChars="200" w:firstLine="408"/>
        <w:rPr>
          <w:sz w:val="20"/>
          <w:szCs w:val="20"/>
        </w:rPr>
      </w:pPr>
      <w:r w:rsidRPr="00A15C18">
        <w:rPr>
          <w:rFonts w:hint="eastAsia"/>
          <w:sz w:val="20"/>
          <w:szCs w:val="20"/>
        </w:rPr>
        <w:t>为了简洁高效地实现异步微内核的原型系统，我们使用</w:t>
      </w:r>
      <w:r w:rsidRPr="00A15C18">
        <w:rPr>
          <w:rFonts w:hint="eastAsia"/>
          <w:sz w:val="20"/>
          <w:szCs w:val="20"/>
        </w:rPr>
        <w:t>Rust</w:t>
      </w:r>
      <w:r w:rsidRPr="00A15C18">
        <w:rPr>
          <w:rFonts w:hint="eastAsia"/>
          <w:sz w:val="20"/>
          <w:szCs w:val="20"/>
        </w:rPr>
        <w:t>语言在</w:t>
      </w:r>
      <w:r w:rsidRPr="00A15C18">
        <w:rPr>
          <w:rFonts w:hint="eastAsia"/>
          <w:sz w:val="20"/>
          <w:szCs w:val="20"/>
        </w:rPr>
        <w:t>RISC-V</w:t>
      </w:r>
      <w:r w:rsidRPr="00A15C18">
        <w:rPr>
          <w:rFonts w:hint="eastAsia"/>
          <w:sz w:val="20"/>
          <w:szCs w:val="20"/>
        </w:rPr>
        <w:t>平台上实现了一个兼容</w:t>
      </w:r>
      <w:r w:rsidRPr="00A15C18">
        <w:rPr>
          <w:rFonts w:hint="eastAsia"/>
          <w:sz w:val="20"/>
          <w:szCs w:val="20"/>
        </w:rPr>
        <w:t>seL4</w:t>
      </w:r>
      <w:r w:rsidRPr="00A15C18">
        <w:rPr>
          <w:rFonts w:hint="eastAsia"/>
          <w:sz w:val="20"/>
          <w:szCs w:val="20"/>
        </w:rPr>
        <w:t>的微内核</w:t>
      </w:r>
      <w:r w:rsidRPr="00A15C18">
        <w:rPr>
          <w:rFonts w:hint="eastAsia"/>
          <w:sz w:val="20"/>
          <w:szCs w:val="20"/>
        </w:rPr>
        <w:t>ReL4</w:t>
      </w:r>
      <w:r w:rsidRPr="00A15C18">
        <w:rPr>
          <w:rFonts w:hint="eastAsia"/>
          <w:sz w:val="20"/>
          <w:szCs w:val="20"/>
        </w:rPr>
        <w:t>，目前已经支持</w:t>
      </w:r>
      <w:r w:rsidRPr="00A15C18">
        <w:rPr>
          <w:rFonts w:hint="eastAsia"/>
          <w:sz w:val="20"/>
          <w:szCs w:val="20"/>
        </w:rPr>
        <w:t>SMP</w:t>
      </w:r>
      <w:r w:rsidRPr="00A15C18">
        <w:rPr>
          <w:rFonts w:hint="eastAsia"/>
          <w:sz w:val="20"/>
          <w:szCs w:val="20"/>
        </w:rPr>
        <w:t>架构和</w:t>
      </w:r>
      <w:proofErr w:type="spellStart"/>
      <w:r w:rsidRPr="00A15C18">
        <w:rPr>
          <w:rFonts w:hint="eastAsia"/>
          <w:sz w:val="20"/>
          <w:szCs w:val="20"/>
        </w:rPr>
        <w:t>fastpath</w:t>
      </w:r>
      <w:proofErr w:type="spellEnd"/>
      <w:r w:rsidRPr="00A15C18">
        <w:rPr>
          <w:rFonts w:hint="eastAsia"/>
          <w:sz w:val="20"/>
          <w:szCs w:val="20"/>
        </w:rPr>
        <w:t>优化。在兼容</w:t>
      </w:r>
      <w:r w:rsidRPr="00A15C18">
        <w:rPr>
          <w:rFonts w:hint="eastAsia"/>
          <w:sz w:val="20"/>
          <w:szCs w:val="20"/>
        </w:rPr>
        <w:t>seL4</w:t>
      </w:r>
      <w:r w:rsidRPr="00A15C18">
        <w:rPr>
          <w:rFonts w:hint="eastAsia"/>
          <w:sz w:val="20"/>
          <w:szCs w:val="20"/>
        </w:rPr>
        <w:t>原始功能的基础（包括</w:t>
      </w:r>
      <w:r w:rsidRPr="00A15C18">
        <w:rPr>
          <w:rFonts w:hint="eastAsia"/>
          <w:sz w:val="20"/>
          <w:szCs w:val="20"/>
        </w:rPr>
        <w:t>SMP</w:t>
      </w:r>
      <w:r w:rsidRPr="00A15C18">
        <w:rPr>
          <w:rFonts w:hint="eastAsia"/>
          <w:sz w:val="20"/>
          <w:szCs w:val="20"/>
        </w:rPr>
        <w:t>和</w:t>
      </w:r>
      <w:proofErr w:type="spellStart"/>
      <w:r w:rsidRPr="00A15C18">
        <w:rPr>
          <w:rFonts w:hint="eastAsia"/>
          <w:sz w:val="20"/>
          <w:szCs w:val="20"/>
        </w:rPr>
        <w:t>fastpath</w:t>
      </w:r>
      <w:proofErr w:type="spellEnd"/>
      <w:r w:rsidRPr="00A15C18">
        <w:rPr>
          <w:rFonts w:hint="eastAsia"/>
          <w:sz w:val="20"/>
          <w:szCs w:val="20"/>
        </w:rPr>
        <w:t>优化）上，我们在</w:t>
      </w:r>
      <w:r w:rsidRPr="00A15C18">
        <w:rPr>
          <w:rFonts w:hint="eastAsia"/>
          <w:sz w:val="20"/>
          <w:szCs w:val="20"/>
        </w:rPr>
        <w:t>ReL4</w:t>
      </w:r>
      <w:r w:rsidRPr="00A15C18">
        <w:rPr>
          <w:rFonts w:hint="eastAsia"/>
          <w:sz w:val="20"/>
          <w:szCs w:val="20"/>
        </w:rPr>
        <w:t>实现了</w:t>
      </w:r>
      <w:r w:rsidRPr="00A15C18">
        <w:rPr>
          <w:rFonts w:hint="eastAsia"/>
          <w:sz w:val="20"/>
          <w:szCs w:val="20"/>
        </w:rPr>
        <w:t>U-</w:t>
      </w:r>
      <w:proofErr w:type="spellStart"/>
      <w:r w:rsidRPr="00A15C18">
        <w:rPr>
          <w:rFonts w:hint="eastAsia"/>
          <w:sz w:val="20"/>
          <w:szCs w:val="20"/>
        </w:rPr>
        <w:t>notificaiton</w:t>
      </w:r>
      <w:proofErr w:type="spellEnd"/>
      <w:r w:rsidRPr="00A15C18">
        <w:rPr>
          <w:rFonts w:hint="eastAsia"/>
          <w:sz w:val="20"/>
          <w:szCs w:val="20"/>
        </w:rPr>
        <w:t>以及异步</w:t>
      </w:r>
      <w:r w:rsidRPr="00A15C18">
        <w:rPr>
          <w:rFonts w:hint="eastAsia"/>
          <w:sz w:val="20"/>
          <w:szCs w:val="20"/>
        </w:rPr>
        <w:t>IPC</w:t>
      </w:r>
      <w:r w:rsidRPr="00A15C18">
        <w:rPr>
          <w:rFonts w:hint="eastAsia"/>
          <w:sz w:val="20"/>
          <w:szCs w:val="20"/>
        </w:rPr>
        <w:t>和异步系统调用。在实现过程中对内核接口更改和使用的一些重要优化手段将在本章描述。</w:t>
      </w:r>
    </w:p>
    <w:p w14:paraId="3CC0D5A0" w14:textId="77777777" w:rsidR="00A15C18" w:rsidRPr="00A15C18" w:rsidRDefault="00A15C18" w:rsidP="00A15C18">
      <w:pPr>
        <w:ind w:firstLineChars="200" w:firstLine="408"/>
        <w:rPr>
          <w:rFonts w:hint="eastAsia"/>
          <w:sz w:val="20"/>
          <w:szCs w:val="20"/>
        </w:rPr>
      </w:pPr>
    </w:p>
    <w:p w14:paraId="74C40CF1" w14:textId="33205E77" w:rsidR="00A15C18" w:rsidRDefault="00A15C18" w:rsidP="00A15C18">
      <w:pPr>
        <w:pStyle w:val="8"/>
        <w:adjustRightInd w:val="0"/>
        <w:spacing w:line="240" w:lineRule="auto"/>
        <w:rPr>
          <w:rFonts w:eastAsia="黑体"/>
          <w:b/>
        </w:rPr>
      </w:pPr>
      <w:r>
        <w:rPr>
          <w:rFonts w:ascii="黑体" w:eastAsia="黑体"/>
          <w:b/>
          <w:bCs w:val="0"/>
        </w:rPr>
        <w:t>3.1</w:t>
      </w:r>
      <w:r>
        <w:rPr>
          <w:rFonts w:ascii="黑体" w:eastAsia="黑体" w:hint="eastAsia"/>
          <w:b/>
        </w:rPr>
        <w:t xml:space="preserve">   </w:t>
      </w:r>
      <w:r>
        <w:rPr>
          <w:rFonts w:eastAsia="黑体" w:hint="eastAsia"/>
          <w:b/>
        </w:rPr>
        <w:t>新增系统调用</w:t>
      </w:r>
    </w:p>
    <w:p w14:paraId="7BD4D2F8" w14:textId="32404F8F" w:rsidR="00A15C18" w:rsidRPr="00A15C18" w:rsidRDefault="00A15C18" w:rsidP="00A15C18">
      <w:pPr>
        <w:rPr>
          <w:rFonts w:hint="eastAsia"/>
          <w:sz w:val="20"/>
          <w:szCs w:val="20"/>
        </w:rPr>
      </w:pPr>
      <w:r w:rsidRPr="00A15C18">
        <w:rPr>
          <w:rFonts w:hint="eastAsia"/>
          <w:sz w:val="20"/>
          <w:szCs w:val="20"/>
        </w:rPr>
        <w:t>为了支持内核对</w:t>
      </w:r>
      <w:r w:rsidRPr="00A15C18">
        <w:rPr>
          <w:rFonts w:hint="eastAsia"/>
          <w:sz w:val="20"/>
          <w:szCs w:val="20"/>
        </w:rPr>
        <w:t>U-notification</w:t>
      </w:r>
      <w:r w:rsidRPr="00A15C18">
        <w:rPr>
          <w:rFonts w:hint="eastAsia"/>
          <w:sz w:val="20"/>
          <w:szCs w:val="20"/>
        </w:rPr>
        <w:t>的资源管理，我们新增了系统调用：</w:t>
      </w:r>
      <w:proofErr w:type="spellStart"/>
      <w:r w:rsidRPr="00A15C18">
        <w:rPr>
          <w:rFonts w:hint="eastAsia"/>
          <w:sz w:val="20"/>
          <w:szCs w:val="20"/>
        </w:rPr>
        <w:t>UintrRegisterSender</w:t>
      </w:r>
      <w:proofErr w:type="spellEnd"/>
      <w:r w:rsidRPr="00A15C18">
        <w:rPr>
          <w:rFonts w:hint="eastAsia"/>
          <w:sz w:val="20"/>
          <w:szCs w:val="20"/>
        </w:rPr>
        <w:t xml:space="preserve"> </w:t>
      </w:r>
      <w:r w:rsidRPr="00A15C18">
        <w:rPr>
          <w:rFonts w:hint="eastAsia"/>
          <w:sz w:val="20"/>
          <w:szCs w:val="20"/>
        </w:rPr>
        <w:t>和</w:t>
      </w:r>
      <w:r w:rsidRPr="00A15C18">
        <w:rPr>
          <w:rFonts w:hint="eastAsia"/>
          <w:sz w:val="20"/>
          <w:szCs w:val="20"/>
        </w:rPr>
        <w:t xml:space="preserve"> </w:t>
      </w:r>
      <w:proofErr w:type="spellStart"/>
      <w:r w:rsidRPr="00A15C18">
        <w:rPr>
          <w:rFonts w:hint="eastAsia"/>
          <w:sz w:val="20"/>
          <w:szCs w:val="20"/>
        </w:rPr>
        <w:t>UintrRegisterReceiver</w:t>
      </w:r>
      <w:proofErr w:type="spellEnd"/>
      <w:r w:rsidRPr="00A15C18">
        <w:rPr>
          <w:rFonts w:hint="eastAsia"/>
          <w:sz w:val="20"/>
          <w:szCs w:val="20"/>
        </w:rPr>
        <w:t xml:space="preserve"> </w:t>
      </w:r>
      <w:r w:rsidRPr="00A15C18">
        <w:rPr>
          <w:rFonts w:hint="eastAsia"/>
          <w:sz w:val="20"/>
          <w:szCs w:val="20"/>
        </w:rPr>
        <w:t>用于申请相关的硬件资源。此外，为了支持异步系统调用，我们也需要将共享内存注册给内核（</w:t>
      </w:r>
      <w:proofErr w:type="spellStart"/>
      <w:r w:rsidRPr="00A15C18">
        <w:rPr>
          <w:rFonts w:hint="eastAsia"/>
          <w:sz w:val="20"/>
          <w:szCs w:val="20"/>
        </w:rPr>
        <w:t>UintrRegisterAsyncSyscall</w:t>
      </w:r>
      <w:proofErr w:type="spellEnd"/>
      <w:r w:rsidRPr="00A15C18">
        <w:rPr>
          <w:rFonts w:hint="eastAsia"/>
          <w:sz w:val="20"/>
          <w:szCs w:val="20"/>
        </w:rPr>
        <w:t>)</w:t>
      </w:r>
      <w:r w:rsidRPr="00A15C18">
        <w:rPr>
          <w:rFonts w:hint="eastAsia"/>
          <w:sz w:val="20"/>
          <w:szCs w:val="20"/>
        </w:rPr>
        <w:t>，并提供一个用于唤醒系统调用处理协程的系统调用</w:t>
      </w:r>
      <w:proofErr w:type="spellStart"/>
      <w:r w:rsidRPr="00A15C18">
        <w:rPr>
          <w:rFonts w:hint="eastAsia"/>
          <w:sz w:val="20"/>
          <w:szCs w:val="20"/>
        </w:rPr>
        <w:t>UintrWakeSyscallHandle</w:t>
      </w:r>
      <w:r>
        <w:rPr>
          <w:rFonts w:hint="eastAsia"/>
          <w:sz w:val="20"/>
          <w:szCs w:val="20"/>
        </w:rPr>
        <w:t>r</w:t>
      </w:r>
      <w:proofErr w:type="spellEnd"/>
      <w:r>
        <w:rPr>
          <w:rFonts w:hint="eastAsia"/>
          <w:sz w:val="20"/>
          <w:szCs w:val="20"/>
        </w:rPr>
        <w:t>。</w:t>
      </w:r>
      <w:r w:rsidRPr="00A15C18">
        <w:rPr>
          <w:rFonts w:hint="eastAsia"/>
          <w:sz w:val="20"/>
          <w:szCs w:val="20"/>
        </w:rPr>
        <w:t>这些系统调用均由异步运行时代理调用，用户程序无需感知。</w:t>
      </w:r>
    </w:p>
    <w:p w14:paraId="30945FD9" w14:textId="5C376974" w:rsidR="00A15C18" w:rsidRDefault="00A15C18" w:rsidP="00A15C18">
      <w:pPr>
        <w:adjustRightInd w:val="0"/>
        <w:spacing w:line="240" w:lineRule="auto"/>
        <w:ind w:firstLineChars="27" w:firstLine="50"/>
        <w:jc w:val="center"/>
        <w:rPr>
          <w:rFonts w:hint="eastAsia"/>
          <w:b/>
          <w:sz w:val="18"/>
          <w:szCs w:val="18"/>
        </w:rPr>
      </w:pPr>
      <w:r>
        <w:rPr>
          <w:rFonts w:hint="eastAsia"/>
          <w:b/>
          <w:sz w:val="18"/>
          <w:szCs w:val="18"/>
        </w:rPr>
        <w:t>表</w:t>
      </w:r>
      <w:r>
        <w:rPr>
          <w:b/>
          <w:sz w:val="18"/>
          <w:szCs w:val="18"/>
        </w:rPr>
        <w:t>3</w:t>
      </w:r>
      <w:r>
        <w:rPr>
          <w:rFonts w:hint="eastAsia"/>
          <w:b/>
          <w:sz w:val="18"/>
          <w:szCs w:val="18"/>
        </w:rPr>
        <w:t xml:space="preserve">  </w:t>
      </w:r>
      <w:r>
        <w:rPr>
          <w:rFonts w:hint="eastAsia"/>
          <w:b/>
          <w:sz w:val="18"/>
          <w:szCs w:val="18"/>
        </w:rPr>
        <w:t>新增系统调用</w:t>
      </w:r>
    </w:p>
    <w:p w14:paraId="472DD755" w14:textId="26E43DDA" w:rsidR="00A15C18" w:rsidRDefault="00A15C18" w:rsidP="00A15C18">
      <w:pPr>
        <w:adjustRightInd w:val="0"/>
        <w:spacing w:line="240" w:lineRule="auto"/>
        <w:ind w:firstLineChars="775" w:firstLine="1426"/>
        <w:rPr>
          <w:sz w:val="18"/>
          <w:szCs w:val="18"/>
        </w:rPr>
      </w:pPr>
      <w:r>
        <w:rPr>
          <w:rFonts w:hint="eastAsia"/>
          <w:sz w:val="18"/>
          <w:szCs w:val="18"/>
        </w:rPr>
        <w:t xml:space="preserve">Table </w:t>
      </w:r>
      <w:proofErr w:type="gramStart"/>
      <w:r>
        <w:rPr>
          <w:sz w:val="18"/>
          <w:szCs w:val="18"/>
        </w:rPr>
        <w:t>3</w:t>
      </w:r>
      <w:r>
        <w:rPr>
          <w:rFonts w:hint="eastAsia"/>
          <w:sz w:val="18"/>
          <w:szCs w:val="18"/>
        </w:rPr>
        <w:t xml:space="preserve">  </w:t>
      </w:r>
      <w:r>
        <w:rPr>
          <w:rFonts w:hint="eastAsia"/>
          <w:sz w:val="18"/>
          <w:szCs w:val="18"/>
        </w:rPr>
        <w:t>New</w:t>
      </w:r>
      <w:proofErr w:type="gramEnd"/>
      <w:r>
        <w:rPr>
          <w:sz w:val="18"/>
          <w:szCs w:val="18"/>
        </w:rPr>
        <w:t xml:space="preserve"> system calls</w:t>
      </w:r>
    </w:p>
    <w:p w14:paraId="44AAA701" w14:textId="77777777" w:rsidR="00A15C18" w:rsidRDefault="00A15C18" w:rsidP="00A15C18">
      <w:pPr>
        <w:adjustRightInd w:val="0"/>
        <w:spacing w:line="240" w:lineRule="auto"/>
        <w:ind w:firstLineChars="775" w:firstLine="1426"/>
        <w:rPr>
          <w:b/>
          <w:sz w:val="18"/>
          <w:szCs w:val="18"/>
        </w:rPr>
      </w:pPr>
    </w:p>
    <w:tbl>
      <w:tblPr>
        <w:tblW w:w="0" w:type="auto"/>
        <w:tblBorders>
          <w:top w:val="single" w:sz="12" w:space="0" w:color="008000"/>
          <w:bottom w:val="single" w:sz="12" w:space="0" w:color="008000"/>
        </w:tblBorders>
        <w:tblLook w:val="04A0" w:firstRow="1" w:lastRow="0" w:firstColumn="1" w:lastColumn="0" w:noHBand="0" w:noVBand="1"/>
      </w:tblPr>
      <w:tblGrid>
        <w:gridCol w:w="1900"/>
        <w:gridCol w:w="1542"/>
        <w:gridCol w:w="1477"/>
      </w:tblGrid>
      <w:tr w:rsidR="00274639" w14:paraId="7C582026" w14:textId="77777777" w:rsidTr="00E51400">
        <w:tc>
          <w:tcPr>
            <w:tcW w:w="1639" w:type="dxa"/>
            <w:tcBorders>
              <w:top w:val="single" w:sz="12" w:space="0" w:color="000000" w:themeColor="text1"/>
              <w:bottom w:val="single" w:sz="6" w:space="0" w:color="000000" w:themeColor="text1"/>
            </w:tcBorders>
            <w:shd w:val="clear" w:color="auto" w:fill="auto"/>
          </w:tcPr>
          <w:p w14:paraId="61D5A402" w14:textId="4B4A69D6" w:rsidR="00A15C18" w:rsidRPr="00A15C18" w:rsidRDefault="00A15C18" w:rsidP="00E51400">
            <w:pPr>
              <w:adjustRightInd w:val="0"/>
              <w:ind w:firstLine="0"/>
              <w:jc w:val="center"/>
              <w:rPr>
                <w:rFonts w:hint="eastAsia"/>
                <w:sz w:val="15"/>
                <w:szCs w:val="15"/>
              </w:rPr>
            </w:pPr>
            <w:proofErr w:type="spellStart"/>
            <w:r>
              <w:rPr>
                <w:rFonts w:hint="eastAsia"/>
                <w:sz w:val="15"/>
                <w:szCs w:val="15"/>
              </w:rPr>
              <w:t>s</w:t>
            </w:r>
            <w:r w:rsidRPr="00A15C18">
              <w:rPr>
                <w:sz w:val="15"/>
                <w:szCs w:val="15"/>
              </w:rPr>
              <w:t>yscall</w:t>
            </w:r>
            <w:proofErr w:type="spellEnd"/>
          </w:p>
        </w:tc>
        <w:tc>
          <w:tcPr>
            <w:tcW w:w="1640" w:type="dxa"/>
            <w:tcBorders>
              <w:top w:val="single" w:sz="12" w:space="0" w:color="000000" w:themeColor="text1"/>
              <w:bottom w:val="single" w:sz="6" w:space="0" w:color="000000" w:themeColor="text1"/>
            </w:tcBorders>
            <w:shd w:val="clear" w:color="auto" w:fill="auto"/>
          </w:tcPr>
          <w:p w14:paraId="5C01C7FA" w14:textId="1B710D48" w:rsidR="00A15C18" w:rsidRPr="00A15C18" w:rsidRDefault="00A15C18" w:rsidP="00E51400">
            <w:pPr>
              <w:adjustRightInd w:val="0"/>
              <w:ind w:firstLine="0"/>
              <w:jc w:val="center"/>
              <w:rPr>
                <w:rFonts w:hint="eastAsia"/>
                <w:sz w:val="15"/>
                <w:szCs w:val="15"/>
              </w:rPr>
            </w:pPr>
            <w:r w:rsidRPr="00A15C18">
              <w:rPr>
                <w:rFonts w:hint="eastAsia"/>
                <w:sz w:val="15"/>
                <w:szCs w:val="15"/>
              </w:rPr>
              <w:t>参数</w:t>
            </w:r>
          </w:p>
        </w:tc>
        <w:tc>
          <w:tcPr>
            <w:tcW w:w="1640" w:type="dxa"/>
            <w:tcBorders>
              <w:top w:val="single" w:sz="12" w:space="0" w:color="000000" w:themeColor="text1"/>
              <w:bottom w:val="single" w:sz="6" w:space="0" w:color="000000" w:themeColor="text1"/>
            </w:tcBorders>
            <w:shd w:val="clear" w:color="auto" w:fill="auto"/>
          </w:tcPr>
          <w:p w14:paraId="4B61A733" w14:textId="1909538D" w:rsidR="00A15C18" w:rsidRPr="00A15C18" w:rsidRDefault="00A15C18" w:rsidP="00E51400">
            <w:pPr>
              <w:adjustRightInd w:val="0"/>
              <w:ind w:firstLine="0"/>
              <w:jc w:val="center"/>
              <w:rPr>
                <w:sz w:val="15"/>
                <w:szCs w:val="15"/>
              </w:rPr>
            </w:pPr>
            <w:r w:rsidRPr="00A15C18">
              <w:rPr>
                <w:rFonts w:hint="eastAsia"/>
                <w:sz w:val="15"/>
                <w:szCs w:val="15"/>
              </w:rPr>
              <w:t>描述</w:t>
            </w:r>
          </w:p>
        </w:tc>
      </w:tr>
      <w:tr w:rsidR="00274639" w:rsidRPr="00274639" w14:paraId="06B1D5F3" w14:textId="77777777" w:rsidTr="00E51400">
        <w:tc>
          <w:tcPr>
            <w:tcW w:w="1639" w:type="dxa"/>
            <w:tcBorders>
              <w:top w:val="single" w:sz="6" w:space="0" w:color="000000" w:themeColor="text1"/>
            </w:tcBorders>
            <w:shd w:val="clear" w:color="auto" w:fill="auto"/>
          </w:tcPr>
          <w:p w14:paraId="5BD63CBA" w14:textId="3B333CC7" w:rsidR="00A15C18" w:rsidRPr="00274639" w:rsidRDefault="00A15C18" w:rsidP="00E51400">
            <w:pPr>
              <w:adjustRightInd w:val="0"/>
              <w:ind w:firstLine="0"/>
              <w:jc w:val="center"/>
              <w:rPr>
                <w:rFonts w:hint="eastAsia"/>
                <w:sz w:val="15"/>
                <w:szCs w:val="15"/>
              </w:rPr>
            </w:pPr>
            <w:proofErr w:type="spellStart"/>
            <w:r w:rsidRPr="00274639">
              <w:rPr>
                <w:rFonts w:hint="eastAsia"/>
                <w:sz w:val="15"/>
                <w:szCs w:val="15"/>
              </w:rPr>
              <w:t>U</w:t>
            </w:r>
            <w:r w:rsidRPr="00274639">
              <w:rPr>
                <w:sz w:val="15"/>
                <w:szCs w:val="15"/>
              </w:rPr>
              <w:t>intrRegisterSender</w:t>
            </w:r>
            <w:proofErr w:type="spellEnd"/>
          </w:p>
        </w:tc>
        <w:tc>
          <w:tcPr>
            <w:tcW w:w="1640" w:type="dxa"/>
            <w:tcBorders>
              <w:top w:val="single" w:sz="6" w:space="0" w:color="000000" w:themeColor="text1"/>
            </w:tcBorders>
            <w:shd w:val="clear" w:color="auto" w:fill="auto"/>
          </w:tcPr>
          <w:p w14:paraId="44E48D34" w14:textId="450ED102" w:rsidR="00A15C18" w:rsidRPr="00274639" w:rsidRDefault="00A15C18" w:rsidP="00E51400">
            <w:pPr>
              <w:adjustRightInd w:val="0"/>
              <w:ind w:firstLine="0"/>
              <w:jc w:val="center"/>
              <w:rPr>
                <w:rFonts w:hint="eastAsia"/>
                <w:sz w:val="15"/>
                <w:szCs w:val="15"/>
              </w:rPr>
            </w:pPr>
            <w:proofErr w:type="spellStart"/>
            <w:r w:rsidRPr="00274639">
              <w:rPr>
                <w:rFonts w:hint="eastAsia"/>
                <w:sz w:val="15"/>
                <w:szCs w:val="15"/>
              </w:rPr>
              <w:t>n</w:t>
            </w:r>
            <w:r w:rsidRPr="00274639">
              <w:rPr>
                <w:sz w:val="15"/>
                <w:szCs w:val="15"/>
              </w:rPr>
              <w:t>tfn_cap</w:t>
            </w:r>
            <w:proofErr w:type="spellEnd"/>
          </w:p>
        </w:tc>
        <w:tc>
          <w:tcPr>
            <w:tcW w:w="1640" w:type="dxa"/>
            <w:tcBorders>
              <w:top w:val="single" w:sz="6" w:space="0" w:color="000000" w:themeColor="text1"/>
            </w:tcBorders>
            <w:shd w:val="clear" w:color="auto" w:fill="auto"/>
          </w:tcPr>
          <w:p w14:paraId="0F09D15F" w14:textId="40C48A6A" w:rsidR="00A15C18" w:rsidRPr="00274639" w:rsidRDefault="00A15C18" w:rsidP="00E51400">
            <w:pPr>
              <w:adjustRightInd w:val="0"/>
              <w:ind w:firstLine="0"/>
              <w:jc w:val="center"/>
              <w:rPr>
                <w:rFonts w:hint="eastAsia"/>
                <w:sz w:val="15"/>
                <w:szCs w:val="15"/>
              </w:rPr>
            </w:pPr>
            <w:r w:rsidRPr="00274639">
              <w:rPr>
                <w:rFonts w:hint="eastAsia"/>
                <w:sz w:val="15"/>
                <w:szCs w:val="15"/>
              </w:rPr>
              <w:t>注册发送端</w:t>
            </w:r>
          </w:p>
        </w:tc>
      </w:tr>
      <w:tr w:rsidR="00274639" w:rsidRPr="00274639" w14:paraId="0E874F70" w14:textId="77777777" w:rsidTr="00A15C18">
        <w:tc>
          <w:tcPr>
            <w:tcW w:w="1639" w:type="dxa"/>
            <w:shd w:val="clear" w:color="auto" w:fill="auto"/>
          </w:tcPr>
          <w:p w14:paraId="6F6973BC" w14:textId="3802FDE6" w:rsidR="00A15C18" w:rsidRPr="00274639" w:rsidRDefault="00A15C18" w:rsidP="00E51400">
            <w:pPr>
              <w:adjustRightInd w:val="0"/>
              <w:ind w:firstLine="0"/>
              <w:jc w:val="center"/>
              <w:rPr>
                <w:sz w:val="15"/>
                <w:szCs w:val="15"/>
              </w:rPr>
            </w:pPr>
            <w:proofErr w:type="spellStart"/>
            <w:r w:rsidRPr="00274639">
              <w:rPr>
                <w:rFonts w:hint="eastAsia"/>
                <w:sz w:val="15"/>
                <w:szCs w:val="15"/>
              </w:rPr>
              <w:t>Uintr</w:t>
            </w:r>
            <w:r w:rsidRPr="00274639">
              <w:rPr>
                <w:sz w:val="15"/>
                <w:szCs w:val="15"/>
              </w:rPr>
              <w:t>Register</w:t>
            </w:r>
            <w:r w:rsidR="00274639" w:rsidRPr="00274639">
              <w:rPr>
                <w:sz w:val="15"/>
                <w:szCs w:val="15"/>
              </w:rPr>
              <w:t>Receiver</w:t>
            </w:r>
            <w:proofErr w:type="spellEnd"/>
          </w:p>
        </w:tc>
        <w:tc>
          <w:tcPr>
            <w:tcW w:w="1640" w:type="dxa"/>
            <w:shd w:val="clear" w:color="auto" w:fill="auto"/>
          </w:tcPr>
          <w:p w14:paraId="3B89F6CC" w14:textId="7E5C7A56" w:rsidR="00A15C18" w:rsidRPr="00274639" w:rsidRDefault="00274639" w:rsidP="00E51400">
            <w:pPr>
              <w:adjustRightInd w:val="0"/>
              <w:ind w:firstLine="0"/>
              <w:jc w:val="center"/>
              <w:rPr>
                <w:rFonts w:hint="eastAsia"/>
                <w:sz w:val="15"/>
                <w:szCs w:val="15"/>
              </w:rPr>
            </w:pPr>
            <w:proofErr w:type="spellStart"/>
            <w:r w:rsidRPr="00274639">
              <w:rPr>
                <w:rFonts w:hint="eastAsia"/>
                <w:sz w:val="15"/>
                <w:szCs w:val="15"/>
              </w:rPr>
              <w:t>n</w:t>
            </w:r>
            <w:r w:rsidRPr="00274639">
              <w:rPr>
                <w:sz w:val="15"/>
                <w:szCs w:val="15"/>
              </w:rPr>
              <w:t>tfn_cap</w:t>
            </w:r>
            <w:proofErr w:type="spellEnd"/>
          </w:p>
        </w:tc>
        <w:tc>
          <w:tcPr>
            <w:tcW w:w="1640" w:type="dxa"/>
            <w:shd w:val="clear" w:color="auto" w:fill="auto"/>
          </w:tcPr>
          <w:p w14:paraId="36CDC18F" w14:textId="081880E2" w:rsidR="00A15C18" w:rsidRPr="00274639" w:rsidRDefault="00274639" w:rsidP="00E51400">
            <w:pPr>
              <w:adjustRightInd w:val="0"/>
              <w:ind w:firstLine="0"/>
              <w:jc w:val="center"/>
              <w:rPr>
                <w:sz w:val="15"/>
                <w:szCs w:val="15"/>
              </w:rPr>
            </w:pPr>
            <w:r w:rsidRPr="00274639">
              <w:rPr>
                <w:rFonts w:hint="eastAsia"/>
                <w:sz w:val="15"/>
                <w:szCs w:val="15"/>
              </w:rPr>
              <w:t>注册接收端</w:t>
            </w:r>
          </w:p>
        </w:tc>
      </w:tr>
      <w:tr w:rsidR="00274639" w:rsidRPr="00274639" w14:paraId="22F59922" w14:textId="77777777" w:rsidTr="00A15C18">
        <w:tc>
          <w:tcPr>
            <w:tcW w:w="1639" w:type="dxa"/>
            <w:shd w:val="clear" w:color="auto" w:fill="auto"/>
          </w:tcPr>
          <w:p w14:paraId="47E4C8B9" w14:textId="0208BD67" w:rsidR="00A15C18" w:rsidRPr="00274639" w:rsidRDefault="00274639" w:rsidP="00E51400">
            <w:pPr>
              <w:adjustRightInd w:val="0"/>
              <w:ind w:firstLine="0"/>
              <w:jc w:val="center"/>
              <w:rPr>
                <w:sz w:val="15"/>
                <w:szCs w:val="15"/>
              </w:rPr>
            </w:pPr>
            <w:proofErr w:type="spellStart"/>
            <w:r w:rsidRPr="00274639">
              <w:rPr>
                <w:rFonts w:hint="eastAsia"/>
                <w:sz w:val="15"/>
                <w:szCs w:val="15"/>
              </w:rPr>
              <w:t>U</w:t>
            </w:r>
            <w:r w:rsidRPr="00274639">
              <w:rPr>
                <w:sz w:val="15"/>
                <w:szCs w:val="15"/>
              </w:rPr>
              <w:t>intrRegisterAsyncSyscall</w:t>
            </w:r>
            <w:proofErr w:type="spellEnd"/>
          </w:p>
        </w:tc>
        <w:tc>
          <w:tcPr>
            <w:tcW w:w="1640" w:type="dxa"/>
            <w:shd w:val="clear" w:color="auto" w:fill="auto"/>
          </w:tcPr>
          <w:p w14:paraId="2EF52AB7" w14:textId="51479FA8" w:rsidR="00A15C18" w:rsidRPr="00274639" w:rsidRDefault="00274639" w:rsidP="00E51400">
            <w:pPr>
              <w:adjustRightInd w:val="0"/>
              <w:ind w:firstLine="0"/>
              <w:jc w:val="center"/>
              <w:rPr>
                <w:sz w:val="15"/>
                <w:szCs w:val="15"/>
              </w:rPr>
            </w:pPr>
            <w:proofErr w:type="spellStart"/>
            <w:r w:rsidRPr="00274639">
              <w:rPr>
                <w:rFonts w:hint="eastAsia"/>
                <w:sz w:val="15"/>
                <w:szCs w:val="15"/>
              </w:rPr>
              <w:t>ntfn</w:t>
            </w:r>
            <w:r w:rsidRPr="00274639">
              <w:rPr>
                <w:sz w:val="15"/>
                <w:szCs w:val="15"/>
              </w:rPr>
              <w:t>_cap</w:t>
            </w:r>
            <w:proofErr w:type="spellEnd"/>
            <w:r w:rsidRPr="00274639">
              <w:rPr>
                <w:sz w:val="15"/>
                <w:szCs w:val="15"/>
              </w:rPr>
              <w:t xml:space="preserve">, </w:t>
            </w:r>
            <w:proofErr w:type="spellStart"/>
            <w:r w:rsidRPr="00274639">
              <w:rPr>
                <w:sz w:val="15"/>
                <w:szCs w:val="15"/>
              </w:rPr>
              <w:t>buffer_cap</w:t>
            </w:r>
            <w:proofErr w:type="spellEnd"/>
          </w:p>
        </w:tc>
        <w:tc>
          <w:tcPr>
            <w:tcW w:w="1640" w:type="dxa"/>
            <w:shd w:val="clear" w:color="auto" w:fill="auto"/>
          </w:tcPr>
          <w:p w14:paraId="0E74693A" w14:textId="2A5E94EE" w:rsidR="00A15C18" w:rsidRPr="00274639" w:rsidRDefault="00274639" w:rsidP="00E51400">
            <w:pPr>
              <w:adjustRightInd w:val="0"/>
              <w:ind w:firstLine="0"/>
              <w:jc w:val="center"/>
              <w:rPr>
                <w:rFonts w:hint="eastAsia"/>
                <w:sz w:val="15"/>
                <w:szCs w:val="15"/>
              </w:rPr>
            </w:pPr>
            <w:r w:rsidRPr="00274639">
              <w:rPr>
                <w:rFonts w:hint="eastAsia"/>
                <w:sz w:val="15"/>
                <w:szCs w:val="15"/>
              </w:rPr>
              <w:t>注册异步系统调用处理协程</w:t>
            </w:r>
          </w:p>
        </w:tc>
      </w:tr>
      <w:tr w:rsidR="00274639" w:rsidRPr="00274639" w14:paraId="1A8C73A9" w14:textId="77777777" w:rsidTr="00E51400">
        <w:tc>
          <w:tcPr>
            <w:tcW w:w="1639" w:type="dxa"/>
            <w:tcBorders>
              <w:bottom w:val="single" w:sz="12" w:space="0" w:color="000000" w:themeColor="text1"/>
            </w:tcBorders>
            <w:shd w:val="clear" w:color="auto" w:fill="auto"/>
          </w:tcPr>
          <w:p w14:paraId="6F4FEABE" w14:textId="702D5597" w:rsidR="00A15C18" w:rsidRPr="00274639" w:rsidRDefault="00274639" w:rsidP="00E51400">
            <w:pPr>
              <w:adjustRightInd w:val="0"/>
              <w:ind w:firstLine="0"/>
              <w:jc w:val="center"/>
              <w:rPr>
                <w:sz w:val="15"/>
                <w:szCs w:val="15"/>
              </w:rPr>
            </w:pPr>
            <w:proofErr w:type="spellStart"/>
            <w:r>
              <w:rPr>
                <w:rFonts w:hint="eastAsia"/>
                <w:sz w:val="15"/>
                <w:szCs w:val="15"/>
              </w:rPr>
              <w:t>Uintr</w:t>
            </w:r>
            <w:r>
              <w:rPr>
                <w:sz w:val="15"/>
                <w:szCs w:val="15"/>
              </w:rPr>
              <w:t>WakeSyscallHandler</w:t>
            </w:r>
            <w:proofErr w:type="spellEnd"/>
          </w:p>
        </w:tc>
        <w:tc>
          <w:tcPr>
            <w:tcW w:w="1640" w:type="dxa"/>
            <w:tcBorders>
              <w:bottom w:val="single" w:sz="12" w:space="0" w:color="000000" w:themeColor="text1"/>
            </w:tcBorders>
            <w:shd w:val="clear" w:color="auto" w:fill="auto"/>
          </w:tcPr>
          <w:p w14:paraId="67ED783A" w14:textId="163975FF" w:rsidR="00A15C18" w:rsidRPr="00274639" w:rsidRDefault="00274639" w:rsidP="00E51400">
            <w:pPr>
              <w:adjustRightInd w:val="0"/>
              <w:ind w:firstLine="0"/>
              <w:jc w:val="center"/>
              <w:rPr>
                <w:rFonts w:hint="eastAsia"/>
                <w:sz w:val="15"/>
                <w:szCs w:val="15"/>
              </w:rPr>
            </w:pPr>
            <w:r>
              <w:rPr>
                <w:rFonts w:hint="eastAsia"/>
                <w:sz w:val="15"/>
                <w:szCs w:val="15"/>
              </w:rPr>
              <w:t>\</w:t>
            </w:r>
          </w:p>
        </w:tc>
        <w:tc>
          <w:tcPr>
            <w:tcW w:w="1640" w:type="dxa"/>
            <w:tcBorders>
              <w:bottom w:val="single" w:sz="12" w:space="0" w:color="000000" w:themeColor="text1"/>
            </w:tcBorders>
            <w:shd w:val="clear" w:color="auto" w:fill="auto"/>
          </w:tcPr>
          <w:p w14:paraId="1C2A36FE" w14:textId="2DF2387D" w:rsidR="00A15C18" w:rsidRPr="00274639" w:rsidRDefault="00274639" w:rsidP="00E51400">
            <w:pPr>
              <w:adjustRightInd w:val="0"/>
              <w:ind w:firstLine="0"/>
              <w:jc w:val="center"/>
              <w:rPr>
                <w:rFonts w:hint="eastAsia"/>
                <w:sz w:val="15"/>
                <w:szCs w:val="15"/>
              </w:rPr>
            </w:pPr>
            <w:r>
              <w:rPr>
                <w:rFonts w:hint="eastAsia"/>
                <w:sz w:val="15"/>
                <w:szCs w:val="15"/>
              </w:rPr>
              <w:t>唤醒系统调用处理协程</w:t>
            </w:r>
          </w:p>
        </w:tc>
      </w:tr>
    </w:tbl>
    <w:p w14:paraId="506B9971" w14:textId="406DE442" w:rsidR="00FD1796" w:rsidRDefault="00FD1796" w:rsidP="00A15C18">
      <w:pPr>
        <w:ind w:firstLine="0"/>
        <w:rPr>
          <w:sz w:val="20"/>
          <w:szCs w:val="20"/>
        </w:rPr>
      </w:pPr>
    </w:p>
    <w:p w14:paraId="79A74584" w14:textId="02022B40" w:rsidR="00274639" w:rsidRDefault="00274639" w:rsidP="00274639">
      <w:pPr>
        <w:pStyle w:val="8"/>
        <w:adjustRightInd w:val="0"/>
        <w:spacing w:line="240" w:lineRule="auto"/>
        <w:rPr>
          <w:rFonts w:eastAsia="黑体"/>
          <w:b/>
        </w:rPr>
      </w:pPr>
      <w:r>
        <w:rPr>
          <w:rFonts w:ascii="黑体" w:eastAsia="黑体"/>
          <w:b/>
          <w:bCs w:val="0"/>
        </w:rPr>
        <w:t>3.</w:t>
      </w:r>
      <w:r>
        <w:rPr>
          <w:rFonts w:ascii="黑体" w:eastAsia="黑体"/>
          <w:b/>
          <w:bCs w:val="0"/>
        </w:rPr>
        <w:t>2</w:t>
      </w:r>
      <w:r>
        <w:rPr>
          <w:rFonts w:ascii="黑体" w:eastAsia="黑体" w:hint="eastAsia"/>
          <w:b/>
        </w:rPr>
        <w:t xml:space="preserve">   </w:t>
      </w:r>
      <w:r w:rsidRPr="00274639">
        <w:rPr>
          <w:rFonts w:eastAsia="黑体" w:hint="eastAsia"/>
          <w:b/>
        </w:rPr>
        <w:t>自适应的混合轮询</w:t>
      </w:r>
    </w:p>
    <w:p w14:paraId="4117B2E2" w14:textId="51191A94" w:rsidR="00274639" w:rsidRPr="00274639" w:rsidRDefault="00274639" w:rsidP="00274639">
      <w:pPr>
        <w:ind w:firstLineChars="200" w:firstLine="408"/>
        <w:rPr>
          <w:rFonts w:hint="eastAsia"/>
          <w:sz w:val="20"/>
          <w:szCs w:val="20"/>
        </w:rPr>
      </w:pPr>
      <w:r w:rsidRPr="00274639">
        <w:rPr>
          <w:rFonts w:hint="eastAsia"/>
          <w:sz w:val="20"/>
          <w:szCs w:val="20"/>
        </w:rPr>
        <w:t>虽然用户态中断的开销小于特权级切换，但仍然对程序局部性和内存缓存不够友好，而轮询虽然可以避免用户态中断，但却会导致</w:t>
      </w:r>
      <w:r w:rsidRPr="00274639">
        <w:rPr>
          <w:rFonts w:hint="eastAsia"/>
          <w:sz w:val="20"/>
          <w:szCs w:val="20"/>
        </w:rPr>
        <w:t>CPU</w:t>
      </w:r>
      <w:r w:rsidRPr="00274639">
        <w:rPr>
          <w:rFonts w:hint="eastAsia"/>
          <w:sz w:val="20"/>
          <w:szCs w:val="20"/>
        </w:rPr>
        <w:t>资源的浪费，因此我们实现了共享内存中设置了</w:t>
      </w:r>
      <w:proofErr w:type="spellStart"/>
      <w:r w:rsidRPr="00274639">
        <w:rPr>
          <w:rFonts w:hint="eastAsia"/>
          <w:sz w:val="20"/>
          <w:szCs w:val="20"/>
        </w:rPr>
        <w:t>recv</w:t>
      </w:r>
      <w:proofErr w:type="spellEnd"/>
      <w:r w:rsidRPr="00274639">
        <w:rPr>
          <w:rFonts w:hint="eastAsia"/>
          <w:sz w:val="20"/>
          <w:szCs w:val="20"/>
        </w:rPr>
        <w:t>协程的状态标志位，用于判断是否需要发送用户态中断来对原本轮询的</w:t>
      </w:r>
      <w:proofErr w:type="spellStart"/>
      <w:r w:rsidRPr="00274639">
        <w:rPr>
          <w:rFonts w:hint="eastAsia"/>
          <w:sz w:val="20"/>
          <w:szCs w:val="20"/>
        </w:rPr>
        <w:t>recv</w:t>
      </w:r>
      <w:proofErr w:type="spellEnd"/>
      <w:r w:rsidRPr="00274639">
        <w:rPr>
          <w:rFonts w:hint="eastAsia"/>
          <w:sz w:val="20"/>
          <w:szCs w:val="20"/>
        </w:rPr>
        <w:t>协程进行唤醒。当请求频率足够高或服务端负载足够大时，以至于上一个请求还未处理完成，下一个请求就被提交，</w:t>
      </w:r>
      <w:proofErr w:type="spellStart"/>
      <w:r w:rsidRPr="00274639">
        <w:rPr>
          <w:rFonts w:hint="eastAsia"/>
          <w:sz w:val="20"/>
          <w:szCs w:val="20"/>
        </w:rPr>
        <w:t>recv</w:t>
      </w:r>
      <w:proofErr w:type="spellEnd"/>
      <w:r w:rsidRPr="00274639">
        <w:rPr>
          <w:rFonts w:hint="eastAsia"/>
          <w:sz w:val="20"/>
          <w:szCs w:val="20"/>
        </w:rPr>
        <w:t>协程会始终处于在线状态，无需发送用户态中断，工作方式等价于轮询模式。当请求频率较低时，</w:t>
      </w:r>
      <w:proofErr w:type="spellStart"/>
      <w:r w:rsidRPr="00274639">
        <w:rPr>
          <w:rFonts w:hint="eastAsia"/>
          <w:sz w:val="20"/>
          <w:szCs w:val="20"/>
        </w:rPr>
        <w:t>recv</w:t>
      </w:r>
      <w:proofErr w:type="spellEnd"/>
      <w:r w:rsidRPr="00274639">
        <w:rPr>
          <w:rFonts w:hint="eastAsia"/>
          <w:sz w:val="20"/>
          <w:szCs w:val="20"/>
        </w:rPr>
        <w:t>协程在大部分时间处于阻塞状态，节省</w:t>
      </w:r>
      <w:r w:rsidRPr="00274639">
        <w:rPr>
          <w:rFonts w:hint="eastAsia"/>
          <w:sz w:val="20"/>
          <w:szCs w:val="20"/>
        </w:rPr>
        <w:t>CPU</w:t>
      </w:r>
      <w:r w:rsidRPr="00274639">
        <w:rPr>
          <w:rFonts w:hint="eastAsia"/>
          <w:sz w:val="20"/>
          <w:szCs w:val="20"/>
        </w:rPr>
        <w:t>资源，工作方式等价于中断模式。</w:t>
      </w:r>
    </w:p>
    <w:p w14:paraId="5735F86F" w14:textId="453659A0" w:rsidR="00274639" w:rsidRPr="00274639" w:rsidRDefault="00274639" w:rsidP="00274639">
      <w:pPr>
        <w:ind w:firstLineChars="200" w:firstLine="408"/>
        <w:rPr>
          <w:rFonts w:hint="eastAsia"/>
          <w:sz w:val="20"/>
          <w:szCs w:val="20"/>
        </w:rPr>
      </w:pPr>
      <w:r w:rsidRPr="00274639">
        <w:rPr>
          <w:rFonts w:hint="eastAsia"/>
          <w:sz w:val="20"/>
          <w:szCs w:val="20"/>
        </w:rPr>
        <w:t>此外，我们在提供</w:t>
      </w:r>
      <w:proofErr w:type="spellStart"/>
      <w:r w:rsidRPr="00274639">
        <w:rPr>
          <w:rFonts w:hint="eastAsia"/>
          <w:sz w:val="20"/>
          <w:szCs w:val="20"/>
        </w:rPr>
        <w:t>recv</w:t>
      </w:r>
      <w:proofErr w:type="spellEnd"/>
      <w:r w:rsidRPr="00274639">
        <w:rPr>
          <w:rFonts w:hint="eastAsia"/>
          <w:sz w:val="20"/>
          <w:szCs w:val="20"/>
        </w:rPr>
        <w:t>协程的默认实现之外，还提供了用户自定义的接口。对于比较耗时的请求，用户可以通过自定义接口将请求分发给其他协程，从而实现更好的并发性。</w:t>
      </w:r>
    </w:p>
    <w:p w14:paraId="52DA9171" w14:textId="7204D97E" w:rsidR="00274639" w:rsidRDefault="00274639" w:rsidP="00A15C18">
      <w:pPr>
        <w:ind w:firstLine="0"/>
        <w:rPr>
          <w:sz w:val="20"/>
          <w:szCs w:val="20"/>
        </w:rPr>
      </w:pPr>
    </w:p>
    <w:p w14:paraId="2DEC17B6" w14:textId="08FF0520" w:rsidR="00274639" w:rsidRDefault="00274639" w:rsidP="00274639">
      <w:pPr>
        <w:pStyle w:val="7"/>
        <w:numPr>
          <w:ilvl w:val="0"/>
          <w:numId w:val="3"/>
        </w:numPr>
        <w:adjustRightInd w:val="0"/>
        <w:spacing w:line="240" w:lineRule="auto"/>
        <w:jc w:val="both"/>
        <w:rPr>
          <w:rFonts w:ascii="黑体" w:eastAsia="黑体"/>
          <w:b/>
        </w:rPr>
      </w:pPr>
      <w:r>
        <w:rPr>
          <w:rFonts w:ascii="黑体" w:eastAsia="黑体" w:hint="eastAsia"/>
          <w:b/>
        </w:rPr>
        <w:t>评估</w:t>
      </w:r>
    </w:p>
    <w:p w14:paraId="3A744576" w14:textId="42209F51" w:rsidR="00274639" w:rsidRDefault="00274639" w:rsidP="00274639">
      <w:pPr>
        <w:rPr>
          <w:sz w:val="20"/>
          <w:szCs w:val="20"/>
        </w:rPr>
      </w:pPr>
      <w:r w:rsidRPr="00274639">
        <w:rPr>
          <w:rFonts w:hint="eastAsia"/>
          <w:sz w:val="20"/>
          <w:szCs w:val="20"/>
        </w:rPr>
        <w:t>为了评估</w:t>
      </w:r>
      <w:r w:rsidRPr="00274639">
        <w:rPr>
          <w:rFonts w:hint="eastAsia"/>
          <w:sz w:val="20"/>
          <w:szCs w:val="20"/>
        </w:rPr>
        <w:t>ReL4</w:t>
      </w:r>
      <w:r w:rsidRPr="00274639">
        <w:rPr>
          <w:rFonts w:hint="eastAsia"/>
          <w:sz w:val="20"/>
          <w:szCs w:val="20"/>
        </w:rPr>
        <w:t>的兼容性，我们在</w:t>
      </w:r>
      <w:r w:rsidRPr="00274639">
        <w:rPr>
          <w:rFonts w:hint="eastAsia"/>
          <w:sz w:val="20"/>
          <w:szCs w:val="20"/>
        </w:rPr>
        <w:t>ReL4</w:t>
      </w:r>
      <w:r w:rsidRPr="00274639">
        <w:rPr>
          <w:rFonts w:hint="eastAsia"/>
          <w:sz w:val="20"/>
          <w:szCs w:val="20"/>
        </w:rPr>
        <w:t>上成功运行了</w:t>
      </w:r>
      <w:r w:rsidRPr="00274639">
        <w:rPr>
          <w:rFonts w:hint="eastAsia"/>
          <w:sz w:val="20"/>
          <w:szCs w:val="20"/>
        </w:rPr>
        <w:t>seL4test[29]</w:t>
      </w:r>
      <w:r w:rsidRPr="00274639">
        <w:rPr>
          <w:rFonts w:hint="eastAsia"/>
          <w:sz w:val="20"/>
          <w:szCs w:val="20"/>
        </w:rPr>
        <w:t>并通过了相关的测试用例，而为了评估异步</w:t>
      </w:r>
      <w:r w:rsidRPr="00274639">
        <w:rPr>
          <w:rFonts w:hint="eastAsia"/>
          <w:sz w:val="20"/>
          <w:szCs w:val="20"/>
        </w:rPr>
        <w:t>IPC</w:t>
      </w:r>
      <w:r w:rsidRPr="00274639">
        <w:rPr>
          <w:rFonts w:hint="eastAsia"/>
          <w:sz w:val="20"/>
          <w:szCs w:val="20"/>
        </w:rPr>
        <w:t>和异步系统调用的效率，我们在</w:t>
      </w:r>
      <w:r w:rsidRPr="00274639">
        <w:rPr>
          <w:rFonts w:hint="eastAsia"/>
          <w:sz w:val="20"/>
          <w:szCs w:val="20"/>
        </w:rPr>
        <w:t>ReL4</w:t>
      </w:r>
      <w:r w:rsidRPr="00274639">
        <w:rPr>
          <w:rFonts w:hint="eastAsia"/>
          <w:sz w:val="20"/>
          <w:szCs w:val="20"/>
        </w:rPr>
        <w:t>上对比了不同负载下异步</w:t>
      </w:r>
      <w:r w:rsidRPr="00274639">
        <w:rPr>
          <w:rFonts w:hint="eastAsia"/>
          <w:sz w:val="20"/>
          <w:szCs w:val="20"/>
        </w:rPr>
        <w:t>IPC</w:t>
      </w:r>
      <w:r w:rsidRPr="00274639">
        <w:rPr>
          <w:rFonts w:hint="eastAsia"/>
          <w:sz w:val="20"/>
          <w:szCs w:val="20"/>
        </w:rPr>
        <w:t>和同步</w:t>
      </w:r>
      <w:r w:rsidRPr="00274639">
        <w:rPr>
          <w:rFonts w:hint="eastAsia"/>
          <w:sz w:val="20"/>
          <w:szCs w:val="20"/>
        </w:rPr>
        <w:t>IPC</w:t>
      </w:r>
      <w:r w:rsidRPr="00274639">
        <w:rPr>
          <w:rFonts w:hint="eastAsia"/>
          <w:sz w:val="20"/>
          <w:szCs w:val="20"/>
        </w:rPr>
        <w:t>的性能，最后构建了一个高并发的</w:t>
      </w:r>
      <w:r w:rsidRPr="00274639">
        <w:rPr>
          <w:rFonts w:hint="eastAsia"/>
          <w:sz w:val="20"/>
          <w:szCs w:val="20"/>
        </w:rPr>
        <w:t>TCP Server</w:t>
      </w:r>
      <w:r w:rsidRPr="00274639">
        <w:rPr>
          <w:rFonts w:hint="eastAsia"/>
          <w:sz w:val="20"/>
          <w:szCs w:val="20"/>
        </w:rPr>
        <w:t>和内存分配器用于评估异步</w:t>
      </w:r>
      <w:r w:rsidRPr="00274639">
        <w:rPr>
          <w:rFonts w:hint="eastAsia"/>
          <w:sz w:val="20"/>
          <w:szCs w:val="20"/>
        </w:rPr>
        <w:t>IPC</w:t>
      </w:r>
      <w:r w:rsidRPr="00274639">
        <w:rPr>
          <w:rFonts w:hint="eastAsia"/>
          <w:sz w:val="20"/>
          <w:szCs w:val="20"/>
        </w:rPr>
        <w:t>和异步系统调用在真实应用中的表现。总的实验环境配置参数如下表所示。</w:t>
      </w:r>
    </w:p>
    <w:p w14:paraId="0B8A432C" w14:textId="5A498353" w:rsidR="00274639" w:rsidRDefault="00274639" w:rsidP="00274639">
      <w:pPr>
        <w:adjustRightInd w:val="0"/>
        <w:spacing w:line="240" w:lineRule="auto"/>
        <w:ind w:firstLine="0"/>
        <w:jc w:val="center"/>
        <w:rPr>
          <w:rFonts w:hint="eastAsia"/>
          <w:b/>
          <w:sz w:val="18"/>
          <w:szCs w:val="18"/>
        </w:rPr>
      </w:pPr>
      <w:r>
        <w:rPr>
          <w:rFonts w:hint="eastAsia"/>
          <w:b/>
          <w:sz w:val="18"/>
          <w:szCs w:val="18"/>
        </w:rPr>
        <w:t>表</w:t>
      </w:r>
      <w:r>
        <w:rPr>
          <w:b/>
          <w:sz w:val="18"/>
          <w:szCs w:val="18"/>
        </w:rPr>
        <w:t>4</w:t>
      </w:r>
      <w:r>
        <w:rPr>
          <w:rFonts w:hint="eastAsia"/>
          <w:b/>
          <w:sz w:val="18"/>
          <w:szCs w:val="18"/>
        </w:rPr>
        <w:t xml:space="preserve">  </w:t>
      </w:r>
      <w:r>
        <w:rPr>
          <w:rFonts w:hint="eastAsia"/>
          <w:b/>
          <w:sz w:val="18"/>
          <w:szCs w:val="18"/>
        </w:rPr>
        <w:t>实验环境参数</w:t>
      </w:r>
    </w:p>
    <w:p w14:paraId="523F9DD0" w14:textId="403E73F1" w:rsidR="00274639" w:rsidRDefault="00274639" w:rsidP="00274639">
      <w:pPr>
        <w:adjustRightInd w:val="0"/>
        <w:spacing w:line="240" w:lineRule="auto"/>
        <w:ind w:firstLine="0"/>
        <w:jc w:val="center"/>
        <w:rPr>
          <w:sz w:val="18"/>
          <w:szCs w:val="18"/>
        </w:rPr>
      </w:pPr>
      <w:r>
        <w:rPr>
          <w:rFonts w:hint="eastAsia"/>
          <w:sz w:val="18"/>
          <w:szCs w:val="18"/>
        </w:rPr>
        <w:t xml:space="preserve">Table </w:t>
      </w:r>
      <w:r>
        <w:rPr>
          <w:sz w:val="18"/>
          <w:szCs w:val="18"/>
        </w:rPr>
        <w:t>4</w:t>
      </w:r>
      <w:r>
        <w:rPr>
          <w:rFonts w:hint="eastAsia"/>
          <w:sz w:val="18"/>
          <w:szCs w:val="18"/>
        </w:rPr>
        <w:t xml:space="preserve"> </w:t>
      </w:r>
      <w:r>
        <w:rPr>
          <w:rFonts w:hint="eastAsia"/>
          <w:sz w:val="18"/>
          <w:szCs w:val="18"/>
        </w:rPr>
        <w:t>Pa</w:t>
      </w:r>
      <w:r>
        <w:rPr>
          <w:sz w:val="18"/>
          <w:szCs w:val="18"/>
        </w:rPr>
        <w:t>rameters of the experi</w:t>
      </w:r>
      <w:r w:rsidR="009160F8">
        <w:rPr>
          <w:sz w:val="18"/>
          <w:szCs w:val="18"/>
        </w:rPr>
        <w:t>mental environment</w:t>
      </w:r>
    </w:p>
    <w:p w14:paraId="6D96228E" w14:textId="77777777" w:rsidR="00274639" w:rsidRDefault="00274639" w:rsidP="00274639">
      <w:pPr>
        <w:adjustRightInd w:val="0"/>
        <w:spacing w:line="240" w:lineRule="auto"/>
        <w:ind w:firstLineChars="775" w:firstLine="1426"/>
        <w:rPr>
          <w:b/>
          <w:sz w:val="18"/>
          <w:szCs w:val="18"/>
        </w:rPr>
      </w:pPr>
    </w:p>
    <w:tbl>
      <w:tblPr>
        <w:tblW w:w="0" w:type="auto"/>
        <w:tblBorders>
          <w:top w:val="single" w:sz="12" w:space="0" w:color="008000"/>
          <w:bottom w:val="single" w:sz="12" w:space="0" w:color="008000"/>
        </w:tblBorders>
        <w:tblLook w:val="04A0" w:firstRow="1" w:lastRow="0" w:firstColumn="1" w:lastColumn="0" w:noHBand="0" w:noVBand="1"/>
      </w:tblPr>
      <w:tblGrid>
        <w:gridCol w:w="1639"/>
        <w:gridCol w:w="1640"/>
        <w:gridCol w:w="1640"/>
      </w:tblGrid>
      <w:tr w:rsidR="009160F8" w14:paraId="054A39F1" w14:textId="77777777" w:rsidTr="009160F8">
        <w:tc>
          <w:tcPr>
            <w:tcW w:w="1639" w:type="dxa"/>
            <w:tcBorders>
              <w:top w:val="single" w:sz="12" w:space="0" w:color="000000" w:themeColor="text1"/>
              <w:bottom w:val="single" w:sz="6" w:space="0" w:color="000000" w:themeColor="text1"/>
            </w:tcBorders>
            <w:shd w:val="clear" w:color="auto" w:fill="auto"/>
            <w:vAlign w:val="center"/>
          </w:tcPr>
          <w:p w14:paraId="33B8944D" w14:textId="5E8C17E8" w:rsidR="009160F8" w:rsidRPr="009160F8" w:rsidRDefault="009160F8" w:rsidP="009160F8">
            <w:pPr>
              <w:adjustRightInd w:val="0"/>
              <w:ind w:firstLine="0"/>
              <w:jc w:val="center"/>
              <w:rPr>
                <w:rFonts w:hint="eastAsia"/>
                <w:sz w:val="15"/>
                <w:szCs w:val="15"/>
              </w:rPr>
            </w:pPr>
            <w:r w:rsidRPr="009160F8">
              <w:rPr>
                <w:rFonts w:hint="eastAsia"/>
                <w:sz w:val="15"/>
                <w:szCs w:val="15"/>
              </w:rPr>
              <w:t>环境</w:t>
            </w:r>
          </w:p>
        </w:tc>
        <w:tc>
          <w:tcPr>
            <w:tcW w:w="3280" w:type="dxa"/>
            <w:gridSpan w:val="2"/>
            <w:tcBorders>
              <w:top w:val="single" w:sz="12" w:space="0" w:color="000000" w:themeColor="text1"/>
              <w:bottom w:val="single" w:sz="6" w:space="0" w:color="000000" w:themeColor="text1"/>
            </w:tcBorders>
            <w:shd w:val="clear" w:color="auto" w:fill="auto"/>
            <w:vAlign w:val="center"/>
          </w:tcPr>
          <w:p w14:paraId="5F742206" w14:textId="0F52E345" w:rsidR="009160F8" w:rsidRPr="009160F8" w:rsidRDefault="009160F8" w:rsidP="009160F8">
            <w:pPr>
              <w:adjustRightInd w:val="0"/>
              <w:ind w:firstLine="0"/>
              <w:jc w:val="center"/>
              <w:rPr>
                <w:sz w:val="15"/>
                <w:szCs w:val="15"/>
              </w:rPr>
            </w:pPr>
            <w:r w:rsidRPr="009160F8">
              <w:rPr>
                <w:rFonts w:hint="eastAsia"/>
                <w:sz w:val="15"/>
                <w:szCs w:val="15"/>
              </w:rPr>
              <w:t>配置</w:t>
            </w:r>
          </w:p>
        </w:tc>
      </w:tr>
      <w:tr w:rsidR="009160F8" w14:paraId="0511F2FA" w14:textId="77777777" w:rsidTr="009160F8">
        <w:tc>
          <w:tcPr>
            <w:tcW w:w="1639" w:type="dxa"/>
            <w:vMerge w:val="restart"/>
            <w:tcBorders>
              <w:top w:val="single" w:sz="6" w:space="0" w:color="000000" w:themeColor="text1"/>
            </w:tcBorders>
            <w:shd w:val="clear" w:color="auto" w:fill="auto"/>
            <w:vAlign w:val="center"/>
          </w:tcPr>
          <w:p w14:paraId="0B9D8C66" w14:textId="265441A8" w:rsidR="009160F8" w:rsidRPr="009160F8" w:rsidRDefault="009160F8" w:rsidP="009160F8">
            <w:pPr>
              <w:adjustRightInd w:val="0"/>
              <w:ind w:firstLine="0"/>
              <w:jc w:val="center"/>
              <w:rPr>
                <w:sz w:val="15"/>
                <w:szCs w:val="15"/>
              </w:rPr>
            </w:pPr>
            <w:r w:rsidRPr="009160F8">
              <w:rPr>
                <w:rFonts w:hint="eastAsia"/>
                <w:sz w:val="15"/>
                <w:szCs w:val="15"/>
              </w:rPr>
              <w:t>FPGA</w:t>
            </w:r>
          </w:p>
        </w:tc>
        <w:tc>
          <w:tcPr>
            <w:tcW w:w="3280" w:type="dxa"/>
            <w:gridSpan w:val="2"/>
            <w:tcBorders>
              <w:top w:val="single" w:sz="6" w:space="0" w:color="000000" w:themeColor="text1"/>
            </w:tcBorders>
            <w:shd w:val="clear" w:color="auto" w:fill="auto"/>
            <w:vAlign w:val="center"/>
          </w:tcPr>
          <w:p w14:paraId="00101C15" w14:textId="329EFECC" w:rsidR="009160F8" w:rsidRPr="009160F8" w:rsidRDefault="009160F8" w:rsidP="009160F8">
            <w:pPr>
              <w:adjustRightInd w:val="0"/>
              <w:ind w:firstLine="0"/>
              <w:jc w:val="center"/>
              <w:rPr>
                <w:sz w:val="15"/>
                <w:szCs w:val="15"/>
              </w:rPr>
            </w:pPr>
            <w:r w:rsidRPr="009160F8">
              <w:rPr>
                <w:sz w:val="15"/>
                <w:szCs w:val="15"/>
              </w:rPr>
              <w:t xml:space="preserve">Zynq </w:t>
            </w:r>
            <w:proofErr w:type="spellStart"/>
            <w:r w:rsidRPr="009160F8">
              <w:rPr>
                <w:sz w:val="15"/>
                <w:szCs w:val="15"/>
              </w:rPr>
              <w:t>UltraScale</w:t>
            </w:r>
            <w:proofErr w:type="spellEnd"/>
            <w:r w:rsidRPr="009160F8">
              <w:rPr>
                <w:sz w:val="15"/>
                <w:szCs w:val="15"/>
              </w:rPr>
              <w:t xml:space="preserve"> + XCZU15EG-2FFVB1156 </w:t>
            </w:r>
            <w:proofErr w:type="spellStart"/>
            <w:proofErr w:type="gramStart"/>
            <w:r w:rsidRPr="009160F8">
              <w:rPr>
                <w:sz w:val="15"/>
                <w:szCs w:val="15"/>
              </w:rPr>
              <w:t>MPSoC</w:t>
            </w:r>
            <w:proofErr w:type="spellEnd"/>
            <w:r w:rsidRPr="009160F8">
              <w:rPr>
                <w:sz w:val="15"/>
                <w:szCs w:val="15"/>
              </w:rPr>
              <w:t>[</w:t>
            </w:r>
            <w:proofErr w:type="gramEnd"/>
            <w:r w:rsidRPr="009160F8">
              <w:rPr>
                <w:sz w:val="15"/>
                <w:szCs w:val="15"/>
              </w:rPr>
              <w:t>31]</w:t>
            </w:r>
          </w:p>
        </w:tc>
      </w:tr>
      <w:tr w:rsidR="009160F8" w14:paraId="7A8CEA0C" w14:textId="77777777" w:rsidTr="009160F8">
        <w:tc>
          <w:tcPr>
            <w:tcW w:w="1639" w:type="dxa"/>
            <w:vMerge/>
            <w:shd w:val="clear" w:color="auto" w:fill="auto"/>
            <w:vAlign w:val="center"/>
          </w:tcPr>
          <w:p w14:paraId="1CA30DC8" w14:textId="77777777" w:rsidR="009160F8" w:rsidRPr="009160F8" w:rsidRDefault="009160F8" w:rsidP="009160F8">
            <w:pPr>
              <w:adjustRightInd w:val="0"/>
              <w:ind w:firstLine="0"/>
              <w:jc w:val="center"/>
              <w:rPr>
                <w:sz w:val="15"/>
                <w:szCs w:val="15"/>
              </w:rPr>
            </w:pPr>
          </w:p>
        </w:tc>
        <w:tc>
          <w:tcPr>
            <w:tcW w:w="1640" w:type="dxa"/>
            <w:shd w:val="clear" w:color="auto" w:fill="auto"/>
            <w:vAlign w:val="center"/>
          </w:tcPr>
          <w:p w14:paraId="36547230" w14:textId="069FF6F2" w:rsidR="009160F8" w:rsidRPr="009160F8" w:rsidRDefault="009160F8" w:rsidP="009160F8">
            <w:pPr>
              <w:adjustRightInd w:val="0"/>
              <w:ind w:firstLine="0"/>
              <w:jc w:val="center"/>
              <w:rPr>
                <w:rFonts w:hint="eastAsia"/>
                <w:sz w:val="15"/>
                <w:szCs w:val="15"/>
              </w:rPr>
            </w:pPr>
            <w:r w:rsidRPr="009160F8">
              <w:rPr>
                <w:rFonts w:hint="eastAsia"/>
                <w:sz w:val="15"/>
                <w:szCs w:val="15"/>
              </w:rPr>
              <w:t>RISC</w:t>
            </w:r>
            <w:r w:rsidRPr="009160F8">
              <w:rPr>
                <w:sz w:val="15"/>
                <w:szCs w:val="15"/>
              </w:rPr>
              <w:t>-</w:t>
            </w:r>
            <w:r w:rsidRPr="009160F8">
              <w:rPr>
                <w:rFonts w:hint="eastAsia"/>
                <w:sz w:val="15"/>
                <w:szCs w:val="15"/>
              </w:rPr>
              <w:t>V</w:t>
            </w:r>
            <w:r w:rsidRPr="009160F8">
              <w:rPr>
                <w:sz w:val="15"/>
                <w:szCs w:val="15"/>
              </w:rPr>
              <w:t xml:space="preserve"> </w:t>
            </w:r>
            <w:r w:rsidRPr="009160F8">
              <w:rPr>
                <w:rFonts w:hint="eastAsia"/>
                <w:sz w:val="15"/>
                <w:szCs w:val="15"/>
              </w:rPr>
              <w:t>软</w:t>
            </w:r>
            <w:r w:rsidRPr="009160F8">
              <w:rPr>
                <w:rFonts w:hint="eastAsia"/>
                <w:sz w:val="15"/>
                <w:szCs w:val="15"/>
              </w:rPr>
              <w:t>IP</w:t>
            </w:r>
            <w:r w:rsidRPr="009160F8">
              <w:rPr>
                <w:rFonts w:hint="eastAsia"/>
                <w:sz w:val="15"/>
                <w:szCs w:val="15"/>
              </w:rPr>
              <w:t>核</w:t>
            </w:r>
          </w:p>
        </w:tc>
        <w:tc>
          <w:tcPr>
            <w:tcW w:w="1640" w:type="dxa"/>
            <w:shd w:val="clear" w:color="auto" w:fill="auto"/>
            <w:vAlign w:val="center"/>
          </w:tcPr>
          <w:p w14:paraId="60AD7C78" w14:textId="1C56186F" w:rsidR="009160F8" w:rsidRPr="009160F8" w:rsidRDefault="009160F8" w:rsidP="009160F8">
            <w:pPr>
              <w:adjustRightInd w:val="0"/>
              <w:ind w:firstLine="0"/>
              <w:jc w:val="center"/>
              <w:rPr>
                <w:sz w:val="15"/>
                <w:szCs w:val="15"/>
              </w:rPr>
            </w:pPr>
            <w:r w:rsidRPr="009160F8">
              <w:rPr>
                <w:sz w:val="15"/>
                <w:szCs w:val="15"/>
              </w:rPr>
              <w:t>rocket-</w:t>
            </w:r>
            <w:proofErr w:type="gramStart"/>
            <w:r w:rsidRPr="009160F8">
              <w:rPr>
                <w:sz w:val="15"/>
                <w:szCs w:val="15"/>
              </w:rPr>
              <w:t>chip[</w:t>
            </w:r>
            <w:proofErr w:type="gramEnd"/>
            <w:r w:rsidRPr="009160F8">
              <w:rPr>
                <w:sz w:val="15"/>
                <w:szCs w:val="15"/>
              </w:rPr>
              <w:t xml:space="preserve">30] with </w:t>
            </w:r>
            <w:proofErr w:type="spellStart"/>
            <w:r w:rsidRPr="009160F8">
              <w:rPr>
                <w:sz w:val="15"/>
                <w:szCs w:val="15"/>
              </w:rPr>
              <w:t>N</w:t>
            </w:r>
            <w:proofErr w:type="spellEnd"/>
            <w:r w:rsidRPr="009160F8">
              <w:rPr>
                <w:sz w:val="15"/>
                <w:szCs w:val="15"/>
              </w:rPr>
              <w:t xml:space="preserve"> extension, 4 Core, 100MHz</w:t>
            </w:r>
          </w:p>
        </w:tc>
      </w:tr>
      <w:tr w:rsidR="009160F8" w14:paraId="72836BF9" w14:textId="77777777" w:rsidTr="009160F8">
        <w:tc>
          <w:tcPr>
            <w:tcW w:w="1639" w:type="dxa"/>
            <w:vMerge/>
            <w:shd w:val="clear" w:color="auto" w:fill="auto"/>
            <w:vAlign w:val="center"/>
          </w:tcPr>
          <w:p w14:paraId="7679FCEF" w14:textId="77777777" w:rsidR="009160F8" w:rsidRPr="009160F8" w:rsidRDefault="009160F8" w:rsidP="009160F8">
            <w:pPr>
              <w:adjustRightInd w:val="0"/>
              <w:ind w:firstLine="0"/>
              <w:jc w:val="center"/>
              <w:rPr>
                <w:sz w:val="15"/>
                <w:szCs w:val="15"/>
              </w:rPr>
            </w:pPr>
          </w:p>
        </w:tc>
        <w:tc>
          <w:tcPr>
            <w:tcW w:w="1640" w:type="dxa"/>
            <w:shd w:val="clear" w:color="auto" w:fill="auto"/>
            <w:vAlign w:val="center"/>
          </w:tcPr>
          <w:p w14:paraId="40E96558" w14:textId="05302FDC" w:rsidR="009160F8" w:rsidRPr="009160F8" w:rsidRDefault="009160F8" w:rsidP="009160F8">
            <w:pPr>
              <w:adjustRightInd w:val="0"/>
              <w:ind w:firstLine="0"/>
              <w:jc w:val="center"/>
              <w:rPr>
                <w:rFonts w:hint="eastAsia"/>
                <w:sz w:val="15"/>
                <w:szCs w:val="15"/>
              </w:rPr>
            </w:pPr>
            <w:r w:rsidRPr="009160F8">
              <w:rPr>
                <w:rFonts w:hint="eastAsia"/>
                <w:sz w:val="15"/>
                <w:szCs w:val="15"/>
              </w:rPr>
              <w:t>以太网</w:t>
            </w:r>
            <w:r w:rsidRPr="009160F8">
              <w:rPr>
                <w:rFonts w:hint="eastAsia"/>
                <w:sz w:val="15"/>
                <w:szCs w:val="15"/>
              </w:rPr>
              <w:t>IP</w:t>
            </w:r>
            <w:r w:rsidRPr="009160F8">
              <w:rPr>
                <w:rFonts w:hint="eastAsia"/>
                <w:sz w:val="15"/>
                <w:szCs w:val="15"/>
              </w:rPr>
              <w:t>核</w:t>
            </w:r>
          </w:p>
        </w:tc>
        <w:tc>
          <w:tcPr>
            <w:tcW w:w="1640" w:type="dxa"/>
            <w:shd w:val="clear" w:color="auto" w:fill="auto"/>
            <w:vAlign w:val="center"/>
          </w:tcPr>
          <w:p w14:paraId="54E1B902" w14:textId="787457D7" w:rsidR="009160F8" w:rsidRPr="009160F8" w:rsidRDefault="009160F8" w:rsidP="009160F8">
            <w:pPr>
              <w:adjustRightInd w:val="0"/>
              <w:ind w:firstLine="0"/>
              <w:jc w:val="center"/>
              <w:rPr>
                <w:sz w:val="15"/>
                <w:szCs w:val="15"/>
              </w:rPr>
            </w:pPr>
            <w:r w:rsidRPr="009160F8">
              <w:rPr>
                <w:sz w:val="15"/>
                <w:szCs w:val="15"/>
              </w:rPr>
              <w:t>Xilinx AXI 1G/2.5G Ethernet Subsystem (1</w:t>
            </w:r>
            <w:proofErr w:type="gramStart"/>
            <w:r w:rsidRPr="009160F8">
              <w:rPr>
                <w:sz w:val="15"/>
                <w:szCs w:val="15"/>
              </w:rPr>
              <w:t>Gbps)[</w:t>
            </w:r>
            <w:proofErr w:type="gramEnd"/>
            <w:r w:rsidRPr="009160F8">
              <w:rPr>
                <w:sz w:val="15"/>
                <w:szCs w:val="15"/>
              </w:rPr>
              <w:t>32]</w:t>
            </w:r>
          </w:p>
        </w:tc>
      </w:tr>
      <w:tr w:rsidR="009160F8" w14:paraId="4847A05E" w14:textId="77777777" w:rsidTr="009160F8">
        <w:tc>
          <w:tcPr>
            <w:tcW w:w="1639" w:type="dxa"/>
            <w:shd w:val="clear" w:color="auto" w:fill="auto"/>
            <w:vAlign w:val="center"/>
          </w:tcPr>
          <w:p w14:paraId="63E80EC7" w14:textId="35DCA712" w:rsidR="009160F8" w:rsidRPr="009160F8" w:rsidRDefault="009160F8" w:rsidP="009160F8">
            <w:pPr>
              <w:adjustRightInd w:val="0"/>
              <w:ind w:firstLine="0"/>
              <w:jc w:val="center"/>
              <w:rPr>
                <w:rFonts w:hint="eastAsia"/>
                <w:sz w:val="15"/>
                <w:szCs w:val="15"/>
              </w:rPr>
            </w:pPr>
            <w:r w:rsidRPr="009160F8">
              <w:rPr>
                <w:rFonts w:hint="eastAsia"/>
                <w:sz w:val="15"/>
                <w:szCs w:val="15"/>
              </w:rPr>
              <w:t>操作系统</w:t>
            </w:r>
          </w:p>
        </w:tc>
        <w:tc>
          <w:tcPr>
            <w:tcW w:w="3280" w:type="dxa"/>
            <w:gridSpan w:val="2"/>
            <w:shd w:val="clear" w:color="auto" w:fill="auto"/>
            <w:vAlign w:val="center"/>
          </w:tcPr>
          <w:p w14:paraId="04C3029B" w14:textId="1C8DB188" w:rsidR="009160F8" w:rsidRPr="009160F8" w:rsidRDefault="009160F8" w:rsidP="009160F8">
            <w:pPr>
              <w:adjustRightInd w:val="0"/>
              <w:ind w:firstLine="0"/>
              <w:jc w:val="center"/>
              <w:rPr>
                <w:sz w:val="15"/>
                <w:szCs w:val="15"/>
              </w:rPr>
            </w:pPr>
            <w:r w:rsidRPr="009160F8">
              <w:rPr>
                <w:rFonts w:hint="eastAsia"/>
                <w:sz w:val="15"/>
                <w:szCs w:val="15"/>
              </w:rPr>
              <w:t>Re</w:t>
            </w:r>
            <w:r w:rsidRPr="009160F8">
              <w:rPr>
                <w:sz w:val="15"/>
                <w:szCs w:val="15"/>
              </w:rPr>
              <w:t>L4</w:t>
            </w:r>
          </w:p>
        </w:tc>
      </w:tr>
      <w:tr w:rsidR="009160F8" w14:paraId="03961774" w14:textId="77777777" w:rsidTr="009160F8">
        <w:tc>
          <w:tcPr>
            <w:tcW w:w="1639" w:type="dxa"/>
            <w:tcBorders>
              <w:bottom w:val="single" w:sz="12" w:space="0" w:color="000000" w:themeColor="text1"/>
            </w:tcBorders>
            <w:shd w:val="clear" w:color="auto" w:fill="auto"/>
            <w:vAlign w:val="center"/>
          </w:tcPr>
          <w:p w14:paraId="1CC89F15" w14:textId="4BD517FC" w:rsidR="009160F8" w:rsidRPr="009160F8" w:rsidRDefault="009160F8" w:rsidP="009160F8">
            <w:pPr>
              <w:adjustRightInd w:val="0"/>
              <w:ind w:firstLine="0"/>
              <w:jc w:val="center"/>
              <w:rPr>
                <w:rFonts w:hint="eastAsia"/>
                <w:sz w:val="15"/>
                <w:szCs w:val="15"/>
              </w:rPr>
            </w:pPr>
            <w:r w:rsidRPr="009160F8">
              <w:rPr>
                <w:rFonts w:hint="eastAsia"/>
                <w:sz w:val="15"/>
                <w:szCs w:val="15"/>
              </w:rPr>
              <w:t>网络协议栈</w:t>
            </w:r>
          </w:p>
        </w:tc>
        <w:tc>
          <w:tcPr>
            <w:tcW w:w="3280" w:type="dxa"/>
            <w:gridSpan w:val="2"/>
            <w:tcBorders>
              <w:bottom w:val="single" w:sz="12" w:space="0" w:color="000000" w:themeColor="text1"/>
            </w:tcBorders>
            <w:shd w:val="clear" w:color="auto" w:fill="auto"/>
            <w:vAlign w:val="center"/>
          </w:tcPr>
          <w:p w14:paraId="266B75E2" w14:textId="265F80E1" w:rsidR="009160F8" w:rsidRPr="009160F8" w:rsidRDefault="009160F8" w:rsidP="009160F8">
            <w:pPr>
              <w:adjustRightInd w:val="0"/>
              <w:ind w:firstLine="0"/>
              <w:jc w:val="center"/>
              <w:rPr>
                <w:sz w:val="15"/>
                <w:szCs w:val="15"/>
              </w:rPr>
            </w:pPr>
            <w:proofErr w:type="spellStart"/>
            <w:proofErr w:type="gramStart"/>
            <w:r w:rsidRPr="009160F8">
              <w:rPr>
                <w:sz w:val="15"/>
                <w:szCs w:val="15"/>
              </w:rPr>
              <w:t>smoltcp</w:t>
            </w:r>
            <w:proofErr w:type="spellEnd"/>
            <w:r w:rsidRPr="009160F8">
              <w:rPr>
                <w:sz w:val="15"/>
                <w:szCs w:val="15"/>
              </w:rPr>
              <w:t>[</w:t>
            </w:r>
            <w:proofErr w:type="gramEnd"/>
            <w:r w:rsidRPr="009160F8">
              <w:rPr>
                <w:sz w:val="15"/>
                <w:szCs w:val="15"/>
              </w:rPr>
              <w:t>33]</w:t>
            </w:r>
          </w:p>
        </w:tc>
      </w:tr>
    </w:tbl>
    <w:p w14:paraId="788CB386" w14:textId="77777777" w:rsidR="00274639" w:rsidRPr="00274639" w:rsidRDefault="00274639" w:rsidP="00274639">
      <w:pPr>
        <w:rPr>
          <w:rFonts w:hint="eastAsia"/>
          <w:sz w:val="20"/>
          <w:szCs w:val="20"/>
        </w:rPr>
      </w:pPr>
    </w:p>
    <w:p w14:paraId="3F189A81" w14:textId="77777777" w:rsidR="00274639" w:rsidRPr="002506DE" w:rsidRDefault="00274639" w:rsidP="00A15C18">
      <w:pPr>
        <w:ind w:firstLine="0"/>
        <w:rPr>
          <w:rFonts w:hint="eastAsia"/>
          <w:sz w:val="20"/>
          <w:szCs w:val="20"/>
        </w:rPr>
      </w:pPr>
    </w:p>
    <w:p w14:paraId="2E7C338D" w14:textId="77777777" w:rsidR="00CD223E" w:rsidRDefault="005A4784">
      <w:pPr>
        <w:pStyle w:val="7"/>
        <w:adjustRightInd w:val="0"/>
        <w:spacing w:line="240" w:lineRule="auto"/>
        <w:rPr>
          <w:rFonts w:ascii="黑体" w:eastAsia="黑体"/>
          <w:b/>
        </w:rPr>
      </w:pPr>
      <w:r>
        <w:rPr>
          <w:rFonts w:ascii="黑体" w:eastAsia="黑体" w:hint="eastAsia"/>
          <w:b/>
        </w:rPr>
        <w:lastRenderedPageBreak/>
        <w:t>2 图表</w:t>
      </w:r>
    </w:p>
    <w:p w14:paraId="6DD284AF" w14:textId="77777777" w:rsidR="00CD223E" w:rsidRDefault="005A4784">
      <w:pPr>
        <w:adjustRightInd w:val="0"/>
        <w:spacing w:line="240" w:lineRule="auto"/>
        <w:ind w:firstLineChars="200" w:firstLine="408"/>
        <w:rPr>
          <w:rFonts w:ascii="宋体" w:hAnsi="宋体"/>
          <w:b/>
          <w:sz w:val="21"/>
          <w:szCs w:val="21"/>
        </w:rPr>
      </w:pPr>
      <w:r>
        <w:rPr>
          <w:rFonts w:hint="eastAsia"/>
          <w:color w:val="FF0000"/>
          <w:sz w:val="20"/>
          <w:szCs w:val="21"/>
        </w:rPr>
        <w:t>图题与表题的写作要求</w:t>
      </w:r>
      <w:r>
        <w:rPr>
          <w:rFonts w:hint="eastAsia"/>
          <w:color w:val="0000FF"/>
          <w:sz w:val="20"/>
          <w:szCs w:val="21"/>
        </w:rPr>
        <w:t>[</w:t>
      </w:r>
      <w:r>
        <w:rPr>
          <w:rFonts w:hint="eastAsia"/>
          <w:color w:val="0000FF"/>
          <w:sz w:val="21"/>
          <w:szCs w:val="21"/>
        </w:rPr>
        <w:t>图、表从“图</w:t>
      </w:r>
      <w:r>
        <w:rPr>
          <w:color w:val="0000FF"/>
          <w:sz w:val="21"/>
          <w:szCs w:val="21"/>
        </w:rPr>
        <w:t>1</w:t>
      </w:r>
      <w:r>
        <w:rPr>
          <w:rFonts w:hint="eastAsia"/>
          <w:color w:val="0000FF"/>
          <w:sz w:val="21"/>
          <w:szCs w:val="21"/>
        </w:rPr>
        <w:t>”“表</w:t>
      </w:r>
      <w:r>
        <w:rPr>
          <w:color w:val="0000FF"/>
          <w:sz w:val="21"/>
          <w:szCs w:val="21"/>
        </w:rPr>
        <w:t>1</w:t>
      </w:r>
      <w:r>
        <w:rPr>
          <w:rFonts w:hint="eastAsia"/>
          <w:color w:val="0000FF"/>
          <w:sz w:val="21"/>
          <w:szCs w:val="21"/>
        </w:rPr>
        <w:t>”开始全文依序编号，</w:t>
      </w:r>
      <w:r>
        <w:rPr>
          <w:rFonts w:hint="eastAsia"/>
          <w:color w:val="0000FF"/>
          <w:sz w:val="20"/>
          <w:szCs w:val="21"/>
        </w:rPr>
        <w:t>必须提供相应的图题与表题（包括各图中的子图）</w:t>
      </w:r>
      <w:r>
        <w:rPr>
          <w:rFonts w:hint="eastAsia"/>
          <w:color w:val="0000FF"/>
          <w:sz w:val="20"/>
          <w:szCs w:val="21"/>
        </w:rPr>
        <w:t>,</w:t>
      </w:r>
      <w:r>
        <w:rPr>
          <w:rFonts w:hint="eastAsia"/>
          <w:color w:val="0000FF"/>
          <w:sz w:val="20"/>
          <w:szCs w:val="21"/>
        </w:rPr>
        <w:t>且</w:t>
      </w:r>
      <w:r>
        <w:rPr>
          <w:rFonts w:hint="eastAsia"/>
          <w:color w:val="FF0000"/>
          <w:sz w:val="20"/>
          <w:szCs w:val="21"/>
        </w:rPr>
        <w:t>中英文齐全</w:t>
      </w:r>
      <w:r>
        <w:rPr>
          <w:rFonts w:hint="eastAsia"/>
          <w:color w:val="0000FF"/>
          <w:sz w:val="20"/>
          <w:szCs w:val="21"/>
        </w:rPr>
        <w:t>]</w:t>
      </w:r>
      <w:r>
        <w:rPr>
          <w:rFonts w:hint="eastAsia"/>
          <w:color w:val="0000FF"/>
          <w:sz w:val="20"/>
          <w:szCs w:val="21"/>
        </w:rPr>
        <w:t>。</w:t>
      </w:r>
    </w:p>
    <w:p w14:paraId="40390CF5" w14:textId="77777777" w:rsidR="00CD223E" w:rsidRDefault="005A4784">
      <w:pPr>
        <w:adjustRightInd w:val="0"/>
        <w:ind w:firstLine="0"/>
        <w:jc w:val="center"/>
        <w:rPr>
          <w:sz w:val="21"/>
          <w:szCs w:val="21"/>
        </w:rPr>
      </w:pPr>
      <w:r>
        <w:rPr>
          <w:noProof/>
          <w:snapToGrid/>
        </w:rPr>
        <w:drawing>
          <wp:inline distT="0" distB="0" distL="0" distR="0" wp14:anchorId="02B5FE1E" wp14:editId="1AE27082">
            <wp:extent cx="683260" cy="665480"/>
            <wp:effectExtent l="0" t="0" r="2540" b="1270"/>
            <wp:docPr id="4" name="图片 58" descr="C:\Users\许蒙恩\AppData\Local\Microsoft\Windows\INetCache\Content.Word\sponges_ms_21_调整大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8" descr="C:\Users\许蒙恩\AppData\Local\Microsoft\Windows\INetCache\Content.Word\sponges_ms_21_调整大小.png"/>
                    <pic:cNvPicPr>
                      <a:picLocks noChangeAspect="1" noChangeArrowheads="1"/>
                    </pic:cNvPicPr>
                  </pic:nvPicPr>
                  <pic:blipFill>
                    <a:blip r:embed="rId18" cstate="print"/>
                    <a:srcRect/>
                    <a:stretch>
                      <a:fillRect/>
                    </a:stretch>
                  </pic:blipFill>
                  <pic:spPr>
                    <a:xfrm>
                      <a:off x="0" y="0"/>
                      <a:ext cx="691831" cy="673783"/>
                    </a:xfrm>
                    <a:prstGeom prst="rect">
                      <a:avLst/>
                    </a:prstGeom>
                    <a:noFill/>
                    <a:ln w="9525">
                      <a:noFill/>
                      <a:miter lim="800000"/>
                      <a:headEnd/>
                      <a:tailEnd/>
                    </a:ln>
                  </pic:spPr>
                </pic:pic>
              </a:graphicData>
            </a:graphic>
          </wp:inline>
        </w:drawing>
      </w:r>
      <w:r>
        <w:rPr>
          <w:rFonts w:hint="eastAsia"/>
          <w:snapToGrid/>
        </w:rPr>
        <w:t xml:space="preserve">    </w:t>
      </w:r>
      <w:r>
        <w:rPr>
          <w:noProof/>
          <w:snapToGrid/>
        </w:rPr>
        <w:drawing>
          <wp:inline distT="0" distB="0" distL="0" distR="0" wp14:anchorId="7C02FA20" wp14:editId="194298BC">
            <wp:extent cx="707390" cy="688975"/>
            <wp:effectExtent l="0" t="0" r="0" b="0"/>
            <wp:docPr id="5" name="图片 58" descr="C:\Users\许蒙恩\AppData\Local\Microsoft\Windows\INetCache\Content.Word\sponges_ms_21_调整大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8" descr="C:\Users\许蒙恩\AppData\Local\Microsoft\Windows\INetCache\Content.Word\sponges_ms_21_调整大小.png"/>
                    <pic:cNvPicPr>
                      <a:picLocks noChangeAspect="1" noChangeArrowheads="1"/>
                    </pic:cNvPicPr>
                  </pic:nvPicPr>
                  <pic:blipFill>
                    <a:blip r:embed="rId18" cstate="print"/>
                    <a:srcRect/>
                    <a:stretch>
                      <a:fillRect/>
                    </a:stretch>
                  </pic:blipFill>
                  <pic:spPr>
                    <a:xfrm>
                      <a:off x="0" y="0"/>
                      <a:ext cx="713644" cy="694865"/>
                    </a:xfrm>
                    <a:prstGeom prst="rect">
                      <a:avLst/>
                    </a:prstGeom>
                    <a:noFill/>
                    <a:ln w="9525">
                      <a:noFill/>
                      <a:miter lim="800000"/>
                      <a:headEnd/>
                      <a:tailEnd/>
                    </a:ln>
                  </pic:spPr>
                </pic:pic>
              </a:graphicData>
            </a:graphic>
          </wp:inline>
        </w:drawing>
      </w:r>
    </w:p>
    <w:p w14:paraId="67B2F5AF" w14:textId="77777777" w:rsidR="00CD223E" w:rsidRDefault="005A4784">
      <w:pPr>
        <w:adjustRightInd w:val="0"/>
        <w:spacing w:line="240" w:lineRule="auto"/>
        <w:ind w:firstLineChars="200" w:firstLine="368"/>
        <w:rPr>
          <w:sz w:val="18"/>
          <w:szCs w:val="18"/>
        </w:rPr>
      </w:pPr>
      <w:r>
        <w:rPr>
          <w:rFonts w:hint="eastAsia"/>
          <w:sz w:val="18"/>
          <w:szCs w:val="18"/>
        </w:rPr>
        <w:t xml:space="preserve">                                                         </w:t>
      </w:r>
    </w:p>
    <w:p w14:paraId="57881CE1" w14:textId="77777777" w:rsidR="00CD223E" w:rsidRDefault="005A4784">
      <w:pPr>
        <w:adjustRightInd w:val="0"/>
        <w:spacing w:line="240" w:lineRule="auto"/>
        <w:ind w:leftChars="228" w:left="511" w:firstLineChars="300" w:firstLine="552"/>
        <w:rPr>
          <w:sz w:val="18"/>
          <w:szCs w:val="18"/>
        </w:rPr>
      </w:pPr>
      <w:r>
        <w:rPr>
          <w:rFonts w:hint="eastAsia"/>
          <w:sz w:val="18"/>
          <w:szCs w:val="18"/>
        </w:rPr>
        <w:t>(a)</w:t>
      </w:r>
      <w:r>
        <w:rPr>
          <w:rFonts w:hint="eastAsia"/>
          <w:sz w:val="18"/>
          <w:szCs w:val="18"/>
        </w:rPr>
        <w:t>中文分图题</w:t>
      </w:r>
      <w:r>
        <w:rPr>
          <w:rFonts w:hint="eastAsia"/>
          <w:sz w:val="18"/>
          <w:szCs w:val="18"/>
        </w:rPr>
        <w:t xml:space="preserve">  </w:t>
      </w:r>
      <w:r>
        <w:rPr>
          <w:sz w:val="18"/>
          <w:szCs w:val="18"/>
        </w:rPr>
        <w:t xml:space="preserve"> </w:t>
      </w:r>
      <w:r>
        <w:rPr>
          <w:rFonts w:hint="eastAsia"/>
          <w:sz w:val="18"/>
          <w:szCs w:val="18"/>
        </w:rPr>
        <w:t xml:space="preserve">(b) </w:t>
      </w:r>
      <w:r>
        <w:rPr>
          <w:rFonts w:hint="eastAsia"/>
          <w:sz w:val="18"/>
          <w:szCs w:val="18"/>
        </w:rPr>
        <w:t>中文分图题</w:t>
      </w:r>
    </w:p>
    <w:p w14:paraId="1BC8C992" w14:textId="77777777" w:rsidR="00CD223E" w:rsidRDefault="005A4784" w:rsidP="00364127">
      <w:pPr>
        <w:adjustRightInd w:val="0"/>
        <w:spacing w:line="240" w:lineRule="auto"/>
        <w:ind w:firstLineChars="975" w:firstLine="1794"/>
        <w:rPr>
          <w:sz w:val="18"/>
          <w:szCs w:val="18"/>
        </w:rPr>
      </w:pPr>
      <w:r>
        <w:rPr>
          <w:rFonts w:hint="eastAsia"/>
          <w:b/>
          <w:sz w:val="18"/>
          <w:szCs w:val="18"/>
        </w:rPr>
        <w:t>图</w:t>
      </w:r>
      <w:r>
        <w:rPr>
          <w:rFonts w:hint="eastAsia"/>
          <w:b/>
          <w:sz w:val="18"/>
          <w:szCs w:val="18"/>
        </w:rPr>
        <w:t xml:space="preserve">1  </w:t>
      </w:r>
      <w:r>
        <w:rPr>
          <w:rFonts w:hint="eastAsia"/>
          <w:b/>
          <w:sz w:val="18"/>
          <w:szCs w:val="18"/>
        </w:rPr>
        <w:t>中文</w:t>
      </w:r>
    </w:p>
    <w:p w14:paraId="00E993C0" w14:textId="77777777" w:rsidR="00CD223E" w:rsidRDefault="005A4784">
      <w:pPr>
        <w:adjustRightInd w:val="0"/>
        <w:spacing w:line="240" w:lineRule="auto"/>
        <w:ind w:firstLineChars="525" w:firstLine="966"/>
        <w:rPr>
          <w:sz w:val="18"/>
          <w:szCs w:val="18"/>
        </w:rPr>
      </w:pPr>
      <w:r>
        <w:rPr>
          <w:rFonts w:hint="eastAsia"/>
          <w:sz w:val="18"/>
          <w:szCs w:val="18"/>
        </w:rPr>
        <w:t xml:space="preserve">         Fig.1 English</w:t>
      </w:r>
      <w:r>
        <w:rPr>
          <w:rFonts w:hint="eastAsia"/>
          <w:sz w:val="18"/>
          <w:szCs w:val="18"/>
        </w:rPr>
        <w:tab/>
      </w:r>
    </w:p>
    <w:p w14:paraId="1BD5D896" w14:textId="77777777" w:rsidR="00CD223E" w:rsidRDefault="00CD223E">
      <w:pPr>
        <w:adjustRightInd w:val="0"/>
        <w:spacing w:line="240" w:lineRule="auto"/>
        <w:ind w:firstLineChars="525" w:firstLine="966"/>
        <w:rPr>
          <w:sz w:val="18"/>
          <w:szCs w:val="18"/>
        </w:rPr>
      </w:pPr>
    </w:p>
    <w:p w14:paraId="75E2AFEE" w14:textId="77777777" w:rsidR="00CD223E" w:rsidRDefault="00CD223E" w:rsidP="00364127">
      <w:pPr>
        <w:adjustRightInd w:val="0"/>
        <w:spacing w:line="240" w:lineRule="auto"/>
        <w:ind w:firstLineChars="875" w:firstLine="1610"/>
        <w:rPr>
          <w:b/>
          <w:sz w:val="18"/>
          <w:szCs w:val="18"/>
        </w:rPr>
      </w:pPr>
    </w:p>
    <w:p w14:paraId="14844712" w14:textId="77777777" w:rsidR="00CD223E" w:rsidRDefault="005A4784" w:rsidP="00364127">
      <w:pPr>
        <w:adjustRightInd w:val="0"/>
        <w:spacing w:line="240" w:lineRule="auto"/>
        <w:ind w:firstLineChars="875" w:firstLine="1610"/>
        <w:rPr>
          <w:b/>
          <w:sz w:val="18"/>
          <w:szCs w:val="18"/>
        </w:rPr>
      </w:pPr>
      <w:r>
        <w:rPr>
          <w:rFonts w:hint="eastAsia"/>
          <w:b/>
          <w:sz w:val="18"/>
          <w:szCs w:val="18"/>
        </w:rPr>
        <w:t>表</w:t>
      </w:r>
      <w:r>
        <w:rPr>
          <w:rFonts w:hint="eastAsia"/>
          <w:b/>
          <w:sz w:val="18"/>
          <w:szCs w:val="18"/>
        </w:rPr>
        <w:t xml:space="preserve">1  </w:t>
      </w:r>
      <w:r>
        <w:rPr>
          <w:rFonts w:hint="eastAsia"/>
          <w:b/>
          <w:sz w:val="18"/>
          <w:szCs w:val="18"/>
        </w:rPr>
        <w:t>中文</w:t>
      </w:r>
    </w:p>
    <w:p w14:paraId="31A73450" w14:textId="77777777" w:rsidR="00CD223E" w:rsidRDefault="005A4784">
      <w:pPr>
        <w:adjustRightInd w:val="0"/>
        <w:spacing w:line="240" w:lineRule="auto"/>
        <w:ind w:firstLineChars="775" w:firstLine="1426"/>
        <w:rPr>
          <w:sz w:val="18"/>
          <w:szCs w:val="18"/>
        </w:rPr>
      </w:pPr>
      <w:r>
        <w:rPr>
          <w:rFonts w:hint="eastAsia"/>
          <w:sz w:val="18"/>
          <w:szCs w:val="18"/>
        </w:rPr>
        <w:t xml:space="preserve">Table </w:t>
      </w:r>
      <w:proofErr w:type="gramStart"/>
      <w:r>
        <w:rPr>
          <w:rFonts w:hint="eastAsia"/>
          <w:sz w:val="18"/>
          <w:szCs w:val="18"/>
        </w:rPr>
        <w:t>1  English</w:t>
      </w:r>
      <w:proofErr w:type="gramEnd"/>
    </w:p>
    <w:p w14:paraId="768EB26E" w14:textId="77777777" w:rsidR="00CD223E" w:rsidRDefault="00CD223E" w:rsidP="00364127">
      <w:pPr>
        <w:adjustRightInd w:val="0"/>
        <w:spacing w:line="240" w:lineRule="auto"/>
        <w:ind w:firstLineChars="775" w:firstLine="1426"/>
        <w:rPr>
          <w:b/>
          <w:sz w:val="18"/>
          <w:szCs w:val="18"/>
        </w:rPr>
      </w:pPr>
    </w:p>
    <w:tbl>
      <w:tblPr>
        <w:tblW w:w="0" w:type="auto"/>
        <w:tblBorders>
          <w:top w:val="single" w:sz="12" w:space="0" w:color="008000"/>
          <w:bottom w:val="single" w:sz="12" w:space="0" w:color="008000"/>
        </w:tblBorders>
        <w:tblLook w:val="04A0" w:firstRow="1" w:lastRow="0" w:firstColumn="1" w:lastColumn="0" w:noHBand="0" w:noVBand="1"/>
      </w:tblPr>
      <w:tblGrid>
        <w:gridCol w:w="1639"/>
        <w:gridCol w:w="1640"/>
        <w:gridCol w:w="1640"/>
      </w:tblGrid>
      <w:tr w:rsidR="00CD223E" w14:paraId="51B52F7B" w14:textId="77777777">
        <w:tc>
          <w:tcPr>
            <w:tcW w:w="1639" w:type="dxa"/>
            <w:tcBorders>
              <w:top w:val="single" w:sz="12" w:space="0" w:color="000000" w:themeColor="text1"/>
              <w:bottom w:val="single" w:sz="6" w:space="0" w:color="000000" w:themeColor="text1"/>
            </w:tcBorders>
            <w:shd w:val="clear" w:color="auto" w:fill="auto"/>
          </w:tcPr>
          <w:p w14:paraId="5B603034" w14:textId="77777777" w:rsidR="00CD223E" w:rsidRDefault="00CD223E">
            <w:pPr>
              <w:adjustRightInd w:val="0"/>
              <w:ind w:firstLine="0"/>
              <w:jc w:val="center"/>
              <w:rPr>
                <w:sz w:val="15"/>
                <w:szCs w:val="15"/>
              </w:rPr>
            </w:pPr>
          </w:p>
        </w:tc>
        <w:tc>
          <w:tcPr>
            <w:tcW w:w="1640" w:type="dxa"/>
            <w:tcBorders>
              <w:top w:val="single" w:sz="12" w:space="0" w:color="000000" w:themeColor="text1"/>
              <w:bottom w:val="single" w:sz="6" w:space="0" w:color="000000" w:themeColor="text1"/>
            </w:tcBorders>
            <w:shd w:val="clear" w:color="auto" w:fill="auto"/>
          </w:tcPr>
          <w:p w14:paraId="142619AE" w14:textId="77777777" w:rsidR="00CD223E" w:rsidRDefault="00CD223E">
            <w:pPr>
              <w:adjustRightInd w:val="0"/>
              <w:ind w:firstLine="0"/>
              <w:jc w:val="center"/>
              <w:rPr>
                <w:sz w:val="20"/>
                <w:szCs w:val="20"/>
              </w:rPr>
            </w:pPr>
          </w:p>
        </w:tc>
        <w:tc>
          <w:tcPr>
            <w:tcW w:w="1640" w:type="dxa"/>
            <w:tcBorders>
              <w:top w:val="single" w:sz="12" w:space="0" w:color="000000" w:themeColor="text1"/>
              <w:bottom w:val="single" w:sz="6" w:space="0" w:color="000000" w:themeColor="text1"/>
            </w:tcBorders>
            <w:shd w:val="clear" w:color="auto" w:fill="auto"/>
          </w:tcPr>
          <w:p w14:paraId="14B3D313" w14:textId="77777777" w:rsidR="00CD223E" w:rsidRDefault="00CD223E">
            <w:pPr>
              <w:adjustRightInd w:val="0"/>
              <w:ind w:firstLine="0"/>
              <w:jc w:val="center"/>
              <w:rPr>
                <w:sz w:val="15"/>
                <w:szCs w:val="15"/>
              </w:rPr>
            </w:pPr>
          </w:p>
        </w:tc>
      </w:tr>
      <w:tr w:rsidR="00CD223E" w14:paraId="18E388B4" w14:textId="77777777">
        <w:tc>
          <w:tcPr>
            <w:tcW w:w="1639" w:type="dxa"/>
            <w:tcBorders>
              <w:top w:val="single" w:sz="6" w:space="0" w:color="000000" w:themeColor="text1"/>
            </w:tcBorders>
            <w:shd w:val="clear" w:color="auto" w:fill="auto"/>
          </w:tcPr>
          <w:p w14:paraId="2EEB68A3" w14:textId="77777777" w:rsidR="00CD223E" w:rsidRDefault="00CD223E">
            <w:pPr>
              <w:adjustRightInd w:val="0"/>
              <w:ind w:firstLine="0"/>
              <w:jc w:val="center"/>
              <w:rPr>
                <w:sz w:val="20"/>
                <w:szCs w:val="20"/>
              </w:rPr>
            </w:pPr>
          </w:p>
        </w:tc>
        <w:tc>
          <w:tcPr>
            <w:tcW w:w="1640" w:type="dxa"/>
            <w:tcBorders>
              <w:top w:val="single" w:sz="6" w:space="0" w:color="000000" w:themeColor="text1"/>
            </w:tcBorders>
            <w:shd w:val="clear" w:color="auto" w:fill="auto"/>
          </w:tcPr>
          <w:p w14:paraId="1819FEB9" w14:textId="77777777" w:rsidR="00CD223E" w:rsidRDefault="00CD223E">
            <w:pPr>
              <w:adjustRightInd w:val="0"/>
              <w:ind w:firstLine="0"/>
              <w:jc w:val="center"/>
              <w:rPr>
                <w:sz w:val="20"/>
                <w:szCs w:val="20"/>
              </w:rPr>
            </w:pPr>
          </w:p>
        </w:tc>
        <w:tc>
          <w:tcPr>
            <w:tcW w:w="1640" w:type="dxa"/>
            <w:tcBorders>
              <w:top w:val="single" w:sz="6" w:space="0" w:color="000000" w:themeColor="text1"/>
            </w:tcBorders>
            <w:shd w:val="clear" w:color="auto" w:fill="auto"/>
          </w:tcPr>
          <w:p w14:paraId="384DB9F4" w14:textId="77777777" w:rsidR="00CD223E" w:rsidRDefault="00CD223E">
            <w:pPr>
              <w:adjustRightInd w:val="0"/>
              <w:ind w:firstLine="0"/>
              <w:jc w:val="center"/>
              <w:rPr>
                <w:sz w:val="20"/>
                <w:szCs w:val="20"/>
              </w:rPr>
            </w:pPr>
          </w:p>
        </w:tc>
      </w:tr>
      <w:tr w:rsidR="00CD223E" w14:paraId="5D371ECF" w14:textId="77777777">
        <w:tc>
          <w:tcPr>
            <w:tcW w:w="1639" w:type="dxa"/>
            <w:tcBorders>
              <w:bottom w:val="single" w:sz="12" w:space="0" w:color="000000" w:themeColor="text1"/>
            </w:tcBorders>
            <w:shd w:val="clear" w:color="auto" w:fill="auto"/>
          </w:tcPr>
          <w:p w14:paraId="6C002AAB" w14:textId="77777777" w:rsidR="00CD223E" w:rsidRDefault="00CD223E">
            <w:pPr>
              <w:adjustRightInd w:val="0"/>
              <w:ind w:firstLine="0"/>
              <w:jc w:val="center"/>
              <w:rPr>
                <w:sz w:val="20"/>
                <w:szCs w:val="20"/>
              </w:rPr>
            </w:pPr>
          </w:p>
        </w:tc>
        <w:tc>
          <w:tcPr>
            <w:tcW w:w="1640" w:type="dxa"/>
            <w:tcBorders>
              <w:bottom w:val="single" w:sz="12" w:space="0" w:color="000000" w:themeColor="text1"/>
            </w:tcBorders>
            <w:shd w:val="clear" w:color="auto" w:fill="auto"/>
          </w:tcPr>
          <w:p w14:paraId="5D71D4AF" w14:textId="77777777" w:rsidR="00CD223E" w:rsidRDefault="00CD223E">
            <w:pPr>
              <w:adjustRightInd w:val="0"/>
              <w:ind w:firstLine="0"/>
              <w:jc w:val="center"/>
              <w:rPr>
                <w:sz w:val="20"/>
                <w:szCs w:val="20"/>
              </w:rPr>
            </w:pPr>
          </w:p>
        </w:tc>
        <w:tc>
          <w:tcPr>
            <w:tcW w:w="1640" w:type="dxa"/>
            <w:tcBorders>
              <w:bottom w:val="single" w:sz="12" w:space="0" w:color="000000" w:themeColor="text1"/>
            </w:tcBorders>
            <w:shd w:val="clear" w:color="auto" w:fill="auto"/>
          </w:tcPr>
          <w:p w14:paraId="72F9336F" w14:textId="77777777" w:rsidR="00CD223E" w:rsidRDefault="00CD223E">
            <w:pPr>
              <w:adjustRightInd w:val="0"/>
              <w:ind w:firstLine="0"/>
              <w:jc w:val="center"/>
              <w:rPr>
                <w:sz w:val="20"/>
                <w:szCs w:val="20"/>
              </w:rPr>
            </w:pPr>
          </w:p>
        </w:tc>
      </w:tr>
    </w:tbl>
    <w:p w14:paraId="26A5E436" w14:textId="77777777" w:rsidR="00CD223E" w:rsidRDefault="00CD223E"/>
    <w:p w14:paraId="4530AC81" w14:textId="77777777" w:rsidR="00CD223E" w:rsidRDefault="005A4784">
      <w:pPr>
        <w:pStyle w:val="7"/>
        <w:adjustRightInd w:val="0"/>
        <w:spacing w:line="240" w:lineRule="auto"/>
        <w:rPr>
          <w:rFonts w:ascii="黑体" w:eastAsia="黑体"/>
          <w:b/>
          <w:bCs w:val="0"/>
        </w:rPr>
      </w:pPr>
      <w:r>
        <w:rPr>
          <w:rFonts w:hint="eastAsia"/>
          <w:b/>
          <w:bCs w:val="0"/>
        </w:rPr>
        <w:t>3</w:t>
      </w:r>
      <w:r>
        <w:rPr>
          <w:rFonts w:hint="eastAsia"/>
          <w:b/>
        </w:rPr>
        <w:t xml:space="preserve">  </w:t>
      </w:r>
      <w:r>
        <w:rPr>
          <w:rFonts w:ascii="黑体" w:eastAsia="黑体" w:hint="eastAsia"/>
          <w:b/>
          <w:bCs w:val="0"/>
        </w:rPr>
        <w:t>公式</w:t>
      </w:r>
    </w:p>
    <w:p w14:paraId="7756B63D" w14:textId="77777777" w:rsidR="00CD223E" w:rsidRDefault="005A4784">
      <w:pPr>
        <w:tabs>
          <w:tab w:val="left" w:pos="468"/>
        </w:tabs>
        <w:adjustRightInd w:val="0"/>
        <w:spacing w:line="240" w:lineRule="auto"/>
        <w:rPr>
          <w:bCs/>
          <w:sz w:val="20"/>
          <w:szCs w:val="21"/>
        </w:rPr>
      </w:pPr>
      <w:r>
        <w:rPr>
          <w:bCs/>
          <w:sz w:val="20"/>
          <w:szCs w:val="21"/>
        </w:rPr>
        <w:t>公式</w:t>
      </w:r>
      <w:r>
        <w:rPr>
          <w:rFonts w:hint="eastAsia"/>
          <w:bCs/>
          <w:sz w:val="20"/>
          <w:szCs w:val="21"/>
        </w:rPr>
        <w:t>必须</w:t>
      </w:r>
      <w:r>
        <w:rPr>
          <w:bCs/>
          <w:sz w:val="20"/>
          <w:szCs w:val="21"/>
        </w:rPr>
        <w:t>用</w:t>
      </w:r>
      <w:r>
        <w:rPr>
          <w:rFonts w:hint="eastAsia"/>
          <w:bCs/>
          <w:sz w:val="20"/>
          <w:szCs w:val="21"/>
        </w:rPr>
        <w:t>公式编辑器</w:t>
      </w:r>
      <w:r>
        <w:rPr>
          <w:rFonts w:hint="eastAsia"/>
          <w:bCs/>
          <w:sz w:val="20"/>
          <w:szCs w:val="21"/>
        </w:rPr>
        <w:t xml:space="preserve">( </w:t>
      </w:r>
      <w:proofErr w:type="spellStart"/>
      <w:r>
        <w:rPr>
          <w:rFonts w:hint="eastAsia"/>
          <w:b/>
          <w:bCs/>
          <w:color w:val="FF0000"/>
          <w:sz w:val="20"/>
          <w:szCs w:val="21"/>
        </w:rPr>
        <w:t>MathType</w:t>
      </w:r>
      <w:proofErr w:type="spellEnd"/>
      <w:r>
        <w:rPr>
          <w:rFonts w:hint="eastAsia"/>
          <w:b/>
          <w:bCs/>
          <w:color w:val="FF0000"/>
          <w:sz w:val="20"/>
          <w:szCs w:val="21"/>
        </w:rPr>
        <w:t xml:space="preserve"> 6.0</w:t>
      </w:r>
      <w:r>
        <w:rPr>
          <w:rFonts w:hint="eastAsia"/>
          <w:bCs/>
          <w:color w:val="FF0000"/>
          <w:sz w:val="20"/>
          <w:szCs w:val="21"/>
        </w:rPr>
        <w:t>以上</w:t>
      </w:r>
      <w:r>
        <w:rPr>
          <w:rFonts w:hint="eastAsia"/>
          <w:bCs/>
          <w:sz w:val="20"/>
          <w:szCs w:val="21"/>
        </w:rPr>
        <w:t>)</w:t>
      </w:r>
      <w:r>
        <w:rPr>
          <w:bCs/>
          <w:sz w:val="20"/>
          <w:szCs w:val="21"/>
        </w:rPr>
        <w:t>录入</w:t>
      </w:r>
      <w:r>
        <w:rPr>
          <w:rFonts w:hint="eastAsia"/>
          <w:bCs/>
          <w:sz w:val="20"/>
          <w:szCs w:val="21"/>
        </w:rPr>
        <w:t>，</w:t>
      </w:r>
      <w:r>
        <w:rPr>
          <w:rFonts w:hint="eastAsia"/>
          <w:b/>
          <w:bCs/>
          <w:color w:val="FF0000"/>
          <w:sz w:val="20"/>
          <w:szCs w:val="21"/>
        </w:rPr>
        <w:t>并且所有向量、矢量和矩阵，必须用粗斜体</w:t>
      </w:r>
      <w:r>
        <w:rPr>
          <w:rFonts w:hint="eastAsia"/>
          <w:bCs/>
          <w:sz w:val="20"/>
          <w:szCs w:val="21"/>
        </w:rPr>
        <w:t>（请注意正文文字叙述部分用到的公式及变量的相应修改）。</w:t>
      </w:r>
    </w:p>
    <w:p w14:paraId="549A3925" w14:textId="77777777" w:rsidR="00CD223E" w:rsidRDefault="00CD223E">
      <w:pPr>
        <w:tabs>
          <w:tab w:val="left" w:pos="468"/>
        </w:tabs>
        <w:adjustRightInd w:val="0"/>
        <w:spacing w:line="240" w:lineRule="auto"/>
        <w:rPr>
          <w:bCs/>
          <w:sz w:val="18"/>
          <w:szCs w:val="18"/>
        </w:rPr>
      </w:pPr>
    </w:p>
    <w:p w14:paraId="3B8F2B5D" w14:textId="77777777" w:rsidR="00CD223E" w:rsidRDefault="005A4784">
      <w:pPr>
        <w:pStyle w:val="7"/>
        <w:adjustRightInd w:val="0"/>
        <w:spacing w:line="240" w:lineRule="auto"/>
        <w:rPr>
          <w:rFonts w:ascii="黑体" w:eastAsia="黑体"/>
          <w:b/>
          <w:bCs w:val="0"/>
        </w:rPr>
      </w:pPr>
      <w:r>
        <w:rPr>
          <w:rFonts w:ascii="黑体" w:eastAsia="黑体" w:hint="eastAsia"/>
          <w:b/>
          <w:bCs w:val="0"/>
        </w:rPr>
        <w:t>4  结束语</w:t>
      </w:r>
    </w:p>
    <w:p w14:paraId="7E7F7057" w14:textId="77777777" w:rsidR="00CD223E" w:rsidRDefault="00CD223E">
      <w:pPr>
        <w:adjustRightInd w:val="0"/>
        <w:spacing w:line="240" w:lineRule="auto"/>
        <w:ind w:firstLine="0"/>
        <w:rPr>
          <w:b/>
          <w:sz w:val="18"/>
          <w:szCs w:val="18"/>
        </w:rPr>
      </w:pPr>
    </w:p>
    <w:p w14:paraId="7A05A679" w14:textId="77777777" w:rsidR="00CD223E" w:rsidRDefault="00CD223E">
      <w:pPr>
        <w:adjustRightInd w:val="0"/>
        <w:spacing w:line="240" w:lineRule="auto"/>
        <w:ind w:firstLine="0"/>
        <w:rPr>
          <w:b/>
          <w:sz w:val="18"/>
          <w:szCs w:val="18"/>
        </w:rPr>
      </w:pPr>
    </w:p>
    <w:p w14:paraId="45D06D50" w14:textId="77777777" w:rsidR="00CD223E" w:rsidRDefault="005A4784">
      <w:pPr>
        <w:adjustRightInd w:val="0"/>
        <w:spacing w:line="240" w:lineRule="auto"/>
        <w:ind w:firstLine="0"/>
        <w:rPr>
          <w:color w:val="FF0000"/>
          <w:sz w:val="21"/>
          <w:szCs w:val="21"/>
        </w:rPr>
      </w:pPr>
      <w:r>
        <w:rPr>
          <w:rFonts w:ascii="黑体" w:eastAsia="黑体" w:hAnsi="黑体" w:hint="eastAsia"/>
          <w:sz w:val="24"/>
        </w:rPr>
        <w:t>参考文献</w:t>
      </w:r>
      <w:r>
        <w:rPr>
          <w:rFonts w:ascii="黑体" w:eastAsia="黑体" w:hAnsi="黑体"/>
          <w:bCs/>
          <w:sz w:val="24"/>
        </w:rPr>
        <w:t>:</w:t>
      </w:r>
    </w:p>
    <w:p w14:paraId="67FE6B8E" w14:textId="77777777" w:rsidR="00CD223E" w:rsidRDefault="005A4784">
      <w:pPr>
        <w:pStyle w:val="a"/>
        <w:numPr>
          <w:ilvl w:val="0"/>
          <w:numId w:val="0"/>
        </w:numPr>
        <w:adjustRightInd w:val="0"/>
        <w:spacing w:line="240" w:lineRule="auto"/>
        <w:textAlignment w:val="top"/>
        <w:rPr>
          <w:color w:val="0000FF"/>
          <w:sz w:val="20"/>
          <w:szCs w:val="21"/>
        </w:rPr>
      </w:pPr>
      <w:r>
        <w:rPr>
          <w:rFonts w:hint="eastAsia"/>
          <w:color w:val="0000FF"/>
          <w:sz w:val="20"/>
          <w:szCs w:val="21"/>
        </w:rPr>
        <w:t>参考文献要求：</w:t>
      </w:r>
    </w:p>
    <w:p w14:paraId="26710A18" w14:textId="77777777" w:rsidR="00CD223E" w:rsidRDefault="005A4784">
      <w:pPr>
        <w:adjustRightInd w:val="0"/>
        <w:spacing w:line="240" w:lineRule="auto"/>
        <w:ind w:firstLineChars="200" w:firstLine="408"/>
        <w:rPr>
          <w:sz w:val="20"/>
          <w:szCs w:val="20"/>
        </w:rPr>
      </w:pPr>
      <w:r>
        <w:rPr>
          <w:sz w:val="20"/>
          <w:szCs w:val="20"/>
        </w:rPr>
        <w:t>详细编写要求</w:t>
      </w:r>
      <w:r>
        <w:rPr>
          <w:rFonts w:hint="eastAsia"/>
          <w:sz w:val="20"/>
          <w:szCs w:val="20"/>
        </w:rPr>
        <w:t>见“</w:t>
      </w:r>
      <w:hyperlink r:id="rId19" w:history="1">
        <w:r>
          <w:rPr>
            <w:rStyle w:val="af7"/>
            <w:rFonts w:hint="eastAsia"/>
            <w:sz w:val="20"/>
            <w:szCs w:val="20"/>
          </w:rPr>
          <w:t>参考文献著录格式</w:t>
        </w:r>
      </w:hyperlink>
      <w:r>
        <w:rPr>
          <w:rFonts w:hint="eastAsia"/>
          <w:sz w:val="20"/>
          <w:szCs w:val="20"/>
        </w:rPr>
        <w:t>”</w:t>
      </w:r>
    </w:p>
    <w:p w14:paraId="599CF696" w14:textId="77777777" w:rsidR="00CD223E" w:rsidRDefault="005A4784">
      <w:pPr>
        <w:adjustRightInd w:val="0"/>
        <w:ind w:firstLineChars="200" w:firstLine="428"/>
        <w:rPr>
          <w:bCs/>
          <w:sz w:val="21"/>
          <w:szCs w:val="21"/>
        </w:rPr>
      </w:pPr>
      <w:r>
        <w:rPr>
          <w:rFonts w:hint="eastAsia"/>
          <w:bCs/>
          <w:sz w:val="21"/>
          <w:szCs w:val="21"/>
        </w:rPr>
        <w:t xml:space="preserve">(1) </w:t>
      </w:r>
      <w:r>
        <w:rPr>
          <w:rFonts w:hint="eastAsia"/>
          <w:sz w:val="20"/>
          <w:szCs w:val="20"/>
        </w:rPr>
        <w:t>文献标注方法采用顺序编码制</w:t>
      </w:r>
      <w:r>
        <w:rPr>
          <w:rFonts w:hint="eastAsia"/>
          <w:sz w:val="20"/>
          <w:szCs w:val="20"/>
        </w:rPr>
        <w:t xml:space="preserve">, </w:t>
      </w:r>
      <w:r>
        <w:rPr>
          <w:rFonts w:hint="eastAsia"/>
          <w:sz w:val="20"/>
          <w:szCs w:val="20"/>
        </w:rPr>
        <w:t>即按正文中文献出现的先后顺序续编码</w:t>
      </w:r>
      <w:r>
        <w:rPr>
          <w:rFonts w:hint="eastAsia"/>
          <w:sz w:val="20"/>
          <w:szCs w:val="20"/>
        </w:rPr>
        <w:t>(</w:t>
      </w:r>
      <w:r>
        <w:rPr>
          <w:rFonts w:hint="eastAsia"/>
          <w:b/>
          <w:sz w:val="20"/>
          <w:szCs w:val="20"/>
        </w:rPr>
        <w:t>摘要、图题、表题及章节的标题中不能出现参考文献</w:t>
      </w:r>
      <w:r>
        <w:rPr>
          <w:rFonts w:hint="eastAsia"/>
          <w:sz w:val="20"/>
          <w:szCs w:val="20"/>
        </w:rPr>
        <w:t>)</w:t>
      </w:r>
      <w:r>
        <w:rPr>
          <w:rFonts w:hint="eastAsia"/>
          <w:sz w:val="20"/>
          <w:szCs w:val="20"/>
        </w:rPr>
        <w:t>，并将序号置于方括号中</w:t>
      </w:r>
      <w:r>
        <w:rPr>
          <w:rFonts w:hint="eastAsia"/>
          <w:sz w:val="20"/>
          <w:szCs w:val="20"/>
        </w:rPr>
        <w:t>,</w:t>
      </w:r>
      <w:r>
        <w:rPr>
          <w:rFonts w:hint="eastAsia"/>
          <w:sz w:val="20"/>
          <w:szCs w:val="20"/>
        </w:rPr>
        <w:t>以上标形式</w:t>
      </w:r>
      <w:r>
        <w:rPr>
          <w:rFonts w:hint="eastAsia"/>
          <w:sz w:val="20"/>
          <w:szCs w:val="20"/>
        </w:rPr>
        <w:t>(</w:t>
      </w:r>
      <w:r>
        <w:rPr>
          <w:rFonts w:hint="eastAsia"/>
          <w:sz w:val="20"/>
          <w:szCs w:val="20"/>
        </w:rPr>
        <w:t>右上角</w:t>
      </w:r>
      <w:r>
        <w:rPr>
          <w:rFonts w:hint="eastAsia"/>
          <w:sz w:val="20"/>
          <w:szCs w:val="20"/>
        </w:rPr>
        <w:t>)</w:t>
      </w:r>
      <w:r>
        <w:rPr>
          <w:rFonts w:hint="eastAsia"/>
          <w:sz w:val="20"/>
          <w:szCs w:val="20"/>
        </w:rPr>
        <w:t>直接放在引文后</w:t>
      </w:r>
      <w:r>
        <w:rPr>
          <w:rFonts w:hint="eastAsia"/>
          <w:bCs/>
          <w:sz w:val="21"/>
          <w:szCs w:val="21"/>
        </w:rPr>
        <w:t>。</w:t>
      </w:r>
    </w:p>
    <w:p w14:paraId="75ACB759" w14:textId="77777777" w:rsidR="00CD223E" w:rsidRDefault="005A4784">
      <w:pPr>
        <w:adjustRightInd w:val="0"/>
        <w:ind w:firstLineChars="200" w:firstLine="428"/>
        <w:rPr>
          <w:sz w:val="20"/>
          <w:szCs w:val="20"/>
        </w:rPr>
      </w:pPr>
      <w:r>
        <w:rPr>
          <w:rFonts w:hint="eastAsia"/>
          <w:bCs/>
          <w:sz w:val="21"/>
          <w:szCs w:val="21"/>
        </w:rPr>
        <w:t xml:space="preserve">(2) </w:t>
      </w:r>
      <w:r>
        <w:rPr>
          <w:rFonts w:hint="eastAsia"/>
          <w:sz w:val="20"/>
          <w:szCs w:val="20"/>
        </w:rPr>
        <w:t>需选择最主要的</w:t>
      </w:r>
      <w:r w:rsidR="00057D82">
        <w:rPr>
          <w:rFonts w:hint="eastAsia"/>
          <w:sz w:val="20"/>
          <w:szCs w:val="20"/>
        </w:rPr>
        <w:t>、发表在正式出版物上的文献，内部文件和资料不能作为参考文献。</w:t>
      </w:r>
      <w:r>
        <w:rPr>
          <w:rFonts w:hint="eastAsia"/>
          <w:sz w:val="20"/>
          <w:szCs w:val="20"/>
        </w:rPr>
        <w:t>文献数</w:t>
      </w:r>
      <w:r w:rsidR="000652B8">
        <w:rPr>
          <w:rFonts w:hint="eastAsia"/>
          <w:sz w:val="20"/>
          <w:szCs w:val="20"/>
        </w:rPr>
        <w:t>量</w:t>
      </w:r>
      <w:r w:rsidR="00057D82">
        <w:rPr>
          <w:rFonts w:hint="eastAsia"/>
          <w:sz w:val="20"/>
          <w:szCs w:val="20"/>
        </w:rPr>
        <w:t>建议</w:t>
      </w:r>
      <w:r w:rsidR="00BD6077">
        <w:rPr>
          <w:rFonts w:hint="eastAsia"/>
          <w:sz w:val="20"/>
          <w:szCs w:val="20"/>
        </w:rPr>
        <w:t>20</w:t>
      </w:r>
      <w:r>
        <w:rPr>
          <w:rFonts w:hint="eastAsia"/>
          <w:sz w:val="20"/>
          <w:szCs w:val="20"/>
        </w:rPr>
        <w:t>个</w:t>
      </w:r>
      <w:r w:rsidR="00057D82">
        <w:rPr>
          <w:rFonts w:hint="eastAsia"/>
          <w:sz w:val="20"/>
          <w:szCs w:val="20"/>
        </w:rPr>
        <w:t>以上</w:t>
      </w:r>
      <w:r>
        <w:rPr>
          <w:rFonts w:hint="eastAsia"/>
          <w:sz w:val="20"/>
          <w:szCs w:val="20"/>
        </w:rPr>
        <w:t>。</w:t>
      </w:r>
    </w:p>
    <w:p w14:paraId="7E02CFE2" w14:textId="77777777" w:rsidR="00CD223E" w:rsidRDefault="005A4784">
      <w:pPr>
        <w:adjustRightInd w:val="0"/>
        <w:ind w:firstLineChars="200" w:firstLine="428"/>
        <w:rPr>
          <w:b/>
          <w:color w:val="FF0000"/>
          <w:sz w:val="20"/>
          <w:szCs w:val="20"/>
        </w:rPr>
      </w:pPr>
      <w:r>
        <w:rPr>
          <w:rFonts w:hint="eastAsia"/>
          <w:bCs/>
          <w:sz w:val="21"/>
          <w:szCs w:val="21"/>
        </w:rPr>
        <w:t xml:space="preserve">(3) </w:t>
      </w:r>
      <w:r>
        <w:rPr>
          <w:b/>
          <w:color w:val="FF0000"/>
          <w:sz w:val="20"/>
          <w:szCs w:val="20"/>
        </w:rPr>
        <w:t>中文参考文献</w:t>
      </w:r>
      <w:r>
        <w:rPr>
          <w:rFonts w:hint="eastAsia"/>
          <w:b/>
          <w:color w:val="FF0000"/>
          <w:sz w:val="20"/>
          <w:szCs w:val="20"/>
        </w:rPr>
        <w:t>需有相应的英文（请务必采用</w:t>
      </w:r>
      <w:r>
        <w:rPr>
          <w:rFonts w:hint="eastAsia"/>
          <w:b/>
          <w:color w:val="FF0000"/>
          <w:sz w:val="20"/>
          <w:szCs w:val="20"/>
        </w:rPr>
        <w:t>原文献的英文而不是翻译）。</w:t>
      </w:r>
    </w:p>
    <w:p w14:paraId="4CEE095C" w14:textId="77777777" w:rsidR="00CD223E" w:rsidRDefault="005A4784">
      <w:pPr>
        <w:adjustRightInd w:val="0"/>
        <w:ind w:firstLineChars="200" w:firstLine="428"/>
        <w:rPr>
          <w:sz w:val="20"/>
          <w:szCs w:val="20"/>
        </w:rPr>
      </w:pPr>
      <w:r>
        <w:rPr>
          <w:rFonts w:hint="eastAsia"/>
          <w:bCs/>
          <w:sz w:val="21"/>
          <w:szCs w:val="21"/>
        </w:rPr>
        <w:t xml:space="preserve">(4) </w:t>
      </w:r>
      <w:r>
        <w:rPr>
          <w:rFonts w:hint="eastAsia"/>
          <w:sz w:val="20"/>
          <w:szCs w:val="20"/>
        </w:rPr>
        <w:t>引用作者本人已发表论文的数目不能超过</w:t>
      </w:r>
      <w:r>
        <w:rPr>
          <w:rFonts w:hint="eastAsia"/>
          <w:sz w:val="20"/>
          <w:szCs w:val="20"/>
        </w:rPr>
        <w:t>3</w:t>
      </w:r>
      <w:r>
        <w:rPr>
          <w:rFonts w:hint="eastAsia"/>
          <w:sz w:val="20"/>
          <w:szCs w:val="20"/>
        </w:rPr>
        <w:t>个，</w:t>
      </w:r>
      <w:r>
        <w:rPr>
          <w:b/>
          <w:sz w:val="20"/>
          <w:szCs w:val="20"/>
        </w:rPr>
        <w:t>未公开发表的资料请勿引用</w:t>
      </w:r>
      <w:r>
        <w:rPr>
          <w:rFonts w:hint="eastAsia"/>
          <w:sz w:val="20"/>
          <w:szCs w:val="20"/>
        </w:rPr>
        <w:t>。</w:t>
      </w:r>
    </w:p>
    <w:p w14:paraId="62E9FCCA" w14:textId="77777777" w:rsidR="00CD223E" w:rsidRDefault="005A4784">
      <w:pPr>
        <w:adjustRightInd w:val="0"/>
        <w:spacing w:line="240" w:lineRule="auto"/>
        <w:ind w:firstLineChars="200" w:firstLine="428"/>
        <w:rPr>
          <w:b/>
          <w:sz w:val="20"/>
          <w:szCs w:val="20"/>
        </w:rPr>
      </w:pPr>
      <w:r>
        <w:rPr>
          <w:rFonts w:hint="eastAsia"/>
          <w:bCs/>
          <w:sz w:val="21"/>
          <w:szCs w:val="21"/>
        </w:rPr>
        <w:t xml:space="preserve">(5) </w:t>
      </w:r>
      <w:r>
        <w:rPr>
          <w:rFonts w:hint="eastAsia"/>
          <w:sz w:val="20"/>
          <w:szCs w:val="20"/>
        </w:rPr>
        <w:t>引用</w:t>
      </w:r>
      <w:r>
        <w:rPr>
          <w:sz w:val="20"/>
          <w:szCs w:val="20"/>
        </w:rPr>
        <w:t>网上的文献</w:t>
      </w:r>
      <w:r>
        <w:rPr>
          <w:rFonts w:hint="eastAsia"/>
          <w:sz w:val="20"/>
          <w:szCs w:val="20"/>
        </w:rPr>
        <w:t xml:space="preserve">, </w:t>
      </w:r>
      <w:r>
        <w:rPr>
          <w:sz w:val="20"/>
          <w:szCs w:val="20"/>
        </w:rPr>
        <w:t>要写明</w:t>
      </w:r>
      <w:r>
        <w:rPr>
          <w:rFonts w:hint="eastAsia"/>
          <w:sz w:val="20"/>
          <w:szCs w:val="20"/>
        </w:rPr>
        <w:t>所引内容</w:t>
      </w:r>
      <w:r>
        <w:rPr>
          <w:sz w:val="20"/>
          <w:szCs w:val="20"/>
        </w:rPr>
        <w:t>的出处</w:t>
      </w:r>
      <w:r>
        <w:rPr>
          <w:sz w:val="20"/>
          <w:szCs w:val="20"/>
        </w:rPr>
        <w:t>(</w:t>
      </w:r>
      <w:r>
        <w:rPr>
          <w:rFonts w:hint="eastAsia"/>
          <w:sz w:val="20"/>
          <w:szCs w:val="20"/>
        </w:rPr>
        <w:t>按照电子文献的格式著录</w:t>
      </w:r>
      <w:r>
        <w:rPr>
          <w:rFonts w:hint="eastAsia"/>
          <w:sz w:val="20"/>
          <w:szCs w:val="20"/>
        </w:rPr>
        <w:t xml:space="preserve">, </w:t>
      </w:r>
      <w:r>
        <w:rPr>
          <w:rFonts w:hint="eastAsia"/>
          <w:sz w:val="20"/>
          <w:szCs w:val="20"/>
        </w:rPr>
        <w:t>必须提供作者、题名、引用日期等信息</w:t>
      </w:r>
      <w:r>
        <w:rPr>
          <w:sz w:val="20"/>
          <w:szCs w:val="20"/>
        </w:rPr>
        <w:t>)</w:t>
      </w:r>
      <w:r>
        <w:rPr>
          <w:sz w:val="20"/>
          <w:szCs w:val="20"/>
        </w:rPr>
        <w:t>。</w:t>
      </w:r>
      <w:r>
        <w:rPr>
          <w:rFonts w:hint="eastAsia"/>
          <w:b/>
          <w:sz w:val="20"/>
          <w:szCs w:val="20"/>
        </w:rPr>
        <w:t>若只有</w:t>
      </w:r>
      <w:r>
        <w:rPr>
          <w:b/>
          <w:sz w:val="20"/>
          <w:szCs w:val="20"/>
        </w:rPr>
        <w:t>网</w:t>
      </w:r>
      <w:r>
        <w:rPr>
          <w:rFonts w:hint="eastAsia"/>
          <w:b/>
          <w:sz w:val="20"/>
          <w:szCs w:val="20"/>
        </w:rPr>
        <w:t>址</w:t>
      </w:r>
      <w:r>
        <w:rPr>
          <w:rFonts w:hint="eastAsia"/>
          <w:b/>
          <w:sz w:val="20"/>
          <w:szCs w:val="20"/>
        </w:rPr>
        <w:t xml:space="preserve">, </w:t>
      </w:r>
      <w:r>
        <w:rPr>
          <w:rFonts w:hint="eastAsia"/>
          <w:b/>
          <w:sz w:val="20"/>
          <w:szCs w:val="20"/>
        </w:rPr>
        <w:t>则</w:t>
      </w:r>
      <w:r>
        <w:rPr>
          <w:b/>
          <w:sz w:val="20"/>
          <w:szCs w:val="20"/>
        </w:rPr>
        <w:t>一般不作为参考文献</w:t>
      </w:r>
      <w:r>
        <w:rPr>
          <w:rFonts w:hint="eastAsia"/>
          <w:b/>
          <w:sz w:val="20"/>
          <w:szCs w:val="20"/>
        </w:rPr>
        <w:t>，</w:t>
      </w:r>
      <w:r>
        <w:rPr>
          <w:rFonts w:hint="eastAsia"/>
          <w:sz w:val="20"/>
          <w:szCs w:val="20"/>
        </w:rPr>
        <w:t>可将网址加上小括号放在正文中</w:t>
      </w:r>
      <w:r>
        <w:rPr>
          <w:b/>
          <w:sz w:val="20"/>
          <w:szCs w:val="20"/>
        </w:rPr>
        <w:t>。</w:t>
      </w:r>
    </w:p>
    <w:p w14:paraId="4593C094" w14:textId="77777777" w:rsidR="00CD223E" w:rsidRDefault="00CD223E">
      <w:pPr>
        <w:adjustRightInd w:val="0"/>
        <w:spacing w:line="240" w:lineRule="auto"/>
        <w:ind w:firstLineChars="50" w:firstLine="107"/>
        <w:rPr>
          <w:sz w:val="21"/>
          <w:szCs w:val="21"/>
        </w:rPr>
      </w:pPr>
    </w:p>
    <w:p w14:paraId="504FB685" w14:textId="77777777" w:rsidR="00CD223E" w:rsidRDefault="005A4784">
      <w:pPr>
        <w:pStyle w:val="a"/>
        <w:numPr>
          <w:ilvl w:val="0"/>
          <w:numId w:val="0"/>
        </w:numPr>
        <w:adjustRightInd w:val="0"/>
        <w:spacing w:line="240" w:lineRule="auto"/>
        <w:textAlignment w:val="top"/>
        <w:rPr>
          <w:color w:val="0000FF"/>
          <w:sz w:val="20"/>
          <w:szCs w:val="21"/>
        </w:rPr>
      </w:pPr>
      <w:r>
        <w:rPr>
          <w:rFonts w:hint="eastAsia"/>
          <w:color w:val="0000FF"/>
          <w:sz w:val="20"/>
          <w:szCs w:val="21"/>
        </w:rPr>
        <w:t>参考文献格式：</w:t>
      </w:r>
    </w:p>
    <w:p w14:paraId="1D19F478" w14:textId="77777777" w:rsidR="00CD223E" w:rsidRDefault="005A4784">
      <w:pPr>
        <w:pStyle w:val="a"/>
        <w:adjustRightInd w:val="0"/>
        <w:spacing w:line="240" w:lineRule="auto"/>
        <w:textAlignment w:val="top"/>
      </w:pPr>
      <w:r>
        <w:rPr>
          <w:rFonts w:hint="eastAsia"/>
        </w:rPr>
        <w:t>作者</w:t>
      </w:r>
      <w:bookmarkStart w:id="14" w:name="OLE_LINK3"/>
      <w:bookmarkStart w:id="15" w:name="OLE_LINK2"/>
      <w:r>
        <w:rPr>
          <w:rFonts w:hint="eastAsia"/>
        </w:rPr>
        <w:t>(</w:t>
      </w:r>
      <w:r>
        <w:rPr>
          <w:rFonts w:hint="eastAsia"/>
          <w:b/>
          <w:bCs/>
          <w:color w:val="FF0000"/>
        </w:rPr>
        <w:t>姓应全部著录</w:t>
      </w:r>
      <w:r>
        <w:rPr>
          <w:rFonts w:hint="eastAsia"/>
          <w:b/>
          <w:bCs/>
          <w:color w:val="FF0000"/>
        </w:rPr>
        <w:t>,</w:t>
      </w:r>
      <w:r>
        <w:rPr>
          <w:rFonts w:hint="eastAsia"/>
          <w:b/>
          <w:bCs/>
          <w:color w:val="FF0000"/>
        </w:rPr>
        <w:t>字母全大写</w:t>
      </w:r>
      <w:r>
        <w:rPr>
          <w:rFonts w:hint="eastAsia"/>
          <w:b/>
          <w:bCs/>
          <w:color w:val="FF0000"/>
        </w:rPr>
        <w:t>;</w:t>
      </w:r>
      <w:r>
        <w:rPr>
          <w:rFonts w:hint="eastAsia"/>
          <w:b/>
          <w:bCs/>
          <w:color w:val="FF0000"/>
        </w:rPr>
        <w:t>名只保留首字母</w:t>
      </w:r>
      <w:r>
        <w:rPr>
          <w:rFonts w:hint="eastAsia"/>
          <w:b/>
          <w:bCs/>
          <w:color w:val="FF0000"/>
        </w:rPr>
        <w:t>,</w:t>
      </w:r>
      <w:r>
        <w:rPr>
          <w:rFonts w:hint="eastAsia"/>
          <w:b/>
          <w:bCs/>
          <w:color w:val="FF0000"/>
        </w:rPr>
        <w:t>且大写</w:t>
      </w:r>
      <w:r>
        <w:rPr>
          <w:rFonts w:hint="eastAsia"/>
        </w:rPr>
        <w:t>)</w:t>
      </w:r>
      <w:bookmarkEnd w:id="14"/>
      <w:bookmarkEnd w:id="15"/>
      <w:r>
        <w:rPr>
          <w:rFonts w:hint="eastAsia"/>
        </w:rPr>
        <w:t>.</w:t>
      </w:r>
      <w:r>
        <w:rPr>
          <w:rFonts w:hint="eastAsia"/>
        </w:rPr>
        <w:t>题名</w:t>
      </w:r>
      <w:r>
        <w:rPr>
          <w:rFonts w:hint="eastAsia"/>
        </w:rPr>
        <w:t>:</w:t>
      </w:r>
      <w:r>
        <w:rPr>
          <w:rFonts w:hint="eastAsia"/>
        </w:rPr>
        <w:t>其他题名</w:t>
      </w:r>
      <w:r>
        <w:rPr>
          <w:rFonts w:hint="eastAsia"/>
        </w:rPr>
        <w:t>(</w:t>
      </w:r>
      <w:r>
        <w:rPr>
          <w:rFonts w:hint="eastAsia"/>
          <w:b/>
          <w:bCs/>
          <w:color w:val="FF0000"/>
        </w:rPr>
        <w:t>英文句首首字母大写</w:t>
      </w:r>
      <w:r>
        <w:rPr>
          <w:rFonts w:hint="eastAsia"/>
          <w:b/>
          <w:bCs/>
          <w:color w:val="FF0000"/>
        </w:rPr>
        <w:t>,</w:t>
      </w:r>
      <w:r>
        <w:rPr>
          <w:rFonts w:hint="eastAsia"/>
          <w:b/>
          <w:bCs/>
          <w:color w:val="FF0000"/>
        </w:rPr>
        <w:t>其余均小写</w:t>
      </w:r>
      <w:r>
        <w:rPr>
          <w:rFonts w:hint="eastAsia"/>
        </w:rPr>
        <w:t>)[M].</w:t>
      </w:r>
      <w:r>
        <w:rPr>
          <w:rFonts w:hint="eastAsia"/>
        </w:rPr>
        <w:t>译者</w:t>
      </w:r>
      <w:r>
        <w:rPr>
          <w:rFonts w:hint="eastAsia"/>
        </w:rPr>
        <w:t>.</w:t>
      </w:r>
      <w:r>
        <w:rPr>
          <w:rFonts w:hint="eastAsia"/>
        </w:rPr>
        <w:t>版本</w:t>
      </w:r>
      <w:r>
        <w:rPr>
          <w:rFonts w:hint="eastAsia"/>
        </w:rPr>
        <w:t>.</w:t>
      </w:r>
      <w:r>
        <w:rPr>
          <w:rFonts w:hint="eastAsia"/>
        </w:rPr>
        <w:t>出版地</w:t>
      </w:r>
      <w:r>
        <w:rPr>
          <w:rFonts w:hint="eastAsia"/>
        </w:rPr>
        <w:t>:</w:t>
      </w:r>
      <w:r>
        <w:rPr>
          <w:rFonts w:hint="eastAsia"/>
        </w:rPr>
        <w:t>出版社</w:t>
      </w:r>
      <w:r>
        <w:rPr>
          <w:rFonts w:hint="eastAsia"/>
        </w:rPr>
        <w:t>,</w:t>
      </w:r>
      <w:r>
        <w:rPr>
          <w:rFonts w:hint="eastAsia"/>
        </w:rPr>
        <w:t>出版年</w:t>
      </w:r>
      <w:r>
        <w:rPr>
          <w:rFonts w:hint="eastAsia"/>
        </w:rPr>
        <w:t>:</w:t>
      </w:r>
      <w:r>
        <w:rPr>
          <w:rFonts w:hint="eastAsia"/>
        </w:rPr>
        <w:t>页次</w:t>
      </w:r>
      <w:r>
        <w:rPr>
          <w:rFonts w:hint="eastAsia"/>
        </w:rPr>
        <w:t>.</w:t>
      </w:r>
      <w:r>
        <w:rPr>
          <w:rFonts w:hint="eastAsia"/>
          <w:color w:val="0000FF"/>
        </w:rPr>
        <w:t>(</w:t>
      </w:r>
      <w:r>
        <w:rPr>
          <w:rFonts w:hint="eastAsia"/>
          <w:color w:val="0000FF"/>
        </w:rPr>
        <w:t>图书</w:t>
      </w:r>
      <w:r>
        <w:rPr>
          <w:rFonts w:hint="eastAsia"/>
          <w:color w:val="0000FF"/>
        </w:rPr>
        <w:t>)</w:t>
      </w:r>
    </w:p>
    <w:p w14:paraId="07C46581" w14:textId="77777777" w:rsidR="00CD223E" w:rsidRDefault="005A4784">
      <w:pPr>
        <w:pStyle w:val="a"/>
        <w:adjustRightInd w:val="0"/>
        <w:spacing w:line="240" w:lineRule="auto"/>
        <w:textAlignment w:val="top"/>
      </w:pPr>
      <w:r>
        <w:rPr>
          <w:rFonts w:hint="eastAsia"/>
        </w:rPr>
        <w:t>作者</w:t>
      </w:r>
      <w:r>
        <w:rPr>
          <w:rFonts w:hint="eastAsia"/>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其他题名</w:t>
      </w:r>
      <w:r>
        <w:rPr>
          <w:rFonts w:hint="eastAsia"/>
        </w:rPr>
        <w:t>(</w:t>
      </w:r>
      <w:r>
        <w:rPr>
          <w:rFonts w:hint="eastAsia"/>
        </w:rPr>
        <w:t>英文句首首字母大写</w:t>
      </w:r>
      <w:r>
        <w:rPr>
          <w:rFonts w:hint="eastAsia"/>
        </w:rPr>
        <w:t>,</w:t>
      </w:r>
      <w:r>
        <w:rPr>
          <w:rFonts w:hint="eastAsia"/>
        </w:rPr>
        <w:t>其余均小写</w:t>
      </w:r>
      <w:r>
        <w:rPr>
          <w:rFonts w:hint="eastAsia"/>
        </w:rPr>
        <w:t>)[J].</w:t>
      </w:r>
      <w:r>
        <w:rPr>
          <w:rFonts w:hint="eastAsia"/>
        </w:rPr>
        <w:t>期刊名</w:t>
      </w:r>
      <w:r>
        <w:rPr>
          <w:rFonts w:hint="eastAsia"/>
        </w:rPr>
        <w:t>(</w:t>
      </w:r>
      <w:r>
        <w:rPr>
          <w:rFonts w:hint="eastAsia"/>
        </w:rPr>
        <w:t>其他信息</w:t>
      </w:r>
      <w:r>
        <w:rPr>
          <w:rFonts w:hint="eastAsia"/>
        </w:rPr>
        <w:t>),</w:t>
      </w:r>
      <w:r>
        <w:rPr>
          <w:rFonts w:hint="eastAsia"/>
        </w:rPr>
        <w:t>出版年</w:t>
      </w:r>
      <w:r>
        <w:rPr>
          <w:rFonts w:hint="eastAsia"/>
        </w:rPr>
        <w:t>,</w:t>
      </w:r>
      <w:r>
        <w:rPr>
          <w:rFonts w:hint="eastAsia"/>
        </w:rPr>
        <w:t>卷号</w:t>
      </w:r>
      <w:r>
        <w:rPr>
          <w:rFonts w:hint="eastAsia"/>
        </w:rPr>
        <w:t>(</w:t>
      </w:r>
      <w:r>
        <w:rPr>
          <w:rFonts w:hint="eastAsia"/>
        </w:rPr>
        <w:t>期号</w:t>
      </w:r>
      <w:r>
        <w:rPr>
          <w:rFonts w:hint="eastAsia"/>
        </w:rPr>
        <w:t>):</w:t>
      </w:r>
      <w:r>
        <w:rPr>
          <w:rFonts w:hint="eastAsia"/>
        </w:rPr>
        <w:t>页次</w:t>
      </w:r>
      <w:r>
        <w:rPr>
          <w:rFonts w:hint="eastAsia"/>
        </w:rPr>
        <w:t>.</w:t>
      </w:r>
      <w:r>
        <w:rPr>
          <w:rFonts w:hint="eastAsia"/>
          <w:color w:val="0000FF"/>
        </w:rPr>
        <w:t>(</w:t>
      </w:r>
      <w:r>
        <w:rPr>
          <w:rFonts w:hint="eastAsia"/>
          <w:color w:val="0000FF"/>
        </w:rPr>
        <w:t>期刊</w:t>
      </w:r>
      <w:r>
        <w:rPr>
          <w:rFonts w:hint="eastAsia"/>
          <w:color w:val="0000FF"/>
        </w:rPr>
        <w:t>)</w:t>
      </w:r>
      <w:r>
        <w:t xml:space="preserve"> </w:t>
      </w:r>
    </w:p>
    <w:p w14:paraId="1476CB66" w14:textId="77777777" w:rsidR="00CD223E" w:rsidRDefault="005A4784">
      <w:pPr>
        <w:pStyle w:val="a"/>
        <w:adjustRightInd w:val="0"/>
        <w:spacing w:line="240" w:lineRule="auto"/>
        <w:textAlignment w:val="top"/>
      </w:pPr>
      <w:r>
        <w:rPr>
          <w:rFonts w:hint="eastAsia"/>
        </w:rPr>
        <w:t>作者</w:t>
      </w:r>
      <w:r>
        <w:rPr>
          <w:rFonts w:hint="eastAsia"/>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英文句首首字母大写</w:t>
      </w:r>
      <w:r>
        <w:rPr>
          <w:rFonts w:hint="eastAsia"/>
        </w:rPr>
        <w:t>,</w:t>
      </w:r>
      <w:r>
        <w:rPr>
          <w:rFonts w:hint="eastAsia"/>
        </w:rPr>
        <w:t>其余均小写</w:t>
      </w:r>
      <w:r>
        <w:rPr>
          <w:rFonts w:hint="eastAsia"/>
        </w:rPr>
        <w:t>)[C]//</w:t>
      </w:r>
      <w:r>
        <w:rPr>
          <w:rFonts w:hint="eastAsia"/>
        </w:rPr>
        <w:t>编者</w:t>
      </w:r>
      <w:r>
        <w:rPr>
          <w:rFonts w:hint="eastAsia"/>
        </w:rPr>
        <w:t>.</w:t>
      </w:r>
      <w:r>
        <w:rPr>
          <w:rFonts w:hint="eastAsia"/>
        </w:rPr>
        <w:t>文集名</w:t>
      </w:r>
      <w:r>
        <w:rPr>
          <w:rFonts w:hint="eastAsia"/>
        </w:rPr>
        <w:t>(</w:t>
      </w:r>
      <w:r>
        <w:rPr>
          <w:rFonts w:hint="eastAsia"/>
        </w:rPr>
        <w:t>会议名</w:t>
      </w:r>
      <w:r>
        <w:rPr>
          <w:rFonts w:hint="eastAsia"/>
        </w:rPr>
        <w:t>),</w:t>
      </w:r>
      <w:r>
        <w:rPr>
          <w:rFonts w:hint="eastAsia"/>
        </w:rPr>
        <w:t>会议地址</w:t>
      </w:r>
      <w:r>
        <w:rPr>
          <w:rFonts w:hint="eastAsia"/>
        </w:rPr>
        <w:t>,</w:t>
      </w:r>
      <w:r>
        <w:rPr>
          <w:rFonts w:hint="eastAsia"/>
        </w:rPr>
        <w:t>会议时间</w:t>
      </w:r>
      <w:r>
        <w:rPr>
          <w:rFonts w:hint="eastAsia"/>
        </w:rPr>
        <w:t>.</w:t>
      </w:r>
      <w:r>
        <w:rPr>
          <w:rFonts w:hint="eastAsia"/>
        </w:rPr>
        <w:t>出版地</w:t>
      </w:r>
      <w:r>
        <w:rPr>
          <w:rFonts w:hint="eastAsia"/>
        </w:rPr>
        <w:t>:</w:t>
      </w:r>
      <w:r>
        <w:rPr>
          <w:rFonts w:hint="eastAsia"/>
        </w:rPr>
        <w:t>出版社</w:t>
      </w:r>
      <w:r>
        <w:rPr>
          <w:rFonts w:hint="eastAsia"/>
        </w:rPr>
        <w:t>,</w:t>
      </w:r>
      <w:r>
        <w:rPr>
          <w:rFonts w:hint="eastAsia"/>
        </w:rPr>
        <w:t>出版年</w:t>
      </w:r>
      <w:r>
        <w:rPr>
          <w:rFonts w:hint="eastAsia"/>
        </w:rPr>
        <w:t>:</w:t>
      </w:r>
      <w:r>
        <w:rPr>
          <w:rFonts w:hint="eastAsia"/>
        </w:rPr>
        <w:t>页次</w:t>
      </w:r>
      <w:r>
        <w:rPr>
          <w:rFonts w:hint="eastAsia"/>
          <w:color w:val="0000FF"/>
        </w:rPr>
        <w:t>.(</w:t>
      </w:r>
      <w:r>
        <w:rPr>
          <w:rFonts w:hint="eastAsia"/>
          <w:color w:val="0000FF"/>
        </w:rPr>
        <w:t>会议录</w:t>
      </w:r>
      <w:r>
        <w:rPr>
          <w:rFonts w:hint="eastAsia"/>
          <w:color w:val="0000FF"/>
        </w:rPr>
        <w:t>)</w:t>
      </w:r>
    </w:p>
    <w:p w14:paraId="2C65D11C" w14:textId="77777777" w:rsidR="00CD223E" w:rsidRDefault="005A4784">
      <w:pPr>
        <w:pStyle w:val="a"/>
        <w:adjustRightInd w:val="0"/>
        <w:spacing w:line="240" w:lineRule="auto"/>
        <w:textAlignment w:val="top"/>
      </w:pPr>
      <w:r>
        <w:rPr>
          <w:rFonts w:hint="eastAsia"/>
        </w:rPr>
        <w:t>作者</w:t>
      </w:r>
      <w:r>
        <w:rPr>
          <w:rFonts w:hint="eastAsia"/>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其他题名</w:t>
      </w:r>
      <w:r>
        <w:rPr>
          <w:rFonts w:hint="eastAsia"/>
        </w:rPr>
        <w:t>(</w:t>
      </w:r>
      <w:r>
        <w:rPr>
          <w:rFonts w:hint="eastAsia"/>
        </w:rPr>
        <w:t>英文句首首字母大写，其余均小写</w:t>
      </w:r>
      <w:r>
        <w:rPr>
          <w:rFonts w:hint="eastAsia"/>
        </w:rPr>
        <w:t>)[D].</w:t>
      </w:r>
      <w:r>
        <w:rPr>
          <w:rFonts w:hint="eastAsia"/>
        </w:rPr>
        <w:t>学位授予单位所在城市</w:t>
      </w:r>
      <w:r>
        <w:rPr>
          <w:rFonts w:hint="eastAsia"/>
        </w:rPr>
        <w:t>:</w:t>
      </w:r>
      <w:r>
        <w:rPr>
          <w:rFonts w:hint="eastAsia"/>
        </w:rPr>
        <w:t>学位授予单位</w:t>
      </w:r>
      <w:r>
        <w:rPr>
          <w:rFonts w:hint="eastAsia"/>
        </w:rPr>
        <w:t>,</w:t>
      </w:r>
      <w:r>
        <w:rPr>
          <w:rFonts w:hint="eastAsia"/>
        </w:rPr>
        <w:t>年</w:t>
      </w:r>
      <w:r>
        <w:rPr>
          <w:rFonts w:hint="eastAsia"/>
        </w:rPr>
        <w:t>.</w:t>
      </w:r>
      <w:r>
        <w:rPr>
          <w:rFonts w:hint="eastAsia"/>
          <w:color w:val="0000FF"/>
        </w:rPr>
        <w:t>(</w:t>
      </w:r>
      <w:r>
        <w:rPr>
          <w:rFonts w:hint="eastAsia"/>
          <w:color w:val="0000FF"/>
        </w:rPr>
        <w:t>学位论文</w:t>
      </w:r>
      <w:r>
        <w:rPr>
          <w:rFonts w:hint="eastAsia"/>
          <w:color w:val="0000FF"/>
        </w:rPr>
        <w:t>)</w:t>
      </w:r>
    </w:p>
    <w:p w14:paraId="5913FCD5" w14:textId="77777777" w:rsidR="00CD223E" w:rsidRDefault="005A4784">
      <w:pPr>
        <w:pStyle w:val="a"/>
        <w:adjustRightInd w:val="0"/>
        <w:spacing w:line="240" w:lineRule="auto"/>
        <w:textAlignment w:val="top"/>
      </w:pPr>
      <w:r>
        <w:rPr>
          <w:rFonts w:hint="eastAsia"/>
        </w:rPr>
        <w:t>作者</w:t>
      </w:r>
      <w:r>
        <w:rPr>
          <w:rFonts w:hint="eastAsia"/>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 xml:space="preserve">). </w:t>
      </w:r>
      <w:r>
        <w:rPr>
          <w:rFonts w:hint="eastAsia"/>
        </w:rPr>
        <w:t>题名</w:t>
      </w:r>
      <w:r>
        <w:rPr>
          <w:rFonts w:hint="eastAsia"/>
        </w:rPr>
        <w:t>:</w:t>
      </w:r>
      <w:r>
        <w:rPr>
          <w:rFonts w:hint="eastAsia"/>
        </w:rPr>
        <w:t>其他题名</w:t>
      </w:r>
      <w:r>
        <w:rPr>
          <w:rFonts w:hint="eastAsia"/>
        </w:rPr>
        <w:t>(</w:t>
      </w:r>
      <w:r>
        <w:rPr>
          <w:rFonts w:hint="eastAsia"/>
        </w:rPr>
        <w:t>英文句首首字母大写，其余均小写</w:t>
      </w:r>
      <w:r>
        <w:rPr>
          <w:rFonts w:hint="eastAsia"/>
        </w:rPr>
        <w:t>):</w:t>
      </w:r>
      <w:r>
        <w:rPr>
          <w:rFonts w:hint="eastAsia"/>
        </w:rPr>
        <w:t>标准号</w:t>
      </w:r>
      <w:r>
        <w:rPr>
          <w:rFonts w:hint="eastAsia"/>
        </w:rPr>
        <w:t>[S].</w:t>
      </w:r>
      <w:r>
        <w:rPr>
          <w:rFonts w:hint="eastAsia"/>
        </w:rPr>
        <w:t>出版地</w:t>
      </w:r>
      <w:r>
        <w:rPr>
          <w:rFonts w:hint="eastAsia"/>
        </w:rPr>
        <w:t>:</w:t>
      </w:r>
      <w:r>
        <w:rPr>
          <w:rFonts w:hint="eastAsia"/>
        </w:rPr>
        <w:t>出版社</w:t>
      </w:r>
      <w:r>
        <w:rPr>
          <w:rFonts w:hint="eastAsia"/>
        </w:rPr>
        <w:t>,</w:t>
      </w:r>
      <w:r>
        <w:rPr>
          <w:rFonts w:hint="eastAsia"/>
        </w:rPr>
        <w:t>出版年</w:t>
      </w:r>
      <w:r>
        <w:rPr>
          <w:rFonts w:hint="eastAsia"/>
        </w:rPr>
        <w:t>.</w:t>
      </w:r>
      <w:r>
        <w:rPr>
          <w:rFonts w:hint="eastAsia"/>
          <w:color w:val="0000FF"/>
        </w:rPr>
        <w:t>(</w:t>
      </w:r>
      <w:r>
        <w:rPr>
          <w:rFonts w:hint="eastAsia"/>
          <w:color w:val="0000FF"/>
        </w:rPr>
        <w:t>标准</w:t>
      </w:r>
      <w:r>
        <w:rPr>
          <w:rFonts w:hint="eastAsia"/>
          <w:color w:val="0000FF"/>
        </w:rPr>
        <w:t>)</w:t>
      </w:r>
    </w:p>
    <w:p w14:paraId="6ED7532A" w14:textId="77777777" w:rsidR="00CD223E" w:rsidRDefault="005A4784">
      <w:pPr>
        <w:pStyle w:val="a"/>
        <w:adjustRightInd w:val="0"/>
        <w:spacing w:line="240" w:lineRule="auto"/>
        <w:textAlignment w:val="top"/>
      </w:pPr>
      <w:r>
        <w:rPr>
          <w:rFonts w:hint="eastAsia"/>
        </w:rPr>
        <w:t>作者</w:t>
      </w:r>
      <w:r>
        <w:rPr>
          <w:rFonts w:hint="eastAsia"/>
          <w:color w:val="auto"/>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其他题名</w:t>
      </w:r>
      <w:r>
        <w:rPr>
          <w:rFonts w:hint="eastAsia"/>
        </w:rPr>
        <w:t>(</w:t>
      </w:r>
      <w:r>
        <w:rPr>
          <w:rFonts w:hint="eastAsia"/>
        </w:rPr>
        <w:t>英文句首首字母大写，其余均小写</w:t>
      </w:r>
      <w:r>
        <w:rPr>
          <w:rFonts w:hint="eastAsia"/>
        </w:rPr>
        <w:t>):</w:t>
      </w:r>
      <w:r>
        <w:rPr>
          <w:rFonts w:hint="eastAsia"/>
        </w:rPr>
        <w:t>编号</w:t>
      </w:r>
      <w:r>
        <w:rPr>
          <w:rFonts w:hint="eastAsia"/>
        </w:rPr>
        <w:t>[R].</w:t>
      </w:r>
      <w:r>
        <w:rPr>
          <w:rFonts w:hint="eastAsia"/>
        </w:rPr>
        <w:t>出版地</w:t>
      </w:r>
      <w:r>
        <w:rPr>
          <w:rFonts w:hint="eastAsia"/>
        </w:rPr>
        <w:t>:</w:t>
      </w:r>
      <w:r>
        <w:rPr>
          <w:rFonts w:hint="eastAsia"/>
        </w:rPr>
        <w:t>出版社</w:t>
      </w:r>
      <w:r>
        <w:rPr>
          <w:rFonts w:hint="eastAsia"/>
        </w:rPr>
        <w:t>,</w:t>
      </w:r>
      <w:r>
        <w:rPr>
          <w:rFonts w:hint="eastAsia"/>
        </w:rPr>
        <w:t>出版年</w:t>
      </w:r>
      <w:r>
        <w:rPr>
          <w:rFonts w:hint="eastAsia"/>
        </w:rPr>
        <w:t>.</w:t>
      </w:r>
      <w:r>
        <w:rPr>
          <w:rFonts w:hint="eastAsia"/>
          <w:color w:val="0000FF"/>
        </w:rPr>
        <w:t>(</w:t>
      </w:r>
      <w:r>
        <w:rPr>
          <w:rFonts w:hint="eastAsia"/>
          <w:color w:val="0000FF"/>
        </w:rPr>
        <w:t>科学技术报告</w:t>
      </w:r>
      <w:r>
        <w:rPr>
          <w:rFonts w:hint="eastAsia"/>
          <w:color w:val="0000FF"/>
        </w:rPr>
        <w:t>)</w:t>
      </w:r>
    </w:p>
    <w:p w14:paraId="559E5FA7" w14:textId="77777777" w:rsidR="00CD223E" w:rsidRDefault="005A4784">
      <w:pPr>
        <w:pStyle w:val="a"/>
        <w:adjustRightInd w:val="0"/>
        <w:spacing w:line="240" w:lineRule="auto"/>
        <w:textAlignment w:val="top"/>
      </w:pPr>
      <w:r>
        <w:rPr>
          <w:rFonts w:hint="eastAsia"/>
        </w:rPr>
        <w:t>专利所有者</w:t>
      </w:r>
      <w:r>
        <w:rPr>
          <w:rFonts w:hint="eastAsia"/>
          <w:color w:val="auto"/>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其他题名</w:t>
      </w:r>
      <w:r>
        <w:rPr>
          <w:rFonts w:hint="eastAsia"/>
        </w:rPr>
        <w:t>(</w:t>
      </w:r>
      <w:r>
        <w:rPr>
          <w:rFonts w:hint="eastAsia"/>
        </w:rPr>
        <w:t>英文句首首字母大写，其余均小写</w:t>
      </w:r>
      <w:r>
        <w:rPr>
          <w:rFonts w:hint="eastAsia"/>
        </w:rPr>
        <w:t>):</w:t>
      </w:r>
      <w:r>
        <w:rPr>
          <w:rFonts w:hint="eastAsia"/>
        </w:rPr>
        <w:t>专利号</w:t>
      </w:r>
      <w:r>
        <w:rPr>
          <w:rFonts w:hint="eastAsia"/>
        </w:rPr>
        <w:t>[P].</w:t>
      </w:r>
      <w:r>
        <w:rPr>
          <w:rFonts w:hint="eastAsia"/>
        </w:rPr>
        <w:t>公告日期</w:t>
      </w:r>
      <w:r>
        <w:rPr>
          <w:rFonts w:hint="eastAsia"/>
        </w:rPr>
        <w:t>.</w:t>
      </w:r>
      <w:r>
        <w:rPr>
          <w:rFonts w:hint="eastAsia"/>
          <w:color w:val="0000FF"/>
        </w:rPr>
        <w:t>(</w:t>
      </w:r>
      <w:r>
        <w:rPr>
          <w:rFonts w:hint="eastAsia"/>
          <w:color w:val="0000FF"/>
        </w:rPr>
        <w:t>专利</w:t>
      </w:r>
      <w:r>
        <w:rPr>
          <w:rFonts w:hint="eastAsia"/>
          <w:color w:val="0000FF"/>
        </w:rPr>
        <w:t>)</w:t>
      </w:r>
    </w:p>
    <w:p w14:paraId="37C86B00" w14:textId="77777777" w:rsidR="00CD223E" w:rsidRDefault="005A4784">
      <w:pPr>
        <w:pStyle w:val="a"/>
        <w:adjustRightInd w:val="0"/>
        <w:spacing w:line="240" w:lineRule="auto"/>
        <w:textAlignment w:val="top"/>
        <w:rPr>
          <w:color w:val="0000FF"/>
        </w:rPr>
      </w:pPr>
      <w:r>
        <w:rPr>
          <w:rFonts w:hint="eastAsia"/>
        </w:rPr>
        <w:t>作者</w:t>
      </w:r>
      <w:r>
        <w:rPr>
          <w:rFonts w:hint="eastAsia"/>
        </w:rPr>
        <w:t>(</w:t>
      </w:r>
      <w:r>
        <w:rPr>
          <w:rFonts w:hint="eastAsia"/>
          <w:color w:val="auto"/>
        </w:rPr>
        <w:t>姓应全部著录，字母全大写</w:t>
      </w:r>
      <w:r>
        <w:rPr>
          <w:rFonts w:hint="eastAsia"/>
          <w:color w:val="auto"/>
        </w:rPr>
        <w:t>;</w:t>
      </w:r>
      <w:r>
        <w:rPr>
          <w:rFonts w:hint="eastAsia"/>
          <w:color w:val="auto"/>
        </w:rPr>
        <w:t>名只保留首字母</w:t>
      </w:r>
      <w:r>
        <w:rPr>
          <w:rFonts w:hint="eastAsia"/>
          <w:color w:val="auto"/>
        </w:rPr>
        <w:t>,</w:t>
      </w:r>
      <w:r>
        <w:rPr>
          <w:rFonts w:hint="eastAsia"/>
          <w:color w:val="auto"/>
        </w:rPr>
        <w:t>且大写</w:t>
      </w:r>
      <w:r>
        <w:rPr>
          <w:rFonts w:hint="eastAsia"/>
        </w:rPr>
        <w:t>).</w:t>
      </w:r>
      <w:r>
        <w:rPr>
          <w:rFonts w:hint="eastAsia"/>
        </w:rPr>
        <w:t>题名</w:t>
      </w:r>
      <w:r>
        <w:rPr>
          <w:rFonts w:hint="eastAsia"/>
        </w:rPr>
        <w:t>:</w:t>
      </w:r>
      <w:r>
        <w:rPr>
          <w:rFonts w:hint="eastAsia"/>
        </w:rPr>
        <w:t>其他题名</w:t>
      </w:r>
      <w:r>
        <w:rPr>
          <w:rFonts w:hint="eastAsia"/>
        </w:rPr>
        <w:t>(</w:t>
      </w:r>
      <w:r>
        <w:rPr>
          <w:rFonts w:hint="eastAsia"/>
        </w:rPr>
        <w:t>英文句首首字母大写，其余均小写</w:t>
      </w:r>
      <w:r>
        <w:rPr>
          <w:rFonts w:hint="eastAsia"/>
        </w:rPr>
        <w:t>)[</w:t>
      </w:r>
      <w:r>
        <w:rPr>
          <w:rFonts w:hint="eastAsia"/>
        </w:rPr>
        <w:t>文献类型标志</w:t>
      </w:r>
      <w:r>
        <w:rPr>
          <w:rFonts w:hint="eastAsia"/>
        </w:rPr>
        <w:t>/</w:t>
      </w:r>
      <w:r>
        <w:rPr>
          <w:rFonts w:hint="eastAsia"/>
        </w:rPr>
        <w:t>文献载体标志</w:t>
      </w:r>
      <w:r>
        <w:rPr>
          <w:rFonts w:hint="eastAsia"/>
        </w:rPr>
        <w:t>].</w:t>
      </w:r>
      <w:r>
        <w:rPr>
          <w:rFonts w:hint="eastAsia"/>
        </w:rPr>
        <w:t>出版地</w:t>
      </w:r>
      <w:r>
        <w:rPr>
          <w:rFonts w:hint="eastAsia"/>
        </w:rPr>
        <w:t>:</w:t>
      </w:r>
      <w:r>
        <w:rPr>
          <w:rFonts w:hint="eastAsia"/>
        </w:rPr>
        <w:t>出版社</w:t>
      </w:r>
      <w:r>
        <w:rPr>
          <w:rFonts w:hint="eastAsia"/>
        </w:rPr>
        <w:t>,</w:t>
      </w:r>
      <w:r>
        <w:rPr>
          <w:rFonts w:hint="eastAsia"/>
        </w:rPr>
        <w:t>出版年</w:t>
      </w:r>
      <w:r>
        <w:rPr>
          <w:rFonts w:hint="eastAsia"/>
        </w:rPr>
        <w:t>(</w:t>
      </w:r>
      <w:r>
        <w:rPr>
          <w:rFonts w:hint="eastAsia"/>
        </w:rPr>
        <w:t>更新或修改日期</w:t>
      </w:r>
      <w:r>
        <w:rPr>
          <w:rFonts w:hint="eastAsia"/>
        </w:rPr>
        <w:t>)[</w:t>
      </w:r>
      <w:r>
        <w:rPr>
          <w:rFonts w:hint="eastAsia"/>
        </w:rPr>
        <w:t>引用日期</w:t>
      </w:r>
      <w:r>
        <w:rPr>
          <w:rFonts w:hint="eastAsia"/>
        </w:rPr>
        <w:t>].</w:t>
      </w:r>
      <w:r>
        <w:rPr>
          <w:rFonts w:hint="eastAsia"/>
        </w:rPr>
        <w:t>访问路径</w:t>
      </w:r>
      <w:r>
        <w:rPr>
          <w:rFonts w:hint="eastAsia"/>
          <w:color w:val="0000FF"/>
        </w:rPr>
        <w:t>.(</w:t>
      </w:r>
      <w:r>
        <w:rPr>
          <w:rFonts w:hint="eastAsia"/>
          <w:color w:val="0000FF"/>
        </w:rPr>
        <w:t>电子文献</w:t>
      </w:r>
      <w:r>
        <w:rPr>
          <w:rFonts w:hint="eastAsia"/>
          <w:color w:val="0000FF"/>
        </w:rPr>
        <w:t>)</w:t>
      </w:r>
    </w:p>
    <w:p w14:paraId="1EBDB6F8" w14:textId="77777777" w:rsidR="00CD223E" w:rsidRDefault="00CD223E">
      <w:pPr>
        <w:pStyle w:val="a"/>
        <w:numPr>
          <w:ilvl w:val="0"/>
          <w:numId w:val="0"/>
        </w:numPr>
        <w:adjustRightInd w:val="0"/>
        <w:spacing w:line="240" w:lineRule="auto"/>
        <w:textAlignment w:val="top"/>
        <w:rPr>
          <w:color w:val="auto"/>
        </w:rPr>
      </w:pPr>
    </w:p>
    <w:p w14:paraId="6F210502" w14:textId="77777777" w:rsidR="00CD223E" w:rsidRDefault="005A4784">
      <w:pPr>
        <w:pStyle w:val="a"/>
        <w:numPr>
          <w:ilvl w:val="0"/>
          <w:numId w:val="0"/>
        </w:numPr>
        <w:adjustRightInd w:val="0"/>
        <w:spacing w:line="240" w:lineRule="auto"/>
        <w:textAlignment w:val="top"/>
        <w:rPr>
          <w:color w:val="0000FF"/>
          <w:sz w:val="20"/>
          <w:szCs w:val="21"/>
        </w:rPr>
      </w:pPr>
      <w:r>
        <w:rPr>
          <w:rFonts w:hint="eastAsia"/>
          <w:color w:val="0000FF"/>
          <w:sz w:val="20"/>
          <w:szCs w:val="21"/>
        </w:rPr>
        <w:t>参考文献示例（中文对应的英文请用原文献的英文而不是翻译）：</w:t>
      </w:r>
    </w:p>
    <w:p w14:paraId="60CA116A" w14:textId="77777777" w:rsidR="00CD223E" w:rsidRDefault="005A4784">
      <w:pPr>
        <w:pStyle w:val="a"/>
        <w:numPr>
          <w:ilvl w:val="0"/>
          <w:numId w:val="0"/>
        </w:numPr>
        <w:adjustRightInd w:val="0"/>
        <w:spacing w:line="240" w:lineRule="auto"/>
        <w:ind w:left="184" w:hangingChars="100" w:hanging="184"/>
        <w:textAlignment w:val="top"/>
      </w:pPr>
      <w:r>
        <w:rPr>
          <w:rFonts w:hint="eastAsia"/>
        </w:rPr>
        <w:t xml:space="preserve">[1] </w:t>
      </w:r>
      <w:r>
        <w:t>李宇</w:t>
      </w:r>
      <w:r>
        <w:rPr>
          <w:color w:val="auto"/>
        </w:rPr>
        <w:t>杰</w:t>
      </w:r>
      <w:r w:rsidRPr="008A50E0">
        <w:rPr>
          <w:rFonts w:hint="eastAsia"/>
        </w:rPr>
        <w:t>,</w:t>
      </w:r>
      <w:r w:rsidRPr="008A50E0">
        <w:t>李煊鹏</w:t>
      </w:r>
      <w:r w:rsidRPr="008A50E0">
        <w:rPr>
          <w:rFonts w:hint="eastAsia"/>
        </w:rPr>
        <w:t>,</w:t>
      </w:r>
      <w:r w:rsidRPr="008A50E0">
        <w:t>张</w:t>
      </w:r>
      <w:r>
        <w:t>为公</w:t>
      </w:r>
      <w:r>
        <w:rPr>
          <w:rFonts w:hint="eastAsia"/>
        </w:rPr>
        <w:t>.</w:t>
      </w:r>
      <w:r>
        <w:t>基于视觉的三维目标检测算法研</w:t>
      </w:r>
      <w:r>
        <w:lastRenderedPageBreak/>
        <w:t>究综述</w:t>
      </w:r>
      <w:r>
        <w:t>[J].</w:t>
      </w:r>
      <w:r>
        <w:t>计算机工程与应用</w:t>
      </w:r>
      <w:r>
        <w:t>, 2020,</w:t>
      </w:r>
      <w:r w:rsidR="008A50E0">
        <w:rPr>
          <w:rFonts w:hint="eastAsia"/>
        </w:rPr>
        <w:t xml:space="preserve"> </w:t>
      </w:r>
      <w:r>
        <w:t xml:space="preserve">56(1):11-24. </w:t>
      </w:r>
      <w:r>
        <w:br/>
      </w:r>
      <w:r>
        <w:rPr>
          <w:spacing w:val="8"/>
        </w:rPr>
        <w:t>L</w:t>
      </w:r>
      <w:r>
        <w:rPr>
          <w:rFonts w:hint="eastAsia"/>
          <w:spacing w:val="8"/>
        </w:rPr>
        <w:t>I</w:t>
      </w:r>
      <w:r>
        <w:rPr>
          <w:spacing w:val="8"/>
        </w:rPr>
        <w:t xml:space="preserve"> Y</w:t>
      </w:r>
      <w:r>
        <w:rPr>
          <w:rFonts w:hint="eastAsia"/>
          <w:spacing w:val="8"/>
        </w:rPr>
        <w:t xml:space="preserve"> J</w:t>
      </w:r>
      <w:r>
        <w:rPr>
          <w:spacing w:val="8"/>
        </w:rPr>
        <w:t>, L</w:t>
      </w:r>
      <w:r>
        <w:rPr>
          <w:rFonts w:hint="eastAsia"/>
          <w:spacing w:val="8"/>
        </w:rPr>
        <w:t>I</w:t>
      </w:r>
      <w:r>
        <w:rPr>
          <w:spacing w:val="8"/>
        </w:rPr>
        <w:t xml:space="preserve"> X</w:t>
      </w:r>
      <w:r>
        <w:rPr>
          <w:rFonts w:hint="eastAsia"/>
          <w:spacing w:val="8"/>
        </w:rPr>
        <w:t xml:space="preserve"> P</w:t>
      </w:r>
      <w:r>
        <w:rPr>
          <w:spacing w:val="8"/>
        </w:rPr>
        <w:t>, ZHANG W</w:t>
      </w:r>
      <w:r>
        <w:rPr>
          <w:rFonts w:hint="eastAsia"/>
          <w:spacing w:val="8"/>
        </w:rPr>
        <w:t xml:space="preserve"> G</w:t>
      </w:r>
      <w:r>
        <w:rPr>
          <w:spacing w:val="8"/>
        </w:rPr>
        <w:t xml:space="preserve">. Survey on </w:t>
      </w:r>
      <w:r>
        <w:rPr>
          <w:rFonts w:hint="eastAsia"/>
        </w:rPr>
        <w:t>v</w:t>
      </w:r>
      <w:r>
        <w:t>ision-</w:t>
      </w:r>
      <w:r>
        <w:rPr>
          <w:rFonts w:hint="eastAsia"/>
        </w:rPr>
        <w:t>b</w:t>
      </w:r>
      <w:r>
        <w:t xml:space="preserve">ased 3D </w:t>
      </w:r>
      <w:r>
        <w:rPr>
          <w:rFonts w:hint="eastAsia"/>
        </w:rPr>
        <w:t>o</w:t>
      </w:r>
      <w:r>
        <w:t xml:space="preserve">bject </w:t>
      </w:r>
      <w:r>
        <w:rPr>
          <w:rFonts w:hint="eastAsia"/>
        </w:rPr>
        <w:t>d</w:t>
      </w:r>
      <w:r>
        <w:t xml:space="preserve">etection </w:t>
      </w:r>
      <w:r>
        <w:rPr>
          <w:rFonts w:hint="eastAsia"/>
        </w:rPr>
        <w:t>m</w:t>
      </w:r>
      <w:r>
        <w:t>ethods[J</w:t>
      </w:r>
      <w:proofErr w:type="gramStart"/>
      <w:r>
        <w:t>].</w:t>
      </w:r>
      <w:r>
        <w:rPr>
          <w:rFonts w:hint="eastAsia"/>
        </w:rPr>
        <w:t>Computer</w:t>
      </w:r>
      <w:proofErr w:type="gramEnd"/>
      <w:r>
        <w:rPr>
          <w:rFonts w:hint="eastAsia"/>
        </w:rPr>
        <w:t xml:space="preserve"> Engineering and Applications</w:t>
      </w:r>
      <w:r>
        <w:t xml:space="preserve">, 2020, 56(1): 11-24. </w:t>
      </w:r>
    </w:p>
    <w:p w14:paraId="430AFABB" w14:textId="77777777" w:rsidR="00CD223E" w:rsidRDefault="005A4784">
      <w:pPr>
        <w:adjustRightInd w:val="0"/>
        <w:spacing w:line="288" w:lineRule="auto"/>
        <w:ind w:left="276" w:hangingChars="150" w:hanging="276"/>
        <w:textAlignment w:val="top"/>
        <w:rPr>
          <w:color w:val="000000"/>
          <w:sz w:val="18"/>
          <w:szCs w:val="18"/>
        </w:rPr>
      </w:pPr>
      <w:r>
        <w:rPr>
          <w:rFonts w:hint="eastAsia"/>
          <w:color w:val="000000"/>
          <w:sz w:val="18"/>
          <w:szCs w:val="18"/>
        </w:rPr>
        <w:t xml:space="preserve">[2] </w:t>
      </w:r>
      <w:r>
        <w:rPr>
          <w:color w:val="000000"/>
          <w:sz w:val="18"/>
          <w:szCs w:val="18"/>
        </w:rPr>
        <w:t>PEEBLES P Z. Probability, random variable, and random signal principles[M].4th ed. New York: McGraw Hill, 2001: 100-110.</w:t>
      </w:r>
    </w:p>
    <w:p w14:paraId="1741AF01" w14:textId="77777777" w:rsidR="00CD223E" w:rsidRDefault="005A4784">
      <w:pPr>
        <w:adjustRightInd w:val="0"/>
        <w:spacing w:line="288" w:lineRule="auto"/>
        <w:ind w:left="276" w:hangingChars="150" w:hanging="276"/>
        <w:textAlignment w:val="top"/>
        <w:rPr>
          <w:color w:val="000000"/>
          <w:sz w:val="18"/>
          <w:szCs w:val="18"/>
        </w:rPr>
      </w:pPr>
      <w:r>
        <w:rPr>
          <w:rFonts w:hint="eastAsia"/>
          <w:color w:val="000000"/>
          <w:sz w:val="18"/>
          <w:szCs w:val="18"/>
        </w:rPr>
        <w:t xml:space="preserve">[3] </w:t>
      </w:r>
      <w:r>
        <w:rPr>
          <w:color w:val="000000"/>
          <w:sz w:val="18"/>
          <w:szCs w:val="18"/>
        </w:rPr>
        <w:t xml:space="preserve">WEINSTEIN L, SWERTZ M N. Pathogenic properties of invading microorganism[M]//SODEMAN W A. </w:t>
      </w:r>
      <w:bookmarkStart w:id="16" w:name="OLE_LINK4"/>
      <w:bookmarkStart w:id="17" w:name="OLE_LINK5"/>
      <w:r>
        <w:rPr>
          <w:color w:val="000000"/>
          <w:sz w:val="18"/>
          <w:szCs w:val="18"/>
        </w:rPr>
        <w:t>Pathologic physiology: mechanisms of disease</w:t>
      </w:r>
      <w:bookmarkEnd w:id="16"/>
      <w:bookmarkEnd w:id="17"/>
      <w:r>
        <w:rPr>
          <w:color w:val="000000"/>
          <w:sz w:val="18"/>
          <w:szCs w:val="18"/>
        </w:rPr>
        <w:t xml:space="preserve">. </w:t>
      </w:r>
      <w:proofErr w:type="spellStart"/>
      <w:r>
        <w:rPr>
          <w:color w:val="000000"/>
          <w:sz w:val="18"/>
          <w:szCs w:val="18"/>
        </w:rPr>
        <w:t>Philadephia</w:t>
      </w:r>
      <w:proofErr w:type="spellEnd"/>
      <w:r>
        <w:rPr>
          <w:color w:val="000000"/>
          <w:sz w:val="18"/>
          <w:szCs w:val="18"/>
        </w:rPr>
        <w:t>: Saunders, 1974:745-772.</w:t>
      </w:r>
    </w:p>
    <w:p w14:paraId="4DE36F63" w14:textId="77777777" w:rsidR="00CD223E" w:rsidRDefault="005A4784">
      <w:pPr>
        <w:adjustRightInd w:val="0"/>
        <w:spacing w:line="288" w:lineRule="auto"/>
        <w:ind w:left="276" w:hangingChars="150" w:hanging="276"/>
        <w:textAlignment w:val="top"/>
        <w:rPr>
          <w:sz w:val="18"/>
          <w:szCs w:val="18"/>
        </w:rPr>
      </w:pPr>
      <w:bookmarkStart w:id="18" w:name="_Ref503181639"/>
      <w:r>
        <w:rPr>
          <w:rFonts w:hint="eastAsia"/>
          <w:sz w:val="18"/>
          <w:szCs w:val="18"/>
        </w:rPr>
        <w:t xml:space="preserve">[4] </w:t>
      </w:r>
      <w:r>
        <w:rPr>
          <w:sz w:val="18"/>
          <w:szCs w:val="18"/>
        </w:rPr>
        <w:t xml:space="preserve">MONREALE A, PINELLI F, TRASARTI R, et al. </w:t>
      </w:r>
      <w:proofErr w:type="spellStart"/>
      <w:r>
        <w:rPr>
          <w:sz w:val="18"/>
          <w:szCs w:val="18"/>
        </w:rPr>
        <w:t>WhereNext</w:t>
      </w:r>
      <w:proofErr w:type="spellEnd"/>
      <w:r>
        <w:rPr>
          <w:sz w:val="18"/>
          <w:szCs w:val="18"/>
        </w:rPr>
        <w:t>: a location predictor on trajectory pattern mining[C]//Proceedings of the 15th ACM SIGKDD International Conference on Knowledge Discovery and Data Mining, Paris, Jun 28-Jul 1, 2009. New York: ACM, 2009: 637-646.</w:t>
      </w:r>
      <w:bookmarkEnd w:id="18"/>
    </w:p>
    <w:p w14:paraId="29350162" w14:textId="77777777" w:rsidR="00CD223E" w:rsidRDefault="005A4784">
      <w:pPr>
        <w:adjustRightInd w:val="0"/>
        <w:spacing w:line="288" w:lineRule="auto"/>
        <w:ind w:left="276" w:hangingChars="150" w:hanging="276"/>
        <w:textAlignment w:val="top"/>
        <w:rPr>
          <w:sz w:val="18"/>
          <w:szCs w:val="18"/>
        </w:rPr>
      </w:pPr>
      <w:r>
        <w:rPr>
          <w:rFonts w:hint="eastAsia"/>
          <w:bCs/>
          <w:sz w:val="18"/>
          <w:szCs w:val="18"/>
        </w:rPr>
        <w:t xml:space="preserve">[5] </w:t>
      </w:r>
      <w:bookmarkStart w:id="19" w:name="_Ref503181418"/>
      <w:r>
        <w:rPr>
          <w:sz w:val="18"/>
          <w:szCs w:val="18"/>
        </w:rPr>
        <w:t>MORZY M. Prediction of moving object location based on frequent trajectories[C]//</w:t>
      </w:r>
      <w:r>
        <w:rPr>
          <w:rFonts w:hint="eastAsia"/>
          <w:sz w:val="18"/>
          <w:szCs w:val="18"/>
        </w:rPr>
        <w:t>LNCS</w:t>
      </w:r>
      <w:r>
        <w:rPr>
          <w:sz w:val="18"/>
          <w:szCs w:val="18"/>
        </w:rPr>
        <w:t xml:space="preserve"> 4263</w:t>
      </w:r>
      <w:r>
        <w:rPr>
          <w:rFonts w:hint="eastAsia"/>
          <w:sz w:val="18"/>
          <w:szCs w:val="18"/>
        </w:rPr>
        <w:t xml:space="preserve">: </w:t>
      </w:r>
      <w:r>
        <w:rPr>
          <w:sz w:val="18"/>
          <w:szCs w:val="18"/>
        </w:rPr>
        <w:t>Proceedings of the 21</w:t>
      </w:r>
      <w:r>
        <w:rPr>
          <w:rFonts w:hint="eastAsia"/>
          <w:sz w:val="18"/>
          <w:szCs w:val="18"/>
        </w:rPr>
        <w:t>st</w:t>
      </w:r>
      <w:r>
        <w:rPr>
          <w:sz w:val="18"/>
          <w:szCs w:val="18"/>
        </w:rPr>
        <w:t xml:space="preserve"> International Symposium </w:t>
      </w:r>
      <w:r>
        <w:rPr>
          <w:rFonts w:hint="eastAsia"/>
          <w:sz w:val="18"/>
          <w:szCs w:val="18"/>
        </w:rPr>
        <w:t xml:space="preserve">on </w:t>
      </w:r>
      <w:r>
        <w:rPr>
          <w:sz w:val="18"/>
          <w:szCs w:val="18"/>
        </w:rPr>
        <w:t>Computer and Infor</w:t>
      </w:r>
      <w:r>
        <w:rPr>
          <w:sz w:val="18"/>
          <w:szCs w:val="18"/>
        </w:rPr>
        <w:t>mation Sciences, Istanbul, Nov</w:t>
      </w:r>
      <w:r>
        <w:rPr>
          <w:rFonts w:hint="eastAsia"/>
          <w:sz w:val="18"/>
          <w:szCs w:val="18"/>
        </w:rPr>
        <w:t xml:space="preserve"> </w:t>
      </w:r>
      <w:r>
        <w:rPr>
          <w:sz w:val="18"/>
          <w:szCs w:val="18"/>
        </w:rPr>
        <w:t>1-3, 2006</w:t>
      </w:r>
      <w:r>
        <w:rPr>
          <w:rFonts w:hint="eastAsia"/>
          <w:sz w:val="18"/>
          <w:szCs w:val="18"/>
        </w:rPr>
        <w:t>.</w:t>
      </w:r>
      <w:r>
        <w:rPr>
          <w:sz w:val="18"/>
          <w:szCs w:val="18"/>
        </w:rPr>
        <w:t xml:space="preserve"> Berlin,</w:t>
      </w:r>
      <w:r>
        <w:rPr>
          <w:rFonts w:hint="eastAsia"/>
          <w:sz w:val="18"/>
          <w:szCs w:val="18"/>
        </w:rPr>
        <w:t xml:space="preserve"> </w:t>
      </w:r>
      <w:r>
        <w:rPr>
          <w:sz w:val="18"/>
          <w:szCs w:val="18"/>
        </w:rPr>
        <w:t>Heidelberg:</w:t>
      </w:r>
      <w:r>
        <w:rPr>
          <w:rFonts w:hint="eastAsia"/>
          <w:sz w:val="18"/>
          <w:szCs w:val="18"/>
        </w:rPr>
        <w:t xml:space="preserve"> </w:t>
      </w:r>
      <w:r>
        <w:rPr>
          <w:sz w:val="18"/>
          <w:szCs w:val="18"/>
        </w:rPr>
        <w:t>Springer, 2006:</w:t>
      </w:r>
      <w:r>
        <w:rPr>
          <w:rFonts w:hint="eastAsia"/>
          <w:sz w:val="18"/>
          <w:szCs w:val="18"/>
        </w:rPr>
        <w:t xml:space="preserve"> </w:t>
      </w:r>
      <w:r>
        <w:rPr>
          <w:sz w:val="18"/>
          <w:szCs w:val="18"/>
        </w:rPr>
        <w:t>583-592.</w:t>
      </w:r>
      <w:bookmarkEnd w:id="19"/>
    </w:p>
    <w:p w14:paraId="7182CCF6" w14:textId="77777777" w:rsidR="00CD223E" w:rsidRDefault="005A4784">
      <w:pPr>
        <w:pStyle w:val="a"/>
        <w:numPr>
          <w:ilvl w:val="0"/>
          <w:numId w:val="0"/>
        </w:numPr>
        <w:adjustRightInd w:val="0"/>
        <w:spacing w:line="240" w:lineRule="auto"/>
        <w:ind w:left="276" w:hangingChars="150" w:hanging="276"/>
        <w:textAlignment w:val="top"/>
      </w:pPr>
      <w:r>
        <w:rPr>
          <w:rFonts w:hint="eastAsia"/>
          <w:bCs/>
        </w:rPr>
        <w:t xml:space="preserve">[6] </w:t>
      </w:r>
      <w:r>
        <w:rPr>
          <w:rFonts w:hint="eastAsia"/>
        </w:rPr>
        <w:t>王鹭</w:t>
      </w:r>
      <w:r>
        <w:rPr>
          <w:rFonts w:hint="eastAsia"/>
        </w:rPr>
        <w:t>.</w:t>
      </w:r>
      <w:r>
        <w:rPr>
          <w:rFonts w:hint="eastAsia"/>
        </w:rPr>
        <w:t>改进蚁群优化的区间监督模糊聚类算法研究</w:t>
      </w:r>
      <w:r>
        <w:rPr>
          <w:rFonts w:hint="eastAsia"/>
        </w:rPr>
        <w:t>[D].</w:t>
      </w:r>
      <w:r>
        <w:t xml:space="preserve"> </w:t>
      </w:r>
      <w:r>
        <w:t>沈阳</w:t>
      </w:r>
      <w:r>
        <w:rPr>
          <w:rFonts w:hint="eastAsia"/>
        </w:rPr>
        <w:t>:</w:t>
      </w:r>
      <w:r>
        <w:rPr>
          <w:rFonts w:hint="eastAsia"/>
        </w:rPr>
        <w:t>辽宁大学</w:t>
      </w:r>
      <w:r>
        <w:rPr>
          <w:rFonts w:hint="eastAsia"/>
        </w:rPr>
        <w:t>, 2016.</w:t>
      </w:r>
    </w:p>
    <w:p w14:paraId="41FDFAB2" w14:textId="77777777" w:rsidR="00CD223E" w:rsidRDefault="005A4784" w:rsidP="001B4036">
      <w:pPr>
        <w:adjustRightInd w:val="0"/>
        <w:spacing w:line="288" w:lineRule="auto"/>
        <w:ind w:leftChars="123" w:left="276" w:firstLine="0"/>
        <w:textAlignment w:val="top"/>
        <w:rPr>
          <w:sz w:val="18"/>
          <w:szCs w:val="18"/>
        </w:rPr>
      </w:pPr>
      <w:r>
        <w:rPr>
          <w:sz w:val="18"/>
          <w:szCs w:val="18"/>
        </w:rPr>
        <w:t xml:space="preserve">WANG L. Research of fuzzy clustering algorithm for incomplete data based on the improved ACO with </w:t>
      </w:r>
      <w:r>
        <w:rPr>
          <w:rFonts w:hint="eastAsia"/>
          <w:sz w:val="18"/>
          <w:szCs w:val="18"/>
        </w:rPr>
        <w:t>i</w:t>
      </w:r>
      <w:r>
        <w:rPr>
          <w:sz w:val="18"/>
          <w:szCs w:val="18"/>
        </w:rPr>
        <w:t xml:space="preserve">nterval supervision[D]. </w:t>
      </w:r>
      <w:r>
        <w:rPr>
          <w:rFonts w:hint="eastAsia"/>
          <w:sz w:val="18"/>
          <w:szCs w:val="18"/>
        </w:rPr>
        <w:t>Shenyang</w:t>
      </w:r>
      <w:r>
        <w:rPr>
          <w:sz w:val="18"/>
          <w:szCs w:val="18"/>
        </w:rPr>
        <w:t>: Liaoning University,</w:t>
      </w:r>
      <w:r>
        <w:rPr>
          <w:rFonts w:hint="eastAsia"/>
          <w:sz w:val="18"/>
          <w:szCs w:val="18"/>
        </w:rPr>
        <w:t xml:space="preserve"> </w:t>
      </w:r>
      <w:r>
        <w:rPr>
          <w:sz w:val="18"/>
          <w:szCs w:val="18"/>
        </w:rPr>
        <w:t>2016.</w:t>
      </w:r>
    </w:p>
    <w:p w14:paraId="478745EC" w14:textId="77777777" w:rsidR="00CD223E" w:rsidRDefault="005A4784">
      <w:pPr>
        <w:pStyle w:val="a"/>
        <w:numPr>
          <w:ilvl w:val="0"/>
          <w:numId w:val="0"/>
        </w:numPr>
        <w:adjustRightInd w:val="0"/>
        <w:spacing w:line="240" w:lineRule="auto"/>
        <w:ind w:left="276" w:hangingChars="150" w:hanging="276"/>
        <w:jc w:val="left"/>
        <w:textAlignment w:val="top"/>
        <w:rPr>
          <w:color w:val="auto"/>
        </w:rPr>
      </w:pPr>
      <w:r>
        <w:rPr>
          <w:color w:val="auto"/>
        </w:rPr>
        <w:t>[</w:t>
      </w:r>
      <w:r>
        <w:rPr>
          <w:rFonts w:hint="eastAsia"/>
          <w:color w:val="auto"/>
        </w:rPr>
        <w:t>7</w:t>
      </w:r>
      <w:r>
        <w:rPr>
          <w:color w:val="auto"/>
        </w:rPr>
        <w:t>]</w:t>
      </w:r>
      <w:r>
        <w:rPr>
          <w:rFonts w:hint="eastAsia"/>
          <w:color w:val="auto"/>
        </w:rPr>
        <w:t xml:space="preserve"> </w:t>
      </w:r>
      <w:r>
        <w:rPr>
          <w:color w:val="auto"/>
        </w:rPr>
        <w:t>Online Computer Library Center</w:t>
      </w:r>
      <w:r>
        <w:rPr>
          <w:rFonts w:hint="eastAsia"/>
          <w:color w:val="auto"/>
        </w:rPr>
        <w:t xml:space="preserve">, </w:t>
      </w:r>
      <w:r>
        <w:rPr>
          <w:color w:val="auto"/>
        </w:rPr>
        <w:t>Inc.</w:t>
      </w:r>
      <w:r>
        <w:rPr>
          <w:rFonts w:hint="eastAsia"/>
          <w:color w:val="auto"/>
        </w:rPr>
        <w:t xml:space="preserve"> </w:t>
      </w:r>
      <w:r>
        <w:rPr>
          <w:color w:val="auto"/>
        </w:rPr>
        <w:t>History of OCLC</w:t>
      </w:r>
      <w:r>
        <w:rPr>
          <w:rFonts w:hint="eastAsia"/>
          <w:color w:val="auto"/>
        </w:rPr>
        <w:t xml:space="preserve"> </w:t>
      </w:r>
      <w:r>
        <w:rPr>
          <w:color w:val="auto"/>
        </w:rPr>
        <w:t>[EB/OL].</w:t>
      </w:r>
      <w:r>
        <w:rPr>
          <w:rFonts w:hint="eastAsia"/>
          <w:color w:val="auto"/>
        </w:rPr>
        <w:t xml:space="preserve"> (</w:t>
      </w:r>
      <w:r>
        <w:rPr>
          <w:color w:val="auto"/>
        </w:rPr>
        <w:t>2000-01-08</w:t>
      </w:r>
      <w:r>
        <w:rPr>
          <w:rFonts w:hint="eastAsia"/>
          <w:color w:val="auto"/>
        </w:rPr>
        <w:t>) [2019-12-23]</w:t>
      </w:r>
      <w:r>
        <w:rPr>
          <w:color w:val="auto"/>
        </w:rPr>
        <w:t>.</w:t>
      </w:r>
      <w:r>
        <w:rPr>
          <w:rFonts w:hint="eastAsia"/>
          <w:color w:val="auto"/>
        </w:rPr>
        <w:t xml:space="preserve"> </w:t>
      </w:r>
      <w:r>
        <w:rPr>
          <w:color w:val="auto"/>
        </w:rPr>
        <w:t>http:</w:t>
      </w:r>
      <w:r>
        <w:rPr>
          <w:rFonts w:hint="eastAsia"/>
          <w:color w:val="auto"/>
        </w:rPr>
        <w:t>//</w:t>
      </w:r>
      <w:r>
        <w:rPr>
          <w:color w:val="auto"/>
        </w:rPr>
        <w:t>www.oclc.org/</w:t>
      </w:r>
      <w:r>
        <w:rPr>
          <w:rFonts w:hint="eastAsia"/>
          <w:color w:val="auto"/>
        </w:rPr>
        <w:t xml:space="preserve">     </w:t>
      </w:r>
      <w:r>
        <w:rPr>
          <w:color w:val="auto"/>
        </w:rPr>
        <w:t>about/history/default.htm</w:t>
      </w:r>
      <w:r>
        <w:rPr>
          <w:rFonts w:hint="eastAsia"/>
          <w:color w:val="auto"/>
        </w:rPr>
        <w:t>.</w:t>
      </w:r>
    </w:p>
    <w:p w14:paraId="2B923E9C" w14:textId="77777777" w:rsidR="00CD223E" w:rsidRDefault="005A4784">
      <w:pPr>
        <w:pStyle w:val="a"/>
        <w:numPr>
          <w:ilvl w:val="0"/>
          <w:numId w:val="0"/>
        </w:numPr>
        <w:adjustRightInd w:val="0"/>
        <w:spacing w:line="240" w:lineRule="auto"/>
        <w:ind w:left="276" w:hangingChars="150" w:hanging="276"/>
        <w:jc w:val="left"/>
        <w:textAlignment w:val="top"/>
        <w:rPr>
          <w:color w:val="auto"/>
        </w:rPr>
      </w:pPr>
      <w:r>
        <w:rPr>
          <w:rFonts w:hint="eastAsia"/>
          <w:color w:val="auto"/>
        </w:rPr>
        <w:t xml:space="preserve">[8] </w:t>
      </w:r>
      <w:r>
        <w:rPr>
          <w:rFonts w:hint="eastAsia"/>
          <w:color w:val="auto"/>
        </w:rPr>
        <w:t>张飞翔</w:t>
      </w:r>
      <w:r>
        <w:rPr>
          <w:rFonts w:hint="eastAsia"/>
          <w:color w:val="auto"/>
        </w:rPr>
        <w:t>,</w:t>
      </w:r>
      <w:r>
        <w:rPr>
          <w:rFonts w:hint="eastAsia"/>
          <w:color w:val="auto"/>
        </w:rPr>
        <w:t>余学儒</w:t>
      </w:r>
      <w:r>
        <w:rPr>
          <w:rFonts w:hint="eastAsia"/>
          <w:color w:val="auto"/>
        </w:rPr>
        <w:t>,</w:t>
      </w:r>
      <w:r>
        <w:rPr>
          <w:rFonts w:hint="eastAsia"/>
          <w:color w:val="auto"/>
        </w:rPr>
        <w:t>何卫锋</w:t>
      </w:r>
      <w:r>
        <w:rPr>
          <w:rFonts w:hint="eastAsia"/>
          <w:color w:val="auto"/>
        </w:rPr>
        <w:t>,</w:t>
      </w:r>
      <w:r>
        <w:rPr>
          <w:rFonts w:hint="eastAsia"/>
          <w:color w:val="auto"/>
        </w:rPr>
        <w:t>等</w:t>
      </w:r>
      <w:r>
        <w:rPr>
          <w:rFonts w:hint="eastAsia"/>
          <w:color w:val="auto"/>
        </w:rPr>
        <w:t>.</w:t>
      </w:r>
      <w:r>
        <w:rPr>
          <w:rFonts w:hint="eastAsia"/>
        </w:rPr>
        <w:t xml:space="preserve"> </w:t>
      </w:r>
      <w:r>
        <w:rPr>
          <w:rFonts w:hint="eastAsia"/>
          <w:color w:val="auto"/>
        </w:rPr>
        <w:t>结合改进的损失函数与多重范数的人脸识别</w:t>
      </w:r>
      <w:r>
        <w:rPr>
          <w:rFonts w:hint="eastAsia"/>
          <w:color w:val="auto"/>
        </w:rPr>
        <w:t>[J/OL].</w:t>
      </w:r>
      <w:r>
        <w:rPr>
          <w:rFonts w:hint="eastAsia"/>
          <w:color w:val="auto"/>
        </w:rPr>
        <w:t>计算机工程与应用</w:t>
      </w:r>
      <w:r>
        <w:rPr>
          <w:rFonts w:hint="eastAsia"/>
          <w:color w:val="auto"/>
        </w:rPr>
        <w:t xml:space="preserve"> (2019-12-11) </w:t>
      </w:r>
      <w:r>
        <w:rPr>
          <w:rFonts w:hint="eastAsia"/>
          <w:color w:val="auto"/>
          <w:spacing w:val="4"/>
        </w:rPr>
        <w:t>[2020-01-20].</w:t>
      </w:r>
      <w:r>
        <w:rPr>
          <w:color w:val="auto"/>
          <w:spacing w:val="4"/>
        </w:rPr>
        <w:t>http://kns.cnki.net/</w:t>
      </w:r>
      <w:proofErr w:type="spellStart"/>
      <w:r>
        <w:rPr>
          <w:color w:val="auto"/>
          <w:spacing w:val="4"/>
        </w:rPr>
        <w:t>kcms</w:t>
      </w:r>
      <w:proofErr w:type="spellEnd"/>
      <w:r>
        <w:rPr>
          <w:color w:val="auto"/>
          <w:spacing w:val="4"/>
        </w:rPr>
        <w:t>/detail/11.2127.TP.</w:t>
      </w:r>
      <w:r>
        <w:rPr>
          <w:rFonts w:hint="eastAsia"/>
          <w:color w:val="auto"/>
          <w:spacing w:val="4"/>
        </w:rPr>
        <w:t xml:space="preserve"> </w:t>
      </w:r>
      <w:r>
        <w:rPr>
          <w:color w:val="auto"/>
        </w:rPr>
        <w:t>20191210.1326.006.html</w:t>
      </w:r>
      <w:r>
        <w:rPr>
          <w:rFonts w:hint="eastAsia"/>
          <w:color w:val="auto"/>
        </w:rPr>
        <w:t>.</w:t>
      </w:r>
    </w:p>
    <w:p w14:paraId="2478B247" w14:textId="77777777" w:rsidR="00CD223E" w:rsidRDefault="005A4784">
      <w:pPr>
        <w:pStyle w:val="a"/>
        <w:numPr>
          <w:ilvl w:val="0"/>
          <w:numId w:val="0"/>
        </w:numPr>
        <w:adjustRightInd w:val="0"/>
        <w:spacing w:line="240" w:lineRule="auto"/>
        <w:ind w:left="276" w:hangingChars="150" w:hanging="276"/>
        <w:jc w:val="left"/>
        <w:textAlignment w:val="top"/>
        <w:rPr>
          <w:color w:val="auto"/>
        </w:rPr>
      </w:pPr>
      <w:r>
        <w:rPr>
          <w:rFonts w:hint="eastAsia"/>
          <w:color w:val="auto"/>
        </w:rPr>
        <w:t xml:space="preserve">   </w:t>
      </w:r>
      <w:r>
        <w:t>ZHANG F</w:t>
      </w:r>
      <w:r>
        <w:rPr>
          <w:rFonts w:hint="eastAsia"/>
        </w:rPr>
        <w:t xml:space="preserve"> X</w:t>
      </w:r>
      <w:r>
        <w:t>, Y</w:t>
      </w:r>
      <w:r>
        <w:rPr>
          <w:rFonts w:hint="eastAsia"/>
        </w:rPr>
        <w:t>U</w:t>
      </w:r>
      <w:r>
        <w:t xml:space="preserve"> X</w:t>
      </w:r>
      <w:r>
        <w:rPr>
          <w:rFonts w:hint="eastAsia"/>
        </w:rPr>
        <w:t xml:space="preserve"> R</w:t>
      </w:r>
      <w:r>
        <w:t>, H</w:t>
      </w:r>
      <w:r>
        <w:rPr>
          <w:rFonts w:hint="eastAsia"/>
        </w:rPr>
        <w:t>E</w:t>
      </w:r>
      <w:r>
        <w:t xml:space="preserve"> W</w:t>
      </w:r>
      <w:r>
        <w:rPr>
          <w:rFonts w:hint="eastAsia"/>
        </w:rPr>
        <w:t xml:space="preserve"> F</w:t>
      </w:r>
      <w:r>
        <w:t xml:space="preserve">, </w:t>
      </w:r>
      <w:r>
        <w:rPr>
          <w:rFonts w:hint="eastAsia"/>
        </w:rPr>
        <w:t xml:space="preserve">et </w:t>
      </w:r>
      <w:proofErr w:type="spellStart"/>
      <w:r>
        <w:rPr>
          <w:rFonts w:hint="eastAsia"/>
        </w:rPr>
        <w:t>al</w:t>
      </w:r>
      <w:r>
        <w:t>.</w:t>
      </w:r>
      <w:bookmarkStart w:id="20" w:name="_Hlk19616424"/>
      <w:r>
        <w:rPr>
          <w:rFonts w:hint="eastAsia"/>
        </w:rPr>
        <w:t>F</w:t>
      </w:r>
      <w:r>
        <w:t>ace</w:t>
      </w:r>
      <w:proofErr w:type="spellEnd"/>
      <w:r>
        <w:t xml:space="preserve"> recognition with improved loss function and multiple</w:t>
      </w:r>
      <w:r>
        <w:rPr>
          <w:rFonts w:hint="eastAsia"/>
        </w:rPr>
        <w:t>-</w:t>
      </w:r>
      <w:r>
        <w:t>norm</w:t>
      </w:r>
      <w:bookmarkEnd w:id="20"/>
      <w:r>
        <w:rPr>
          <w:rFonts w:hint="eastAsia"/>
          <w:color w:val="auto"/>
        </w:rPr>
        <w:t>[J/OL]</w:t>
      </w:r>
      <w:r>
        <w:t>.Computer Engineering and Applications</w:t>
      </w:r>
      <w:r>
        <w:rPr>
          <w:rFonts w:hint="eastAsia"/>
        </w:rPr>
        <w:t xml:space="preserve"> </w:t>
      </w:r>
      <w:r>
        <w:rPr>
          <w:rFonts w:hint="eastAsia"/>
          <w:color w:val="auto"/>
        </w:rPr>
        <w:t xml:space="preserve">(2019-12-11) [2020-01-20]. </w:t>
      </w:r>
      <w:r>
        <w:rPr>
          <w:color w:val="auto"/>
        </w:rPr>
        <w:t>http://kns.cnki.net/kcms/detail/11.2127.TP.20191210.1326.006.html</w:t>
      </w:r>
      <w:r>
        <w:rPr>
          <w:rFonts w:hint="eastAsia"/>
          <w:color w:val="auto"/>
        </w:rPr>
        <w:t>.</w:t>
      </w:r>
    </w:p>
    <w:p w14:paraId="455C0BD5" w14:textId="77777777" w:rsidR="00CD223E" w:rsidRDefault="00CD223E">
      <w:pPr>
        <w:adjustRightInd w:val="0"/>
        <w:ind w:firstLine="0"/>
        <w:jc w:val="left"/>
        <w:textAlignment w:val="top"/>
        <w:rPr>
          <w:sz w:val="21"/>
          <w:szCs w:val="21"/>
        </w:rPr>
        <w:sectPr w:rsidR="00CD223E">
          <w:type w:val="continuous"/>
          <w:pgSz w:w="11419" w:h="15621"/>
          <w:pgMar w:top="1814" w:right="794" w:bottom="454" w:left="794" w:header="680" w:footer="454" w:gutter="0"/>
          <w:cols w:num="2" w:space="425"/>
          <w:docGrid w:type="lines" w:linePitch="290"/>
        </w:sectPr>
      </w:pPr>
    </w:p>
    <w:p w14:paraId="773ED380" w14:textId="77777777" w:rsidR="00CD223E" w:rsidRDefault="00CD223E">
      <w:pPr>
        <w:pStyle w:val="af1"/>
        <w:spacing w:line="270" w:lineRule="atLeast"/>
        <w:ind w:firstLine="0"/>
        <w:rPr>
          <w:rStyle w:val="style11"/>
          <w:rFonts w:hint="default"/>
          <w:sz w:val="21"/>
          <w:szCs w:val="21"/>
        </w:rPr>
      </w:pPr>
    </w:p>
    <w:p w14:paraId="4044CFA2" w14:textId="77777777" w:rsidR="00CD223E" w:rsidRDefault="005A4784">
      <w:pPr>
        <w:pStyle w:val="af1"/>
        <w:spacing w:line="270" w:lineRule="atLeast"/>
        <w:ind w:firstLine="0"/>
        <w:rPr>
          <w:rFonts w:hint="default"/>
          <w:color w:val="FF0000"/>
          <w:sz w:val="21"/>
          <w:szCs w:val="21"/>
        </w:rPr>
      </w:pPr>
      <w:r>
        <w:rPr>
          <w:rStyle w:val="style11"/>
          <w:sz w:val="21"/>
          <w:szCs w:val="21"/>
        </w:rPr>
        <w:br/>
        <w:t>请您在文后给出以下内容，以便今后联系</w:t>
      </w:r>
      <w:r>
        <w:rPr>
          <w:color w:val="FF0000"/>
          <w:sz w:val="21"/>
          <w:szCs w:val="21"/>
        </w:rPr>
        <w:t xml:space="preserve"> ：</w:t>
      </w:r>
    </w:p>
    <w:p w14:paraId="2ADE56B0" w14:textId="77777777" w:rsidR="00CD223E" w:rsidRDefault="005A4784">
      <w:pPr>
        <w:pStyle w:val="af1"/>
        <w:spacing w:line="270" w:lineRule="atLeast"/>
        <w:ind w:firstLine="0"/>
        <w:rPr>
          <w:rFonts w:hint="default"/>
          <w:sz w:val="21"/>
          <w:szCs w:val="21"/>
        </w:rPr>
      </w:pPr>
      <w:r>
        <w:rPr>
          <w:sz w:val="21"/>
          <w:szCs w:val="21"/>
        </w:rPr>
        <w:t xml:space="preserve">1.联系人： ； 2.通讯地址（邮政编码）：； 3.电子信箱、电话（务必提供且长期有效，最好是手机号）：。 </w:t>
      </w:r>
    </w:p>
    <w:p w14:paraId="2EB079CD" w14:textId="77777777" w:rsidR="00CD223E" w:rsidRDefault="005A4784">
      <w:pPr>
        <w:adjustRightInd w:val="0"/>
        <w:ind w:firstLine="0"/>
        <w:jc w:val="left"/>
        <w:textAlignment w:val="top"/>
        <w:rPr>
          <w:sz w:val="21"/>
          <w:szCs w:val="21"/>
        </w:rPr>
      </w:pPr>
      <w:bookmarkStart w:id="21" w:name="r2"/>
      <w:bookmarkEnd w:id="21"/>
      <w:r>
        <w:rPr>
          <w:rFonts w:hint="eastAsia"/>
          <w:b/>
          <w:bCs/>
        </w:rPr>
        <w:t>附录：</w:t>
      </w:r>
      <w:r>
        <w:rPr>
          <w:rFonts w:eastAsia="黑体" w:cs="宋体" w:hint="eastAsia"/>
          <w:sz w:val="24"/>
          <w:szCs w:val="30"/>
        </w:rPr>
        <w:t>参考文献类型及载体类型标识</w:t>
      </w:r>
    </w:p>
    <w:p w14:paraId="433D7B79" w14:textId="77777777" w:rsidR="00CD223E" w:rsidRDefault="00CD223E">
      <w:pPr>
        <w:ind w:firstLine="0"/>
        <w:sectPr w:rsidR="00CD223E">
          <w:type w:val="continuous"/>
          <w:pgSz w:w="11419" w:h="15621"/>
          <w:pgMar w:top="1814" w:right="794" w:bottom="454" w:left="794" w:header="680" w:footer="454" w:gutter="0"/>
          <w:cols w:space="425"/>
          <w:docGrid w:type="lines" w:linePitch="290"/>
        </w:sectPr>
      </w:pPr>
    </w:p>
    <w:tbl>
      <w:tblPr>
        <w:tblpPr w:leftFromText="180" w:rightFromText="180" w:vertAnchor="text" w:horzAnchor="margin" w:tblpY="105"/>
        <w:tblW w:w="9866" w:type="dxa"/>
        <w:tblCellSpacing w:w="0" w:type="dxa"/>
        <w:tblBorders>
          <w:top w:val="outset" w:sz="6" w:space="0" w:color="666699"/>
          <w:left w:val="outset" w:sz="6" w:space="0" w:color="666699"/>
          <w:bottom w:val="outset" w:sz="6" w:space="0" w:color="666699"/>
          <w:right w:val="outset" w:sz="6" w:space="0" w:color="666699"/>
        </w:tblBorders>
        <w:tblCellMar>
          <w:left w:w="0" w:type="dxa"/>
          <w:right w:w="0" w:type="dxa"/>
        </w:tblCellMar>
        <w:tblLook w:val="04A0" w:firstRow="1" w:lastRow="0" w:firstColumn="1" w:lastColumn="0" w:noHBand="0" w:noVBand="1"/>
      </w:tblPr>
      <w:tblGrid>
        <w:gridCol w:w="1171"/>
        <w:gridCol w:w="772"/>
        <w:gridCol w:w="963"/>
        <w:gridCol w:w="935"/>
        <w:gridCol w:w="1350"/>
        <w:gridCol w:w="1160"/>
        <w:gridCol w:w="1160"/>
        <w:gridCol w:w="772"/>
        <w:gridCol w:w="772"/>
        <w:gridCol w:w="811"/>
      </w:tblGrid>
      <w:tr w:rsidR="00CD223E" w14:paraId="2EB8115B" w14:textId="77777777">
        <w:trPr>
          <w:trHeight w:val="340"/>
          <w:tblCellSpacing w:w="0" w:type="dxa"/>
        </w:trPr>
        <w:tc>
          <w:tcPr>
            <w:tcW w:w="593" w:type="pct"/>
            <w:tcBorders>
              <w:top w:val="outset" w:sz="6" w:space="0" w:color="666699"/>
              <w:left w:val="outset" w:sz="6" w:space="0" w:color="666699"/>
              <w:bottom w:val="outset" w:sz="6" w:space="0" w:color="666699"/>
              <w:right w:val="outset" w:sz="6" w:space="0" w:color="666699"/>
            </w:tcBorders>
            <w:vAlign w:val="center"/>
          </w:tcPr>
          <w:p w14:paraId="28B6AE2B"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hint="eastAsia"/>
                <w:sz w:val="18"/>
                <w:szCs w:val="18"/>
              </w:rPr>
              <w:t>文献类型</w:t>
            </w:r>
          </w:p>
        </w:tc>
        <w:tc>
          <w:tcPr>
            <w:tcW w:w="391" w:type="pct"/>
            <w:tcBorders>
              <w:top w:val="outset" w:sz="6" w:space="0" w:color="666699"/>
              <w:left w:val="outset" w:sz="6" w:space="0" w:color="666699"/>
              <w:bottom w:val="outset" w:sz="6" w:space="0" w:color="666699"/>
              <w:right w:val="outset" w:sz="6" w:space="0" w:color="666699"/>
            </w:tcBorders>
            <w:vAlign w:val="center"/>
          </w:tcPr>
          <w:p w14:paraId="03447FF7"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hint="eastAsia"/>
                <w:sz w:val="18"/>
                <w:szCs w:val="18"/>
              </w:rPr>
              <w:t>图书</w:t>
            </w:r>
          </w:p>
        </w:tc>
        <w:tc>
          <w:tcPr>
            <w:tcW w:w="488" w:type="pct"/>
            <w:tcBorders>
              <w:top w:val="outset" w:sz="6" w:space="0" w:color="666699"/>
              <w:left w:val="outset" w:sz="6" w:space="0" w:color="666699"/>
              <w:bottom w:val="outset" w:sz="6" w:space="0" w:color="666699"/>
              <w:right w:val="outset" w:sz="6" w:space="0" w:color="666699"/>
            </w:tcBorders>
            <w:vAlign w:val="center"/>
          </w:tcPr>
          <w:p w14:paraId="75EDE01F"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hint="eastAsia"/>
                <w:sz w:val="18"/>
                <w:szCs w:val="18"/>
              </w:rPr>
              <w:t>会议录</w:t>
            </w:r>
          </w:p>
        </w:tc>
        <w:tc>
          <w:tcPr>
            <w:tcW w:w="474" w:type="pct"/>
            <w:tcBorders>
              <w:top w:val="outset" w:sz="6" w:space="0" w:color="666699"/>
              <w:left w:val="outset" w:sz="6" w:space="0" w:color="666699"/>
              <w:bottom w:val="outset" w:sz="6" w:space="0" w:color="666699"/>
              <w:right w:val="outset" w:sz="6" w:space="0" w:color="666699"/>
            </w:tcBorders>
            <w:vAlign w:val="center"/>
          </w:tcPr>
          <w:p w14:paraId="41BC0AB6"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hint="eastAsia"/>
                <w:sz w:val="18"/>
                <w:szCs w:val="18"/>
              </w:rPr>
              <w:t>报纸</w:t>
            </w:r>
          </w:p>
        </w:tc>
        <w:tc>
          <w:tcPr>
            <w:tcW w:w="684" w:type="pct"/>
            <w:tcBorders>
              <w:top w:val="outset" w:sz="6" w:space="0" w:color="666699"/>
              <w:left w:val="outset" w:sz="6" w:space="0" w:color="666699"/>
              <w:bottom w:val="outset" w:sz="6" w:space="0" w:color="666699"/>
              <w:right w:val="outset" w:sz="6" w:space="0" w:color="666699"/>
            </w:tcBorders>
            <w:vAlign w:val="center"/>
          </w:tcPr>
          <w:p w14:paraId="65F3C5DA"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hint="eastAsia"/>
                <w:sz w:val="18"/>
                <w:szCs w:val="18"/>
              </w:rPr>
              <w:t>期刊</w:t>
            </w:r>
          </w:p>
        </w:tc>
        <w:tc>
          <w:tcPr>
            <w:tcW w:w="588" w:type="pct"/>
            <w:tcBorders>
              <w:top w:val="outset" w:sz="6" w:space="0" w:color="666699"/>
              <w:left w:val="outset" w:sz="6" w:space="0" w:color="666699"/>
              <w:bottom w:val="outset" w:sz="6" w:space="0" w:color="666699"/>
              <w:right w:val="outset" w:sz="6" w:space="0" w:color="666699"/>
            </w:tcBorders>
            <w:vAlign w:val="center"/>
          </w:tcPr>
          <w:p w14:paraId="53FA1EF3" w14:textId="77777777" w:rsidR="00CD223E" w:rsidRDefault="005A4784">
            <w:pPr>
              <w:adjustRightInd w:val="0"/>
              <w:spacing w:before="100" w:beforeAutospacing="1" w:after="100" w:afterAutospacing="1" w:line="0" w:lineRule="atLeast"/>
              <w:ind w:firstLineChars="50" w:firstLine="92"/>
              <w:jc w:val="center"/>
              <w:rPr>
                <w:rFonts w:eastAsia="仿宋_GB2312" w:cs="宋体"/>
                <w:sz w:val="18"/>
                <w:szCs w:val="18"/>
              </w:rPr>
            </w:pPr>
            <w:r>
              <w:rPr>
                <w:rFonts w:eastAsia="仿宋_GB2312" w:cs="宋体" w:hint="eastAsia"/>
                <w:sz w:val="18"/>
                <w:szCs w:val="18"/>
              </w:rPr>
              <w:t>汇编</w:t>
            </w:r>
          </w:p>
        </w:tc>
        <w:tc>
          <w:tcPr>
            <w:tcW w:w="588" w:type="pct"/>
            <w:tcBorders>
              <w:top w:val="outset" w:sz="6" w:space="0" w:color="666699"/>
              <w:left w:val="outset" w:sz="6" w:space="0" w:color="666699"/>
              <w:bottom w:val="outset" w:sz="6" w:space="0" w:color="666699"/>
              <w:right w:val="outset" w:sz="6" w:space="0" w:color="666699"/>
            </w:tcBorders>
            <w:vAlign w:val="center"/>
          </w:tcPr>
          <w:p w14:paraId="3D82398D" w14:textId="77777777" w:rsidR="00CD223E" w:rsidRDefault="005A4784">
            <w:pPr>
              <w:adjustRightInd w:val="0"/>
              <w:spacing w:before="100" w:beforeAutospacing="1" w:after="100" w:afterAutospacing="1" w:line="0" w:lineRule="atLeast"/>
              <w:ind w:firstLineChars="50" w:firstLine="92"/>
              <w:jc w:val="center"/>
              <w:rPr>
                <w:rFonts w:eastAsia="仿宋_GB2312"/>
                <w:sz w:val="18"/>
                <w:szCs w:val="18"/>
              </w:rPr>
            </w:pPr>
            <w:r>
              <w:rPr>
                <w:rFonts w:eastAsia="仿宋_GB2312" w:cs="宋体" w:hint="eastAsia"/>
                <w:sz w:val="18"/>
                <w:szCs w:val="18"/>
              </w:rPr>
              <w:t>学位论文</w:t>
            </w:r>
          </w:p>
        </w:tc>
        <w:tc>
          <w:tcPr>
            <w:tcW w:w="391" w:type="pct"/>
            <w:tcBorders>
              <w:top w:val="outset" w:sz="6" w:space="0" w:color="666699"/>
              <w:left w:val="outset" w:sz="6" w:space="0" w:color="666699"/>
              <w:bottom w:val="outset" w:sz="6" w:space="0" w:color="666699"/>
              <w:right w:val="outset" w:sz="6" w:space="0" w:color="666699"/>
            </w:tcBorders>
            <w:vAlign w:val="center"/>
          </w:tcPr>
          <w:p w14:paraId="47E6B7EE"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hint="eastAsia"/>
                <w:sz w:val="18"/>
                <w:szCs w:val="18"/>
              </w:rPr>
              <w:t>报告</w:t>
            </w:r>
          </w:p>
        </w:tc>
        <w:tc>
          <w:tcPr>
            <w:tcW w:w="391" w:type="pct"/>
            <w:tcBorders>
              <w:top w:val="outset" w:sz="6" w:space="0" w:color="666699"/>
              <w:left w:val="outset" w:sz="6" w:space="0" w:color="666699"/>
              <w:bottom w:val="outset" w:sz="6" w:space="0" w:color="666699"/>
              <w:right w:val="outset" w:sz="6" w:space="0" w:color="666699"/>
            </w:tcBorders>
            <w:vAlign w:val="center"/>
          </w:tcPr>
          <w:p w14:paraId="792AF9E7"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hint="eastAsia"/>
                <w:sz w:val="18"/>
                <w:szCs w:val="18"/>
              </w:rPr>
              <w:t>标准</w:t>
            </w:r>
          </w:p>
        </w:tc>
        <w:tc>
          <w:tcPr>
            <w:tcW w:w="411" w:type="pct"/>
            <w:tcBorders>
              <w:top w:val="outset" w:sz="6" w:space="0" w:color="666699"/>
              <w:left w:val="outset" w:sz="6" w:space="0" w:color="666699"/>
              <w:bottom w:val="outset" w:sz="6" w:space="0" w:color="666699"/>
              <w:right w:val="outset" w:sz="6" w:space="0" w:color="666699"/>
            </w:tcBorders>
            <w:vAlign w:val="center"/>
          </w:tcPr>
          <w:p w14:paraId="00C207F6"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hint="eastAsia"/>
                <w:sz w:val="18"/>
                <w:szCs w:val="18"/>
              </w:rPr>
              <w:t>专利</w:t>
            </w:r>
          </w:p>
        </w:tc>
      </w:tr>
      <w:tr w:rsidR="00CD223E" w14:paraId="6F58B414" w14:textId="77777777">
        <w:trPr>
          <w:trHeight w:val="340"/>
          <w:tblCellSpacing w:w="0" w:type="dxa"/>
        </w:trPr>
        <w:tc>
          <w:tcPr>
            <w:tcW w:w="593" w:type="pct"/>
            <w:tcBorders>
              <w:top w:val="outset" w:sz="6" w:space="0" w:color="666699"/>
              <w:left w:val="outset" w:sz="6" w:space="0" w:color="666699"/>
              <w:bottom w:val="outset" w:sz="6" w:space="0" w:color="666699"/>
              <w:right w:val="outset" w:sz="6" w:space="0" w:color="666699"/>
            </w:tcBorders>
            <w:vAlign w:val="center"/>
          </w:tcPr>
          <w:p w14:paraId="667E913F"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hint="eastAsia"/>
                <w:sz w:val="18"/>
                <w:szCs w:val="18"/>
              </w:rPr>
              <w:t>标志代码</w:t>
            </w:r>
          </w:p>
        </w:tc>
        <w:tc>
          <w:tcPr>
            <w:tcW w:w="391" w:type="pct"/>
            <w:tcBorders>
              <w:top w:val="outset" w:sz="6" w:space="0" w:color="666699"/>
              <w:left w:val="outset" w:sz="6" w:space="0" w:color="666699"/>
              <w:bottom w:val="outset" w:sz="6" w:space="0" w:color="666699"/>
              <w:right w:val="outset" w:sz="6" w:space="0" w:color="666699"/>
            </w:tcBorders>
            <w:vAlign w:val="center"/>
          </w:tcPr>
          <w:p w14:paraId="20970447"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sz w:val="18"/>
                <w:szCs w:val="18"/>
              </w:rPr>
              <w:t>M</w:t>
            </w:r>
          </w:p>
        </w:tc>
        <w:tc>
          <w:tcPr>
            <w:tcW w:w="488" w:type="pct"/>
            <w:tcBorders>
              <w:top w:val="outset" w:sz="6" w:space="0" w:color="666699"/>
              <w:left w:val="outset" w:sz="6" w:space="0" w:color="666699"/>
              <w:bottom w:val="outset" w:sz="6" w:space="0" w:color="666699"/>
              <w:right w:val="outset" w:sz="6" w:space="0" w:color="666699"/>
            </w:tcBorders>
            <w:vAlign w:val="center"/>
          </w:tcPr>
          <w:p w14:paraId="5C8BE69E"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sz w:val="18"/>
                <w:szCs w:val="18"/>
              </w:rPr>
              <w:t>C</w:t>
            </w:r>
          </w:p>
        </w:tc>
        <w:tc>
          <w:tcPr>
            <w:tcW w:w="474" w:type="pct"/>
            <w:tcBorders>
              <w:top w:val="outset" w:sz="6" w:space="0" w:color="666699"/>
              <w:left w:val="outset" w:sz="6" w:space="0" w:color="666699"/>
              <w:bottom w:val="outset" w:sz="6" w:space="0" w:color="666699"/>
              <w:right w:val="outset" w:sz="6" w:space="0" w:color="666699"/>
            </w:tcBorders>
            <w:vAlign w:val="center"/>
          </w:tcPr>
          <w:p w14:paraId="7E1B1888"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sz w:val="18"/>
                <w:szCs w:val="18"/>
              </w:rPr>
              <w:t>N</w:t>
            </w:r>
          </w:p>
        </w:tc>
        <w:tc>
          <w:tcPr>
            <w:tcW w:w="684" w:type="pct"/>
            <w:tcBorders>
              <w:top w:val="outset" w:sz="6" w:space="0" w:color="666699"/>
              <w:left w:val="outset" w:sz="6" w:space="0" w:color="666699"/>
              <w:bottom w:val="outset" w:sz="6" w:space="0" w:color="666699"/>
              <w:right w:val="outset" w:sz="6" w:space="0" w:color="666699"/>
            </w:tcBorders>
            <w:vAlign w:val="center"/>
          </w:tcPr>
          <w:p w14:paraId="70891124"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sz w:val="18"/>
                <w:szCs w:val="18"/>
              </w:rPr>
              <w:t>J</w:t>
            </w:r>
          </w:p>
        </w:tc>
        <w:tc>
          <w:tcPr>
            <w:tcW w:w="588" w:type="pct"/>
            <w:tcBorders>
              <w:top w:val="outset" w:sz="6" w:space="0" w:color="666699"/>
              <w:left w:val="outset" w:sz="6" w:space="0" w:color="666699"/>
              <w:bottom w:val="outset" w:sz="6" w:space="0" w:color="666699"/>
              <w:right w:val="outset" w:sz="6" w:space="0" w:color="666699"/>
            </w:tcBorders>
            <w:vAlign w:val="center"/>
          </w:tcPr>
          <w:p w14:paraId="5563761B"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G</w:t>
            </w:r>
          </w:p>
        </w:tc>
        <w:tc>
          <w:tcPr>
            <w:tcW w:w="588" w:type="pct"/>
            <w:tcBorders>
              <w:top w:val="outset" w:sz="6" w:space="0" w:color="666699"/>
              <w:left w:val="outset" w:sz="6" w:space="0" w:color="666699"/>
              <w:bottom w:val="outset" w:sz="6" w:space="0" w:color="666699"/>
              <w:right w:val="outset" w:sz="6" w:space="0" w:color="666699"/>
            </w:tcBorders>
            <w:vAlign w:val="center"/>
          </w:tcPr>
          <w:p w14:paraId="63B6D687"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sz w:val="18"/>
                <w:szCs w:val="18"/>
              </w:rPr>
              <w:t>D</w:t>
            </w:r>
          </w:p>
        </w:tc>
        <w:tc>
          <w:tcPr>
            <w:tcW w:w="391" w:type="pct"/>
            <w:tcBorders>
              <w:top w:val="outset" w:sz="6" w:space="0" w:color="666699"/>
              <w:left w:val="outset" w:sz="6" w:space="0" w:color="666699"/>
              <w:bottom w:val="outset" w:sz="6" w:space="0" w:color="666699"/>
              <w:right w:val="outset" w:sz="6" w:space="0" w:color="666699"/>
            </w:tcBorders>
            <w:vAlign w:val="center"/>
          </w:tcPr>
          <w:p w14:paraId="7850E862"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sz w:val="18"/>
                <w:szCs w:val="18"/>
              </w:rPr>
              <w:t>R</w:t>
            </w:r>
          </w:p>
        </w:tc>
        <w:tc>
          <w:tcPr>
            <w:tcW w:w="391" w:type="pct"/>
            <w:tcBorders>
              <w:top w:val="outset" w:sz="6" w:space="0" w:color="666699"/>
              <w:left w:val="outset" w:sz="6" w:space="0" w:color="666699"/>
              <w:bottom w:val="outset" w:sz="6" w:space="0" w:color="666699"/>
              <w:right w:val="outset" w:sz="6" w:space="0" w:color="666699"/>
            </w:tcBorders>
            <w:vAlign w:val="center"/>
          </w:tcPr>
          <w:p w14:paraId="52EFF4A8"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sz w:val="18"/>
                <w:szCs w:val="18"/>
              </w:rPr>
              <w:t>S</w:t>
            </w:r>
          </w:p>
        </w:tc>
        <w:tc>
          <w:tcPr>
            <w:tcW w:w="411" w:type="pct"/>
            <w:tcBorders>
              <w:top w:val="outset" w:sz="6" w:space="0" w:color="666699"/>
              <w:left w:val="outset" w:sz="6" w:space="0" w:color="666699"/>
              <w:bottom w:val="outset" w:sz="6" w:space="0" w:color="666699"/>
              <w:right w:val="outset" w:sz="6" w:space="0" w:color="666699"/>
            </w:tcBorders>
            <w:vAlign w:val="center"/>
          </w:tcPr>
          <w:p w14:paraId="5A89B103" w14:textId="77777777" w:rsidR="00CD223E" w:rsidRDefault="005A4784">
            <w:pPr>
              <w:adjustRightInd w:val="0"/>
              <w:spacing w:before="100" w:beforeAutospacing="1" w:after="100" w:afterAutospacing="1" w:line="0" w:lineRule="atLeast"/>
              <w:ind w:firstLine="0"/>
              <w:jc w:val="center"/>
              <w:rPr>
                <w:rFonts w:eastAsia="仿宋_GB2312"/>
                <w:sz w:val="18"/>
                <w:szCs w:val="18"/>
              </w:rPr>
            </w:pPr>
            <w:r>
              <w:rPr>
                <w:rFonts w:eastAsia="仿宋_GB2312" w:cs="宋体"/>
                <w:sz w:val="18"/>
                <w:szCs w:val="18"/>
              </w:rPr>
              <w:t>P</w:t>
            </w:r>
          </w:p>
        </w:tc>
      </w:tr>
    </w:tbl>
    <w:p w14:paraId="39014400" w14:textId="77777777" w:rsidR="00CD223E" w:rsidRDefault="005A4784">
      <w:pPr>
        <w:adjustRightInd w:val="0"/>
        <w:spacing w:line="240" w:lineRule="atLeast"/>
        <w:rPr>
          <w:rFonts w:eastAsia="仿宋_GB2312"/>
        </w:rPr>
      </w:pPr>
      <w:r>
        <w:rPr>
          <w:rFonts w:eastAsia="仿宋_GB2312" w:hint="eastAsia"/>
        </w:rPr>
        <w:t xml:space="preserve">　</w:t>
      </w:r>
    </w:p>
    <w:tbl>
      <w:tblPr>
        <w:tblW w:w="9866" w:type="dxa"/>
        <w:jc w:val="center"/>
        <w:tblCellSpacing w:w="0" w:type="dxa"/>
        <w:tblBorders>
          <w:top w:val="outset" w:sz="6" w:space="0" w:color="666699"/>
          <w:left w:val="outset" w:sz="6" w:space="0" w:color="666699"/>
          <w:bottom w:val="outset" w:sz="6" w:space="0" w:color="666699"/>
          <w:right w:val="outset" w:sz="6" w:space="0" w:color="666699"/>
        </w:tblBorders>
        <w:tblCellMar>
          <w:left w:w="0" w:type="dxa"/>
          <w:right w:w="0" w:type="dxa"/>
        </w:tblCellMar>
        <w:tblLook w:val="04A0" w:firstRow="1" w:lastRow="0" w:firstColumn="1" w:lastColumn="0" w:noHBand="0" w:noVBand="1"/>
      </w:tblPr>
      <w:tblGrid>
        <w:gridCol w:w="2889"/>
        <w:gridCol w:w="2230"/>
        <w:gridCol w:w="2332"/>
        <w:gridCol w:w="2415"/>
      </w:tblGrid>
      <w:tr w:rsidR="00CD223E" w14:paraId="7CD409F9" w14:textId="77777777">
        <w:trPr>
          <w:trHeight w:val="340"/>
          <w:tblCellSpacing w:w="0" w:type="dxa"/>
          <w:jc w:val="center"/>
        </w:trPr>
        <w:tc>
          <w:tcPr>
            <w:tcW w:w="1464" w:type="pct"/>
            <w:tcBorders>
              <w:top w:val="outset" w:sz="6" w:space="0" w:color="666699"/>
              <w:left w:val="outset" w:sz="6" w:space="0" w:color="666699"/>
              <w:bottom w:val="outset" w:sz="6" w:space="0" w:color="666699"/>
              <w:right w:val="outset" w:sz="6" w:space="0" w:color="666699"/>
            </w:tcBorders>
            <w:vAlign w:val="center"/>
          </w:tcPr>
          <w:p w14:paraId="009A7AA9"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电子文献类型</w:t>
            </w:r>
          </w:p>
        </w:tc>
        <w:tc>
          <w:tcPr>
            <w:tcW w:w="1130" w:type="pct"/>
            <w:tcBorders>
              <w:top w:val="outset" w:sz="6" w:space="0" w:color="666699"/>
              <w:left w:val="outset" w:sz="6" w:space="0" w:color="666699"/>
              <w:bottom w:val="outset" w:sz="6" w:space="0" w:color="666699"/>
              <w:right w:val="outset" w:sz="6" w:space="0" w:color="666699"/>
            </w:tcBorders>
            <w:vAlign w:val="center"/>
          </w:tcPr>
          <w:p w14:paraId="416063E3"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数据库</w:t>
            </w:r>
          </w:p>
        </w:tc>
        <w:tc>
          <w:tcPr>
            <w:tcW w:w="1182" w:type="pct"/>
            <w:tcBorders>
              <w:top w:val="outset" w:sz="6" w:space="0" w:color="666699"/>
              <w:left w:val="outset" w:sz="6" w:space="0" w:color="666699"/>
              <w:bottom w:val="outset" w:sz="6" w:space="0" w:color="666699"/>
              <w:right w:val="outset" w:sz="6" w:space="0" w:color="666699"/>
            </w:tcBorders>
            <w:vAlign w:val="center"/>
          </w:tcPr>
          <w:p w14:paraId="29E4C1AD"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计算机程序</w:t>
            </w:r>
          </w:p>
        </w:tc>
        <w:tc>
          <w:tcPr>
            <w:tcW w:w="1224" w:type="pct"/>
            <w:tcBorders>
              <w:top w:val="outset" w:sz="6" w:space="0" w:color="666699"/>
              <w:left w:val="outset" w:sz="6" w:space="0" w:color="666699"/>
              <w:bottom w:val="outset" w:sz="6" w:space="0" w:color="666699"/>
              <w:right w:val="outset" w:sz="6" w:space="0" w:color="666699"/>
            </w:tcBorders>
            <w:vAlign w:val="center"/>
          </w:tcPr>
          <w:p w14:paraId="47E6D05B"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电子公告</w:t>
            </w:r>
          </w:p>
        </w:tc>
      </w:tr>
      <w:tr w:rsidR="00CD223E" w14:paraId="3B7756AD" w14:textId="77777777">
        <w:trPr>
          <w:trHeight w:val="340"/>
          <w:tblCellSpacing w:w="0" w:type="dxa"/>
          <w:jc w:val="center"/>
        </w:trPr>
        <w:tc>
          <w:tcPr>
            <w:tcW w:w="1464" w:type="pct"/>
            <w:tcBorders>
              <w:top w:val="outset" w:sz="6" w:space="0" w:color="666699"/>
              <w:left w:val="outset" w:sz="6" w:space="0" w:color="666699"/>
              <w:bottom w:val="outset" w:sz="6" w:space="0" w:color="666699"/>
              <w:right w:val="outset" w:sz="6" w:space="0" w:color="666699"/>
            </w:tcBorders>
            <w:vAlign w:val="center"/>
          </w:tcPr>
          <w:p w14:paraId="6D8F8A45"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电子文献标志代码</w:t>
            </w:r>
          </w:p>
        </w:tc>
        <w:tc>
          <w:tcPr>
            <w:tcW w:w="1130" w:type="pct"/>
            <w:tcBorders>
              <w:top w:val="outset" w:sz="6" w:space="0" w:color="666699"/>
              <w:left w:val="outset" w:sz="6" w:space="0" w:color="666699"/>
              <w:bottom w:val="outset" w:sz="6" w:space="0" w:color="666699"/>
              <w:right w:val="outset" w:sz="6" w:space="0" w:color="666699"/>
            </w:tcBorders>
            <w:vAlign w:val="center"/>
          </w:tcPr>
          <w:p w14:paraId="36B859CD"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sz w:val="18"/>
                <w:szCs w:val="18"/>
              </w:rPr>
              <w:t>DB</w:t>
            </w:r>
          </w:p>
        </w:tc>
        <w:tc>
          <w:tcPr>
            <w:tcW w:w="1182" w:type="pct"/>
            <w:tcBorders>
              <w:top w:val="outset" w:sz="6" w:space="0" w:color="666699"/>
              <w:left w:val="outset" w:sz="6" w:space="0" w:color="666699"/>
              <w:bottom w:val="outset" w:sz="6" w:space="0" w:color="666699"/>
              <w:right w:val="outset" w:sz="6" w:space="0" w:color="666699"/>
            </w:tcBorders>
            <w:vAlign w:val="center"/>
          </w:tcPr>
          <w:p w14:paraId="5959D421"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sz w:val="18"/>
                <w:szCs w:val="18"/>
              </w:rPr>
              <w:t>CP</w:t>
            </w:r>
          </w:p>
        </w:tc>
        <w:tc>
          <w:tcPr>
            <w:tcW w:w="1224" w:type="pct"/>
            <w:tcBorders>
              <w:top w:val="outset" w:sz="6" w:space="0" w:color="666699"/>
              <w:left w:val="outset" w:sz="6" w:space="0" w:color="666699"/>
              <w:bottom w:val="outset" w:sz="6" w:space="0" w:color="666699"/>
              <w:right w:val="outset" w:sz="6" w:space="0" w:color="666699"/>
            </w:tcBorders>
            <w:vAlign w:val="center"/>
          </w:tcPr>
          <w:p w14:paraId="662BDAD7"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sz w:val="18"/>
                <w:szCs w:val="18"/>
              </w:rPr>
              <w:t>EB</w:t>
            </w:r>
          </w:p>
        </w:tc>
      </w:tr>
    </w:tbl>
    <w:p w14:paraId="6C450C41" w14:textId="77777777" w:rsidR="00CD223E" w:rsidRDefault="005A4784">
      <w:pPr>
        <w:adjustRightInd w:val="0"/>
        <w:spacing w:line="240" w:lineRule="atLeast"/>
        <w:ind w:firstLineChars="200" w:firstLine="448"/>
        <w:jc w:val="left"/>
        <w:rPr>
          <w:rFonts w:eastAsia="仿宋_GB2312"/>
        </w:rPr>
      </w:pPr>
      <w:r>
        <w:rPr>
          <w:rFonts w:eastAsia="仿宋_GB2312" w:hint="eastAsia"/>
        </w:rPr>
        <w:t xml:space="preserve">　</w:t>
      </w:r>
    </w:p>
    <w:tbl>
      <w:tblPr>
        <w:tblW w:w="9866" w:type="dxa"/>
        <w:jc w:val="center"/>
        <w:tblCellSpacing w:w="0" w:type="dxa"/>
        <w:tblBorders>
          <w:top w:val="outset" w:sz="6" w:space="0" w:color="666699"/>
          <w:left w:val="outset" w:sz="6" w:space="0" w:color="666699"/>
          <w:bottom w:val="outset" w:sz="6" w:space="0" w:color="666699"/>
          <w:right w:val="outset" w:sz="6" w:space="0" w:color="666699"/>
        </w:tblBorders>
        <w:tblCellMar>
          <w:left w:w="0" w:type="dxa"/>
          <w:right w:w="0" w:type="dxa"/>
        </w:tblCellMar>
        <w:tblLook w:val="04A0" w:firstRow="1" w:lastRow="0" w:firstColumn="1" w:lastColumn="0" w:noHBand="0" w:noVBand="1"/>
      </w:tblPr>
      <w:tblGrid>
        <w:gridCol w:w="1974"/>
        <w:gridCol w:w="1973"/>
        <w:gridCol w:w="1973"/>
        <w:gridCol w:w="1973"/>
        <w:gridCol w:w="1973"/>
      </w:tblGrid>
      <w:tr w:rsidR="00CD223E" w14:paraId="17A02468" w14:textId="77777777">
        <w:trPr>
          <w:trHeight w:val="340"/>
          <w:tblCellSpacing w:w="0" w:type="dxa"/>
          <w:jc w:val="center"/>
        </w:trPr>
        <w:tc>
          <w:tcPr>
            <w:tcW w:w="1000" w:type="pct"/>
            <w:tcBorders>
              <w:top w:val="outset" w:sz="6" w:space="0" w:color="666699"/>
              <w:left w:val="outset" w:sz="6" w:space="0" w:color="666699"/>
              <w:bottom w:val="outset" w:sz="6" w:space="0" w:color="666699"/>
              <w:right w:val="outset" w:sz="6" w:space="0" w:color="666699"/>
            </w:tcBorders>
            <w:vAlign w:val="center"/>
          </w:tcPr>
          <w:p w14:paraId="2FF3F88C"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载体类型</w:t>
            </w:r>
          </w:p>
        </w:tc>
        <w:tc>
          <w:tcPr>
            <w:tcW w:w="1000" w:type="pct"/>
            <w:tcBorders>
              <w:top w:val="outset" w:sz="6" w:space="0" w:color="666699"/>
              <w:left w:val="outset" w:sz="6" w:space="0" w:color="666699"/>
              <w:bottom w:val="outset" w:sz="6" w:space="0" w:color="666699"/>
              <w:right w:val="outset" w:sz="6" w:space="0" w:color="666699"/>
            </w:tcBorders>
            <w:vAlign w:val="center"/>
          </w:tcPr>
          <w:p w14:paraId="3D92F218"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磁带</w:t>
            </w:r>
            <w:r>
              <w:rPr>
                <w:rFonts w:eastAsia="仿宋_GB2312" w:cs="宋体"/>
                <w:sz w:val="18"/>
                <w:szCs w:val="18"/>
              </w:rPr>
              <w:t>(magnetic tape)</w:t>
            </w:r>
          </w:p>
        </w:tc>
        <w:tc>
          <w:tcPr>
            <w:tcW w:w="1000" w:type="pct"/>
            <w:tcBorders>
              <w:top w:val="outset" w:sz="6" w:space="0" w:color="666699"/>
              <w:left w:val="outset" w:sz="6" w:space="0" w:color="666699"/>
              <w:bottom w:val="outset" w:sz="6" w:space="0" w:color="666699"/>
              <w:right w:val="outset" w:sz="6" w:space="0" w:color="666699"/>
            </w:tcBorders>
            <w:vAlign w:val="center"/>
          </w:tcPr>
          <w:p w14:paraId="495E5763"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磁盘</w:t>
            </w:r>
            <w:r>
              <w:rPr>
                <w:rFonts w:eastAsia="仿宋_GB2312" w:cs="宋体"/>
                <w:sz w:val="18"/>
                <w:szCs w:val="18"/>
              </w:rPr>
              <w:t>(disk)</w:t>
            </w:r>
          </w:p>
        </w:tc>
        <w:tc>
          <w:tcPr>
            <w:tcW w:w="1000" w:type="pct"/>
            <w:tcBorders>
              <w:top w:val="outset" w:sz="6" w:space="0" w:color="666699"/>
              <w:left w:val="outset" w:sz="6" w:space="0" w:color="666699"/>
              <w:bottom w:val="outset" w:sz="6" w:space="0" w:color="666699"/>
              <w:right w:val="outset" w:sz="6" w:space="0" w:color="666699"/>
            </w:tcBorders>
            <w:vAlign w:val="center"/>
          </w:tcPr>
          <w:p w14:paraId="434B548B"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光盘</w:t>
            </w:r>
            <w:r>
              <w:rPr>
                <w:rFonts w:eastAsia="仿宋_GB2312" w:cs="宋体"/>
                <w:sz w:val="18"/>
                <w:szCs w:val="18"/>
              </w:rPr>
              <w:t>(CD-ROM)</w:t>
            </w:r>
          </w:p>
        </w:tc>
        <w:tc>
          <w:tcPr>
            <w:tcW w:w="1000" w:type="pct"/>
            <w:tcBorders>
              <w:top w:val="outset" w:sz="6" w:space="0" w:color="666699"/>
              <w:left w:val="outset" w:sz="6" w:space="0" w:color="666699"/>
              <w:bottom w:val="outset" w:sz="6" w:space="0" w:color="666699"/>
              <w:right w:val="outset" w:sz="6" w:space="0" w:color="666699"/>
            </w:tcBorders>
            <w:vAlign w:val="center"/>
          </w:tcPr>
          <w:p w14:paraId="3BF741B2"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联机网络</w:t>
            </w:r>
            <w:r>
              <w:rPr>
                <w:rFonts w:eastAsia="仿宋_GB2312" w:cs="宋体"/>
                <w:sz w:val="18"/>
                <w:szCs w:val="18"/>
              </w:rPr>
              <w:t>(online)</w:t>
            </w:r>
          </w:p>
        </w:tc>
      </w:tr>
      <w:tr w:rsidR="00CD223E" w14:paraId="1D99A1FA" w14:textId="77777777">
        <w:trPr>
          <w:trHeight w:val="340"/>
          <w:tblCellSpacing w:w="0" w:type="dxa"/>
          <w:jc w:val="center"/>
        </w:trPr>
        <w:tc>
          <w:tcPr>
            <w:tcW w:w="1000" w:type="pct"/>
            <w:tcBorders>
              <w:top w:val="outset" w:sz="6" w:space="0" w:color="666699"/>
              <w:left w:val="outset" w:sz="6" w:space="0" w:color="666699"/>
              <w:bottom w:val="outset" w:sz="6" w:space="0" w:color="666699"/>
              <w:right w:val="outset" w:sz="6" w:space="0" w:color="666699"/>
            </w:tcBorders>
            <w:vAlign w:val="center"/>
          </w:tcPr>
          <w:p w14:paraId="75A15BFB"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hint="eastAsia"/>
                <w:sz w:val="18"/>
                <w:szCs w:val="18"/>
              </w:rPr>
              <w:t>标志代码</w:t>
            </w:r>
          </w:p>
        </w:tc>
        <w:tc>
          <w:tcPr>
            <w:tcW w:w="1000" w:type="pct"/>
            <w:tcBorders>
              <w:top w:val="outset" w:sz="6" w:space="0" w:color="666699"/>
              <w:left w:val="outset" w:sz="6" w:space="0" w:color="666699"/>
              <w:bottom w:val="outset" w:sz="6" w:space="0" w:color="666699"/>
              <w:right w:val="outset" w:sz="6" w:space="0" w:color="666699"/>
            </w:tcBorders>
            <w:vAlign w:val="center"/>
          </w:tcPr>
          <w:p w14:paraId="4A52A0D9"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sz w:val="18"/>
                <w:szCs w:val="18"/>
              </w:rPr>
              <w:t>MT</w:t>
            </w:r>
          </w:p>
        </w:tc>
        <w:tc>
          <w:tcPr>
            <w:tcW w:w="1000" w:type="pct"/>
            <w:tcBorders>
              <w:top w:val="outset" w:sz="6" w:space="0" w:color="666699"/>
              <w:left w:val="outset" w:sz="6" w:space="0" w:color="666699"/>
              <w:bottom w:val="outset" w:sz="6" w:space="0" w:color="666699"/>
              <w:right w:val="outset" w:sz="6" w:space="0" w:color="666699"/>
            </w:tcBorders>
            <w:vAlign w:val="center"/>
          </w:tcPr>
          <w:p w14:paraId="5EF177A0"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sz w:val="18"/>
                <w:szCs w:val="18"/>
              </w:rPr>
              <w:t>DK</w:t>
            </w:r>
          </w:p>
        </w:tc>
        <w:tc>
          <w:tcPr>
            <w:tcW w:w="1000" w:type="pct"/>
            <w:tcBorders>
              <w:top w:val="outset" w:sz="6" w:space="0" w:color="666699"/>
              <w:left w:val="outset" w:sz="6" w:space="0" w:color="666699"/>
              <w:bottom w:val="outset" w:sz="6" w:space="0" w:color="666699"/>
              <w:right w:val="outset" w:sz="6" w:space="0" w:color="666699"/>
            </w:tcBorders>
            <w:vAlign w:val="center"/>
          </w:tcPr>
          <w:p w14:paraId="70872A4F"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sz w:val="18"/>
                <w:szCs w:val="18"/>
              </w:rPr>
              <w:t>CD</w:t>
            </w:r>
          </w:p>
        </w:tc>
        <w:tc>
          <w:tcPr>
            <w:tcW w:w="1000" w:type="pct"/>
            <w:tcBorders>
              <w:top w:val="outset" w:sz="6" w:space="0" w:color="666699"/>
              <w:left w:val="outset" w:sz="6" w:space="0" w:color="666699"/>
              <w:bottom w:val="outset" w:sz="6" w:space="0" w:color="666699"/>
              <w:right w:val="outset" w:sz="6" w:space="0" w:color="666699"/>
            </w:tcBorders>
            <w:vAlign w:val="center"/>
          </w:tcPr>
          <w:p w14:paraId="0C6F1C34" w14:textId="77777777" w:rsidR="00CD223E" w:rsidRDefault="005A4784">
            <w:pPr>
              <w:adjustRightInd w:val="0"/>
              <w:spacing w:before="100" w:beforeAutospacing="1" w:after="100" w:afterAutospacing="1" w:line="0" w:lineRule="atLeast"/>
              <w:ind w:firstLine="0"/>
              <w:jc w:val="center"/>
              <w:rPr>
                <w:rFonts w:eastAsia="仿宋_GB2312" w:cs="宋体"/>
                <w:sz w:val="18"/>
                <w:szCs w:val="18"/>
              </w:rPr>
            </w:pPr>
            <w:r>
              <w:rPr>
                <w:rFonts w:eastAsia="仿宋_GB2312" w:cs="宋体"/>
                <w:sz w:val="18"/>
                <w:szCs w:val="18"/>
              </w:rPr>
              <w:t>OL</w:t>
            </w:r>
          </w:p>
        </w:tc>
      </w:tr>
    </w:tbl>
    <w:p w14:paraId="29E7B84E" w14:textId="77777777" w:rsidR="00CD223E" w:rsidRDefault="00CD223E"/>
    <w:p w14:paraId="399662ED" w14:textId="77777777" w:rsidR="00CD223E" w:rsidRDefault="00CD223E"/>
    <w:p w14:paraId="595DE8BA" w14:textId="77777777" w:rsidR="00CD223E" w:rsidRDefault="00CD223E">
      <w:pPr>
        <w:ind w:firstLine="0"/>
      </w:pPr>
    </w:p>
    <w:sectPr w:rsidR="00CD223E">
      <w:type w:val="continuous"/>
      <w:pgSz w:w="11419" w:h="15621"/>
      <w:pgMar w:top="1814" w:right="794" w:bottom="454" w:left="794" w:header="680" w:footer="454" w:gutter="0"/>
      <w:cols w:space="397"/>
      <w:docGrid w:type="line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CEB95" w14:textId="77777777" w:rsidR="00E00F7D" w:rsidRDefault="00E00F7D">
      <w:pPr>
        <w:spacing w:line="240" w:lineRule="auto"/>
      </w:pPr>
      <w:r>
        <w:separator/>
      </w:r>
    </w:p>
  </w:endnote>
  <w:endnote w:type="continuationSeparator" w:id="0">
    <w:p w14:paraId="02D12031" w14:textId="77777777" w:rsidR="00E00F7D" w:rsidRDefault="00E00F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书宋简体">
    <w:altName w:val="微软雅黑"/>
    <w:panose1 w:val="020B0604020202020204"/>
    <w:charset w:val="86"/>
    <w:family w:val="script"/>
    <w:pitch w:val="fixed"/>
    <w:sig w:usb0="00000001" w:usb1="080E0000" w:usb2="00000010" w:usb3="00000000" w:csb0="00040000" w:csb1="00000000"/>
  </w:font>
  <w:font w:name="方正大标宋简体">
    <w:altName w:val="微软雅黑"/>
    <w:panose1 w:val="020B0604020202020204"/>
    <w:charset w:val="86"/>
    <w:family w:val="script"/>
    <w:pitch w:val="fixed"/>
    <w:sig w:usb0="00000003" w:usb1="080E0000" w:usb2="00000010" w:usb3="00000000" w:csb0="00040001" w:csb1="00000000"/>
  </w:font>
  <w:font w:name="方正楷体简体">
    <w:altName w:val="微软雅黑"/>
    <w:panose1 w:val="020B0604020202020204"/>
    <w:charset w:val="86"/>
    <w:family w:val="script"/>
    <w:pitch w:val="fixed"/>
    <w:sig w:usb0="00000001" w:usb1="080E0000" w:usb2="00000010" w:usb3="00000000" w:csb0="00040000" w:csb1="00000000"/>
  </w:font>
  <w:font w:name="仿宋_GB2312">
    <w:altName w:val="微软雅黑"/>
    <w:panose1 w:val="020B0604020202020204"/>
    <w:charset w:val="86"/>
    <w:family w:val="modern"/>
    <w:pitch w:val="fixed"/>
    <w:sig w:usb0="00000001" w:usb1="080E0000" w:usb2="00000010" w:usb3="00000000" w:csb0="00040000" w:csb1="00000000"/>
  </w:font>
  <w:font w:name="方正小标宋简体">
    <w:altName w:val="微软雅黑"/>
    <w:panose1 w:val="020B0604020202020204"/>
    <w:charset w:val="86"/>
    <w:family w:val="script"/>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LT Std 55">
    <w:altName w:val="微软雅黑"/>
    <w:panose1 w:val="020B0604020202020204"/>
    <w:charset w:val="86"/>
    <w:family w:val="swiss"/>
    <w:pitch w:val="default"/>
    <w:sig w:usb0="00000000" w:usb1="00000000" w:usb2="00000010" w:usb3="00000000" w:csb0="00040000" w:csb1="00000000"/>
  </w:font>
  <w:font w:name="·s²Ó©úÅé">
    <w:altName w:val="MingLiU"/>
    <w:panose1 w:val="020B0604020202020204"/>
    <w:charset w:val="88"/>
    <w:family w:val="auto"/>
    <w:pitch w:val="default"/>
    <w:sig w:usb0="00000000" w:usb1="00000000" w:usb2="00000010" w:usb3="00000000" w:csb0="00100000" w:csb1="00000000"/>
  </w:font>
  <w:font w:name="华文仿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80000287" w:usb1="280F3C52" w:usb2="00000016" w:usb3="00000000" w:csb0="0004009F" w:csb1="00000000"/>
  </w:font>
  <w:font w:name="MS Mincho">
    <w:altName w:val="ＭＳ 明朝"/>
    <w:panose1 w:val="02020609040205080304"/>
    <w:charset w:val="80"/>
    <w:family w:val="modern"/>
    <w:pitch w:val="fixed"/>
    <w:sig w:usb0="E00002FF" w:usb1="6AC7FDFB" w:usb2="08000012" w:usb3="00000000" w:csb0="0002009F" w:csb1="00000000"/>
  </w:font>
  <w:font w:name="方正宋黑简体">
    <w:altName w:val="微软雅黑"/>
    <w:panose1 w:val="020B0604020202020204"/>
    <w:charset w:val="86"/>
    <w:family w:val="script"/>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6B32" w14:textId="77777777" w:rsidR="00CD223E" w:rsidRDefault="00CD223E">
    <w:pPr>
      <w:pStyle w:val="ac"/>
      <w:tabs>
        <w:tab w:val="clear" w:pos="4153"/>
        <w:tab w:val="clear" w:pos="8306"/>
      </w:tabs>
      <w:spacing w:line="240" w:lineRule="auto"/>
      <w:jc w:val="center"/>
      <w:rPr>
        <w:rStyle w:val="af4"/>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F9391" w14:textId="77777777" w:rsidR="00CD223E" w:rsidRDefault="00CD223E">
    <w:pPr>
      <w:pStyle w:val="ac"/>
      <w:spacing w:line="240"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D40C0" w14:textId="77777777" w:rsidR="00CD223E" w:rsidRDefault="005A4784">
    <w:pPr>
      <w:pStyle w:val="af"/>
      <w:spacing w:after="100"/>
      <w:ind w:firstLine="0"/>
      <w:rPr>
        <w:rFonts w:eastAsia="方正小标宋简体"/>
        <w:color w:val="000000"/>
        <w:sz w:val="15"/>
      </w:rPr>
    </w:pPr>
    <w:r>
      <w:rPr>
        <w:rFonts w:eastAsia="方正小标宋简体"/>
        <w:noProof/>
        <w:snapToGrid/>
        <w:color w:val="000000"/>
        <w:sz w:val="20"/>
      </w:rPr>
      <mc:AlternateContent>
        <mc:Choice Requires="wps">
          <w:drawing>
            <wp:anchor distT="0" distB="0" distL="114300" distR="114300" simplePos="0" relativeHeight="251659264" behindDoc="0" locked="0" layoutInCell="1" allowOverlap="1" wp14:anchorId="279054CA" wp14:editId="671190A3">
              <wp:simplePos x="0" y="0"/>
              <wp:positionH relativeFrom="column">
                <wp:posOffset>-19050</wp:posOffset>
              </wp:positionH>
              <wp:positionV relativeFrom="paragraph">
                <wp:posOffset>67945</wp:posOffset>
              </wp:positionV>
              <wp:extent cx="1583690" cy="0"/>
              <wp:effectExtent l="0" t="0" r="0" b="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line">
                        <a:avLst/>
                      </a:prstGeom>
                      <a:noFill/>
                      <a:ln w="12700">
                        <a:solidFill>
                          <a:srgbClr val="000000"/>
                        </a:solidFill>
                        <a:round/>
                      </a:ln>
                      <a:effectLst/>
                    </wps:spPr>
                    <wps:bodyPr/>
                  </wps:wsp>
                </a:graphicData>
              </a:graphic>
            </wp:anchor>
          </w:drawing>
        </mc:Choice>
        <mc:Fallback xmlns:wpsCustomData="http://www.wps.cn/officeDocument/2013/wpsCustomData">
          <w:pict>
            <v:line id="Line 45" o:spid="_x0000_s1026" o:spt="20" style="position:absolute;left:0pt;margin-left:-1.5pt;margin-top:5.35pt;height:0pt;width:124.7pt;z-index:251659264;mso-width-relative:page;mso-height-relative:page;" filled="f" stroked="t" coordsize="21600,21600" o:gfxdata="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95pIvXAAAACAEAAA8AAAAAAAAAAQAgAAAAIgAA&#10;AGRycy9kb3ducmV2LnhtbFBLAQIUABQAAAAIAIdO4kA9Ipyg0AEAAK8DAAAOAAAAAAAAAAEAIAAA&#10;ACYBAABkcnMvZTJvRG9jLnhtbFBLBQYAAAAABgAGAFkBAABoBQAAAAA=&#10;">
              <v:fill on="f" focussize="0,0"/>
              <v:stroke weight="1pt" color="#000000" joinstyle="round"/>
              <v:imagedata o:title=""/>
              <o:lock v:ext="edit" aspectratio="f"/>
            </v:line>
          </w:pict>
        </mc:Fallback>
      </mc:AlternateContent>
    </w:r>
    <w:r>
      <w:rPr>
        <w:rFonts w:eastAsia="方正小标宋简体" w:hint="eastAsia"/>
        <w:color w:val="000000"/>
        <w:sz w:val="15"/>
      </w:rPr>
      <w:t xml:space="preserve">                                </w:t>
    </w:r>
  </w:p>
  <w:p w14:paraId="2F7A0DF9" w14:textId="77777777" w:rsidR="00CD223E" w:rsidRDefault="005A4784">
    <w:pPr>
      <w:pStyle w:val="af"/>
      <w:spacing w:line="240" w:lineRule="auto"/>
      <w:ind w:firstLine="0"/>
    </w:pPr>
    <w:r>
      <w:rPr>
        <w:rFonts w:ascii="黑体" w:eastAsia="黑体" w:hint="eastAsia"/>
        <w:b/>
        <w:snapToGrid/>
        <w:spacing w:val="0"/>
        <w:kern w:val="0"/>
        <w:sz w:val="17"/>
        <w:szCs w:val="20"/>
      </w:rPr>
      <w:t>基金项目：</w:t>
    </w:r>
    <w:r>
      <w:rPr>
        <w:rFonts w:hint="eastAsia"/>
      </w:rPr>
      <w:t>基金中文完整名称</w:t>
    </w:r>
    <w:r>
      <w:rPr>
        <w:rFonts w:hint="eastAsia"/>
      </w:rPr>
      <w:t>(</w:t>
    </w:r>
    <w:r>
      <w:t>***</w:t>
    </w:r>
    <w:r>
      <w:rPr>
        <w:rFonts w:hint="eastAsia"/>
      </w:rPr>
      <w:t>(</w:t>
    </w:r>
    <w:r>
      <w:rPr>
        <w:rFonts w:hint="eastAsia"/>
      </w:rPr>
      <w:t>编号</w:t>
    </w:r>
    <w:r>
      <w:rPr>
        <w:rFonts w:hint="eastAsia"/>
      </w:rPr>
      <w:t>)</w:t>
    </w:r>
    <w:r>
      <w:t>,***</w:t>
    </w:r>
    <w:r>
      <w:rPr>
        <w:rFonts w:hint="eastAsia"/>
      </w:rPr>
      <w:t xml:space="preserve"> (</w:t>
    </w:r>
    <w:r>
      <w:rPr>
        <w:rFonts w:hint="eastAsia"/>
      </w:rPr>
      <w:t>编号</w:t>
    </w:r>
    <w:r>
      <w:rPr>
        <w:rFonts w:hint="eastAsia"/>
      </w:rPr>
      <w:t>))</w:t>
    </w:r>
    <w:r>
      <w:rPr>
        <w:rFonts w:hint="eastAsia"/>
      </w:rPr>
      <w:t>；基金中文完整名称</w:t>
    </w:r>
    <w:r>
      <w:rPr>
        <w:rFonts w:hint="eastAsia"/>
      </w:rPr>
      <w:t>(</w:t>
    </w:r>
    <w:r>
      <w:t>***</w:t>
    </w:r>
    <w:r>
      <w:rPr>
        <w:rFonts w:hint="eastAsia"/>
      </w:rPr>
      <w:t>(</w:t>
    </w:r>
    <w:r>
      <w:rPr>
        <w:rFonts w:hint="eastAsia"/>
      </w:rPr>
      <w:t>编号</w:t>
    </w:r>
    <w:r>
      <w:rPr>
        <w:rFonts w:hint="eastAsia"/>
      </w:rPr>
      <w:t>)</w:t>
    </w:r>
    <w:r>
      <w:t>,***</w:t>
    </w:r>
    <w:r>
      <w:rPr>
        <w:rFonts w:hint="eastAsia"/>
      </w:rPr>
      <w:t xml:space="preserve"> (</w:t>
    </w:r>
    <w:r>
      <w:rPr>
        <w:rFonts w:hint="eastAsia"/>
      </w:rPr>
      <w:t>编号</w:t>
    </w:r>
    <w:r>
      <w:rPr>
        <w:rFonts w:hint="eastAsia"/>
      </w:rPr>
      <w:t>))</w:t>
    </w:r>
    <w:r>
      <w:rPr>
        <w:rFonts w:hint="eastAsia"/>
      </w:rPr>
      <w:t>。</w:t>
    </w:r>
  </w:p>
  <w:p w14:paraId="7876C59F" w14:textId="77777777" w:rsidR="00CD223E" w:rsidRDefault="005A4784">
    <w:pPr>
      <w:pStyle w:val="aff"/>
      <w:ind w:left="853" w:hangingChars="500" w:hanging="853"/>
      <w:rPr>
        <w:rFonts w:ascii="黑体" w:eastAsia="黑体"/>
        <w:b/>
        <w:color w:val="FF0000"/>
      </w:rPr>
    </w:pPr>
    <w:r>
      <w:rPr>
        <w:rFonts w:ascii="黑体" w:eastAsia="黑体" w:hint="eastAsia"/>
        <w:b/>
      </w:rPr>
      <w:t>作者简介</w:t>
    </w:r>
    <w:r>
      <w:rPr>
        <w:rFonts w:eastAsia="黑体"/>
        <w:b/>
      </w:rPr>
      <w:t xml:space="preserve">: </w:t>
    </w:r>
    <w:r>
      <w:rPr>
        <w:rFonts w:ascii="黑体" w:eastAsia="黑体" w:hint="eastAsia"/>
      </w:rPr>
      <w:t>作者名</w:t>
    </w:r>
    <w:r>
      <w:t>(</w:t>
    </w:r>
    <w:r>
      <w:rPr>
        <w:rFonts w:hint="eastAsia"/>
      </w:rPr>
      <w:t>出生年—</w:t>
    </w:r>
    <w:r>
      <w:t>)</w:t>
    </w:r>
    <w:r>
      <w:rPr>
        <w:rFonts w:hint="eastAsia"/>
      </w:rPr>
      <w:t>，性别，</w:t>
    </w:r>
    <w:r>
      <w:t>***(</w:t>
    </w:r>
    <w:r>
      <w:rPr>
        <w:rFonts w:hint="eastAsia"/>
      </w:rPr>
      <w:t>学位或目前学历</w:t>
    </w:r>
    <w:r>
      <w:t>)</w:t>
    </w:r>
    <w:r>
      <w:rPr>
        <w:rFonts w:hint="eastAsia"/>
      </w:rPr>
      <w:t>，</w:t>
    </w:r>
    <w:r>
      <w:t>***</w:t>
    </w:r>
    <w:r>
      <w:rPr>
        <w:rFonts w:hint="eastAsia"/>
      </w:rPr>
      <w:t>(</w:t>
    </w:r>
    <w:r>
      <w:rPr>
        <w:rFonts w:hint="eastAsia"/>
      </w:rPr>
      <w:t>职称</w:t>
    </w:r>
    <w:r>
      <w:rPr>
        <w:rFonts w:hint="eastAsia"/>
      </w:rPr>
      <w:t>)</w:t>
    </w:r>
    <w:r>
      <w:rPr>
        <w:rFonts w:hint="eastAsia"/>
      </w:rPr>
      <w:t>，</w:t>
    </w:r>
    <w:r>
      <w:rPr>
        <w:rFonts w:ascii="黑体" w:hint="eastAsia"/>
      </w:rPr>
      <w:t>研究方向为</w:t>
    </w:r>
    <w:r>
      <w:t>***</w:t>
    </w:r>
    <w:r>
      <w:rPr>
        <w:rFonts w:hint="eastAsia"/>
      </w:rPr>
      <w:t>、</w:t>
    </w:r>
    <w:r>
      <w:t>***</w:t>
    </w:r>
    <w:r>
      <w:rPr>
        <w:rFonts w:hint="eastAsia"/>
      </w:rPr>
      <w:t>；</w:t>
    </w:r>
    <w:r>
      <w:rPr>
        <w:rFonts w:ascii="黑体" w:eastAsia="黑体" w:hint="eastAsia"/>
      </w:rPr>
      <w:t>作者名</w:t>
    </w:r>
    <w:r>
      <w:t>(</w:t>
    </w:r>
    <w:r>
      <w:rPr>
        <w:rFonts w:hint="eastAsia"/>
      </w:rPr>
      <w:t>出生年—</w:t>
    </w:r>
    <w:r>
      <w:t>)</w:t>
    </w:r>
    <w:r>
      <w:rPr>
        <w:rFonts w:hint="eastAsia"/>
      </w:rPr>
      <w:t>，通信作者，性别，</w:t>
    </w:r>
    <w:r>
      <w:t>***(</w:t>
    </w:r>
    <w:r>
      <w:rPr>
        <w:rFonts w:hint="eastAsia"/>
      </w:rPr>
      <w:t>学位或目前学历</w:t>
    </w:r>
    <w:r>
      <w:t>)</w:t>
    </w:r>
    <w:r>
      <w:rPr>
        <w:rFonts w:hint="eastAsia"/>
      </w:rPr>
      <w:t>，</w:t>
    </w:r>
    <w:r>
      <w:t>***</w:t>
    </w:r>
    <w:r>
      <w:rPr>
        <w:rFonts w:hint="eastAsia"/>
      </w:rPr>
      <w:t>(</w:t>
    </w:r>
    <w:r>
      <w:rPr>
        <w:rFonts w:hint="eastAsia"/>
      </w:rPr>
      <w:t>职称</w:t>
    </w:r>
    <w:r>
      <w:rPr>
        <w:rFonts w:hint="eastAsia"/>
      </w:rPr>
      <w:t>)</w:t>
    </w:r>
    <w:r>
      <w:rPr>
        <w:rFonts w:hint="eastAsia"/>
      </w:rPr>
      <w:t>，研究方向为</w:t>
    </w:r>
    <w:r>
      <w:t>***</w:t>
    </w:r>
    <w:r>
      <w:rPr>
        <w:rFonts w:hint="eastAsia"/>
      </w:rPr>
      <w:t>、</w:t>
    </w:r>
    <w:r>
      <w:t>***</w:t>
    </w:r>
    <w:r>
      <w:rPr>
        <w:rFonts w:hint="eastAsia"/>
      </w:rPr>
      <w:t>，</w:t>
    </w:r>
    <w:r>
      <w:rPr>
        <w:color w:val="0000FF"/>
      </w:rPr>
      <w:t>E-mail</w:t>
    </w:r>
    <w:r>
      <w:rPr>
        <w:rFonts w:hint="eastAsia"/>
        <w:color w:val="0000FF"/>
      </w:rPr>
      <w:t>: ***</w:t>
    </w:r>
    <w:r>
      <w:rPr>
        <w:rFonts w:hint="eastAsia"/>
      </w:rPr>
      <w:t>。</w:t>
    </w:r>
    <w:r>
      <w:rPr>
        <w:rFonts w:ascii="黑体" w:eastAsia="黑体" w:hint="eastAsia"/>
        <w:b/>
        <w:color w:val="FF0000"/>
      </w:rPr>
      <w:t>注：</w:t>
    </w:r>
    <w:r>
      <w:rPr>
        <w:rFonts w:ascii="黑体" w:eastAsia="黑体"/>
        <w:b/>
        <w:color w:val="FF0000"/>
      </w:rPr>
      <w:t>如是通信作者请在作者简介</w:t>
    </w:r>
    <w:r>
      <w:rPr>
        <w:rFonts w:ascii="黑体" w:eastAsia="黑体" w:hint="eastAsia"/>
        <w:b/>
        <w:color w:val="FF0000"/>
      </w:rPr>
      <w:t>中</w:t>
    </w:r>
    <w:r>
      <w:rPr>
        <w:rFonts w:ascii="黑体" w:eastAsia="黑体"/>
        <w:b/>
        <w:color w:val="FF0000"/>
      </w:rPr>
      <w:t>标明</w:t>
    </w:r>
    <w:r>
      <w:rPr>
        <w:rFonts w:ascii="黑体" w:eastAsia="黑体" w:hint="eastAsia"/>
        <w:b/>
        <w:color w:val="FF0000"/>
      </w:rPr>
      <w:t>，如不标明统一默认第一作者为通信作者</w:t>
    </w:r>
    <w:r>
      <w:rPr>
        <w:rFonts w:ascii="黑体" w:eastAsia="黑体"/>
        <w:b/>
        <w:color w:val="FF0000"/>
      </w:rPr>
      <w:t>（此通信作者区别于投稿系统的</w:t>
    </w:r>
    <w:r>
      <w:rPr>
        <w:rFonts w:ascii="黑体" w:eastAsia="黑体"/>
        <w:b/>
        <w:color w:val="FF0000"/>
      </w:rPr>
      <w:t>“</w:t>
    </w:r>
    <w:r>
      <w:rPr>
        <w:rFonts w:ascii="黑体" w:eastAsia="黑体"/>
        <w:b/>
        <w:color w:val="FF0000"/>
      </w:rPr>
      <w:t>通讯作者（即联系人）</w:t>
    </w:r>
    <w:r>
      <w:rPr>
        <w:rFonts w:ascii="黑体" w:eastAsia="黑体"/>
        <w:b/>
        <w:color w:val="FF0000"/>
      </w:rPr>
      <w:t>”</w:t>
    </w:r>
    <w:r>
      <w:rPr>
        <w:rFonts w:ascii="黑体" w:eastAsia="黑体"/>
        <w:b/>
        <w:color w:val="FF0000"/>
      </w:rPr>
      <w:t>）</w:t>
    </w:r>
    <w:r>
      <w:rPr>
        <w:rFonts w:ascii="黑体" w:eastAsia="黑体" w:hint="eastAsia"/>
        <w:b/>
        <w:color w:val="FF0000"/>
      </w:rPr>
      <w:t>;如作者是CCF会员，请务必以“CCF会员（编号）”形式标出。</w:t>
    </w:r>
  </w:p>
  <w:p w14:paraId="7F885F7E" w14:textId="77777777" w:rsidR="00CD223E" w:rsidRDefault="005A4784">
    <w:pPr>
      <w:pStyle w:val="aff"/>
      <w:ind w:left="0" w:firstLineChars="0" w:firstLine="0"/>
      <w:rPr>
        <w:color w:val="000000"/>
      </w:rPr>
    </w:pPr>
    <w:r>
      <w:rPr>
        <w:rFonts w:ascii="黑体" w:eastAsia="黑体" w:hint="eastAsia"/>
        <w:b/>
      </w:rPr>
      <w:t>收稿日期：</w:t>
    </w:r>
    <w:r>
      <w:rPr>
        <w:rFonts w:hint="eastAsia"/>
        <w:color w:val="000000"/>
      </w:rPr>
      <w:t>202</w:t>
    </w:r>
    <w:r>
      <w:rPr>
        <w:color w:val="000000"/>
      </w:rPr>
      <w:t>4</w:t>
    </w:r>
    <w:r>
      <w:rPr>
        <w:rFonts w:hint="eastAsia"/>
        <w:color w:val="000000"/>
      </w:rPr>
      <w:t xml:space="preserve">-00-00 </w:t>
    </w:r>
    <w:r>
      <w:rPr>
        <w:color w:val="000000"/>
      </w:rPr>
      <w:t xml:space="preserve"> </w:t>
    </w:r>
    <w:r>
      <w:rPr>
        <w:rFonts w:ascii="黑体" w:eastAsia="黑体" w:hint="eastAsia"/>
        <w:b/>
      </w:rPr>
      <w:t>修回日期</w:t>
    </w:r>
    <w:r>
      <w:rPr>
        <w:rFonts w:hint="eastAsia"/>
        <w:color w:val="000000"/>
      </w:rPr>
      <w:t>：</w:t>
    </w:r>
    <w:r>
      <w:rPr>
        <w:rFonts w:hint="eastAsia"/>
        <w:color w:val="000000"/>
      </w:rPr>
      <w:t>202</w:t>
    </w:r>
    <w:r>
      <w:rPr>
        <w:color w:val="000000"/>
      </w:rPr>
      <w:t>4</w:t>
    </w:r>
    <w:r>
      <w:rPr>
        <w:rFonts w:hint="eastAsia"/>
        <w:color w:val="000000"/>
      </w:rPr>
      <w:t>-00-00</w:t>
    </w:r>
  </w:p>
  <w:p w14:paraId="2DC452FF" w14:textId="77777777" w:rsidR="00CD223E" w:rsidRDefault="00CD223E">
    <w:pPr>
      <w:pStyle w:val="af"/>
      <w:spacing w:line="240" w:lineRule="auto"/>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119A1" w14:textId="77777777" w:rsidR="00E00F7D" w:rsidRDefault="00E00F7D">
      <w:r>
        <w:separator/>
      </w:r>
    </w:p>
  </w:footnote>
  <w:footnote w:type="continuationSeparator" w:id="0">
    <w:p w14:paraId="77434608" w14:textId="77777777" w:rsidR="00E00F7D" w:rsidRDefault="00E00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F4F0" w14:textId="77777777" w:rsidR="00CD223E" w:rsidRDefault="005A4784">
    <w:pPr>
      <w:pStyle w:val="ad"/>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62336" behindDoc="0" locked="0" layoutInCell="1" allowOverlap="1" wp14:anchorId="535B7658" wp14:editId="76D7F644">
              <wp:simplePos x="0" y="0"/>
              <wp:positionH relativeFrom="column">
                <wp:posOffset>-17145</wp:posOffset>
              </wp:positionH>
              <wp:positionV relativeFrom="paragraph">
                <wp:posOffset>306705</wp:posOffset>
              </wp:positionV>
              <wp:extent cx="6271260" cy="0"/>
              <wp:effectExtent l="0" t="0" r="0" b="0"/>
              <wp:wrapNone/>
              <wp:docPr id="7"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57" o:spid="_x0000_s1026" o:spt="20" style="position:absolute;left:0pt;margin-left:-1.35pt;margin-top:24.15pt;height:0pt;width:493.8pt;z-index:251662336;mso-width-relative:page;mso-height-relative:page;" filled="f" stroked="t" coordsize="21600,21600" o:gfxdata="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5MMDS9cAAAAIAQAADwAAAAAAAAABACAAAAAiAAAA&#10;ZHJzL2Rvd25yZXYueG1sUEsBAhQAFAAAAAgAh07iQF+T9qTPAQAArgMAAA4AAAAAAAAAAQAgAAAA&#10;JgEAAGRycy9lMm9Eb2MueG1sUEsFBgAAAAAGAAYAWQEAAGcFAAAAAA==&#10;">
              <v:fill on="f" focussize="0,0"/>
              <v:stroke color="#000000" joinstyle="round"/>
              <v:imagedata o:title=""/>
              <o:lock v:ext="edit" aspectratio="f"/>
            </v:line>
          </w:pict>
        </mc:Fallback>
      </mc:AlternateContent>
    </w:r>
    <w:r>
      <w:rPr>
        <w:rStyle w:val="af4"/>
        <w:sz w:val="19"/>
      </w:rPr>
      <w:fldChar w:fldCharType="begin"/>
    </w:r>
    <w:r>
      <w:rPr>
        <w:rStyle w:val="af4"/>
        <w:sz w:val="19"/>
      </w:rPr>
      <w:instrText xml:space="preserve"> PAGE </w:instrText>
    </w:r>
    <w:r>
      <w:rPr>
        <w:rStyle w:val="af4"/>
        <w:sz w:val="19"/>
      </w:rPr>
      <w:fldChar w:fldCharType="separate"/>
    </w:r>
    <w:r w:rsidR="005F6179">
      <w:rPr>
        <w:rStyle w:val="af4"/>
        <w:noProof/>
        <w:sz w:val="19"/>
      </w:rPr>
      <w:t>2</w:t>
    </w:r>
    <w:r>
      <w:rPr>
        <w:rStyle w:val="af4"/>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p w14:paraId="34596DFC" w14:textId="77777777" w:rsidR="00CD223E" w:rsidRDefault="005A4784">
    <w:pPr>
      <w:pStyle w:val="ad"/>
      <w:tabs>
        <w:tab w:val="clear" w:pos="4153"/>
        <w:tab w:val="clear" w:pos="8306"/>
        <w:tab w:val="center" w:pos="4725"/>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B8A5" w14:textId="77777777" w:rsidR="00CD223E" w:rsidRDefault="00CD223E">
    <w:pPr>
      <w:pStyle w:val="ad"/>
      <w:tabs>
        <w:tab w:val="clear" w:pos="4153"/>
        <w:tab w:val="clear" w:pos="8306"/>
        <w:tab w:val="center" w:pos="4725"/>
        <w:tab w:val="right" w:pos="9516"/>
      </w:tabs>
      <w:spacing w:before="160" w:line="0" w:lineRule="atLeast"/>
      <w:ind w:firstLine="113"/>
      <w:jc w:val="both"/>
      <w:rPr>
        <w:rStyle w:val="af4"/>
        <w:rFonts w:ascii="Arial" w:hAnsi="Arial" w:cs="Arial"/>
        <w:sz w:val="24"/>
      </w:rPr>
    </w:pPr>
  </w:p>
  <w:p w14:paraId="521989AD" w14:textId="77777777" w:rsidR="00CD223E" w:rsidRDefault="005A4784">
    <w:pPr>
      <w:pStyle w:val="ad"/>
      <w:pBdr>
        <w:bottom w:val="single" w:sz="4" w:space="1" w:color="auto"/>
      </w:pBdr>
      <w:tabs>
        <w:tab w:val="clear" w:pos="4153"/>
        <w:tab w:val="clear" w:pos="8306"/>
        <w:tab w:val="center" w:pos="4818"/>
        <w:tab w:val="right" w:pos="9738"/>
      </w:tabs>
      <w:spacing w:before="120" w:line="288" w:lineRule="auto"/>
      <w:ind w:leftChars="5" w:left="11" w:firstLineChars="22" w:firstLine="44"/>
      <w:jc w:val="both"/>
      <w:rPr>
        <w:i/>
        <w:iCs/>
        <w:sz w:val="20"/>
      </w:rPr>
    </w:pPr>
    <w:r>
      <w:rPr>
        <w:rFonts w:eastAsia="方正宋黑简体"/>
        <w:noProof/>
        <w:snapToGrid/>
        <w:sz w:val="20"/>
      </w:rPr>
      <mc:AlternateContent>
        <mc:Choice Requires="wps">
          <w:drawing>
            <wp:anchor distT="0" distB="0" distL="114300" distR="114300" simplePos="0" relativeHeight="251660288" behindDoc="0" locked="0" layoutInCell="1" allowOverlap="1" wp14:anchorId="560F88E9" wp14:editId="2D043660">
              <wp:simplePos x="0" y="0"/>
              <wp:positionH relativeFrom="column">
                <wp:posOffset>-14605</wp:posOffset>
              </wp:positionH>
              <wp:positionV relativeFrom="paragraph">
                <wp:posOffset>296545</wp:posOffset>
              </wp:positionV>
              <wp:extent cx="6271260" cy="0"/>
              <wp:effectExtent l="0" t="0" r="0" b="0"/>
              <wp:wrapNone/>
              <wp:docPr id="3"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50" o:spid="_x0000_s1026" o:spt="20" style="position:absolute;left:0pt;margin-left:-1.15pt;margin-top:23.35pt;height:0pt;width:493.8pt;z-index:251660288;mso-width-relative:page;mso-height-relative:page;" filled="f" stroked="t" coordsize="21600,21600" o:gfxdata="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1fIoXdYAAAAIAQAADwAAAAAAAAABACAAAAAiAAAA&#10;ZHJzL2Rvd25yZXYueG1sUEsBAhQAFAAAAAgAh07iQKOK0UvQAQAArgMAAA4AAAAAAAAAAQAgAAAA&#10;JQEAAGRycy9lMm9Eb2MueG1sUEsFBgAAAAAGAAYAWQEAAGcFAAAAAA==&#10;">
              <v:fill on="f" focussize="0,0"/>
              <v:stroke color="#000000" joinstyle="round"/>
              <v:imagedata o:title=""/>
              <o:lock v:ext="edit" aspectratio="f"/>
            </v:line>
          </w:pict>
        </mc:Fallback>
      </mc:AlternateContent>
    </w:r>
    <w:r>
      <w:rPr>
        <w:rFonts w:eastAsia="方正宋黑简体" w:hint="eastAsia"/>
        <w:sz w:val="20"/>
      </w:rPr>
      <w:t>李求实</w:t>
    </w:r>
    <w:r>
      <w:rPr>
        <w:rFonts w:eastAsia="方正宋黑简体" w:hint="eastAsia"/>
        <w:sz w:val="20"/>
      </w:rPr>
      <w:t xml:space="preserve"> </w:t>
    </w:r>
    <w:r>
      <w:rPr>
        <w:rFonts w:eastAsia="方正宋黑简体" w:hint="eastAsia"/>
        <w:sz w:val="20"/>
      </w:rPr>
      <w:t>等：平衡</w:t>
    </w:r>
    <w:r>
      <w:rPr>
        <w:rFonts w:eastAsia="方正宋黑简体" w:hint="eastAsia"/>
        <w:b/>
        <w:bCs/>
        <w:sz w:val="20"/>
      </w:rPr>
      <w:t>IO</w:t>
    </w:r>
    <w:r>
      <w:rPr>
        <w:rFonts w:eastAsia="方正宋黑简体" w:hint="eastAsia"/>
        <w:sz w:val="20"/>
      </w:rPr>
      <w:t>和</w:t>
    </w:r>
    <w:r>
      <w:rPr>
        <w:rFonts w:eastAsia="方正宋黑简体" w:hint="eastAsia"/>
        <w:b/>
        <w:bCs/>
        <w:sz w:val="20"/>
      </w:rPr>
      <w:t>CPU</w:t>
    </w:r>
    <w:r>
      <w:rPr>
        <w:rFonts w:eastAsia="方正宋黑简体" w:hint="eastAsia"/>
        <w:sz w:val="20"/>
      </w:rPr>
      <w:t>的</w:t>
    </w:r>
    <w:r>
      <w:rPr>
        <w:rFonts w:eastAsia="方正宋黑简体" w:hint="eastAsia"/>
        <w:b/>
        <w:bCs/>
        <w:sz w:val="20"/>
      </w:rPr>
      <w:t>XML</w:t>
    </w:r>
    <w:r>
      <w:rPr>
        <w:rFonts w:eastAsia="方正宋黑简体" w:hint="eastAsia"/>
        <w:sz w:val="20"/>
      </w:rPr>
      <w:t>关键词检索</w:t>
    </w:r>
    <w:r>
      <w:rPr>
        <w:rFonts w:hint="eastAsia"/>
        <w:sz w:val="20"/>
      </w:rPr>
      <w:tab/>
    </w:r>
    <w:r>
      <w:rPr>
        <w:rFonts w:hint="eastAsia"/>
        <w:sz w:val="20"/>
      </w:rPr>
      <w:tab/>
    </w:r>
    <w:r>
      <w:rPr>
        <w:rStyle w:val="af4"/>
        <w:sz w:val="20"/>
      </w:rPr>
      <w:fldChar w:fldCharType="begin"/>
    </w:r>
    <w:r>
      <w:rPr>
        <w:rStyle w:val="af4"/>
        <w:sz w:val="20"/>
      </w:rPr>
      <w:instrText xml:space="preserve"> PAGE </w:instrText>
    </w:r>
    <w:r>
      <w:rPr>
        <w:rStyle w:val="af4"/>
        <w:sz w:val="20"/>
      </w:rPr>
      <w:fldChar w:fldCharType="separate"/>
    </w:r>
    <w:r>
      <w:rPr>
        <w:rStyle w:val="af4"/>
        <w:sz w:val="20"/>
      </w:rPr>
      <w:t>125</w:t>
    </w:r>
    <w:r>
      <w:rPr>
        <w:rStyle w:val="af4"/>
        <w:sz w:val="20"/>
      </w:rPr>
      <w:fldChar w:fldCharType="end"/>
    </w:r>
  </w:p>
  <w:p w14:paraId="38C395E1" w14:textId="77777777" w:rsidR="00CD223E" w:rsidRDefault="005A4784">
    <w:pPr>
      <w:pStyle w:val="ad"/>
      <w:tabs>
        <w:tab w:val="clear" w:pos="4153"/>
        <w:tab w:val="clear" w:pos="8306"/>
        <w:tab w:val="center" w:pos="4725"/>
        <w:tab w:val="right" w:pos="9516"/>
      </w:tabs>
      <w:spacing w:before="160" w:line="0" w:lineRule="atLeast"/>
      <w:ind w:firstLine="113"/>
      <w:jc w:val="both"/>
      <w:rPr>
        <w:rFonts w:ascii="Arial" w:hAnsi="Arial" w:cs="Arial"/>
        <w:i/>
        <w:iCs/>
        <w:sz w:val="17"/>
      </w:rPr>
    </w:pPr>
    <w:r>
      <w:rPr>
        <w:rFonts w:ascii="Arial" w:hAnsi="Arial" w:cs="Arial" w:hint="eastAsia"/>
        <w:i/>
        <w:iCs/>
        <w:sz w:val="17"/>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339CF" w14:textId="77777777" w:rsidR="00CD223E" w:rsidRDefault="005A4784">
    <w:pPr>
      <w:pStyle w:val="ad"/>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64384" behindDoc="0" locked="0" layoutInCell="1" allowOverlap="1" wp14:anchorId="15A6D1A7" wp14:editId="3BC59FCD">
              <wp:simplePos x="0" y="0"/>
              <wp:positionH relativeFrom="column">
                <wp:posOffset>-17145</wp:posOffset>
              </wp:positionH>
              <wp:positionV relativeFrom="paragraph">
                <wp:posOffset>306705</wp:posOffset>
              </wp:positionV>
              <wp:extent cx="6271260" cy="0"/>
              <wp:effectExtent l="0" t="0" r="0" b="0"/>
              <wp:wrapNone/>
              <wp:docPr id="9"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68" o:spid="_x0000_s1026" o:spt="20" style="position:absolute;left:0pt;margin-left:-1.35pt;margin-top:24.15pt;height:0pt;width:493.8pt;z-index:251664384;mso-width-relative:page;mso-height-relative:page;" filled="f" stroked="t" coordsize="21600,21600" o:gfxdata="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kwwNL1wAAAAgBAAAPAAAAAAAAAAEAIAAAACIAAABk&#10;cnMvZG93bnJldi54bWxQSwECFAAUAAAACACHTuJAvj5Gos4BAACuAwAADgAAAAAAAAABACAAAAAm&#10;AQAAZHJzL2Uyb0RvYy54bWxQSwUGAAAAAAYABgBZAQAAZgUAAAAA&#10;">
              <v:fill on="f" focussize="0,0"/>
              <v:stroke color="#000000" joinstyle="round"/>
              <v:imagedata o:title=""/>
              <o:lock v:ext="edit" aspectratio="f"/>
            </v:line>
          </w:pict>
        </mc:Fallback>
      </mc:AlternateContent>
    </w:r>
    <w:r>
      <w:rPr>
        <w:rStyle w:val="af4"/>
        <w:sz w:val="19"/>
      </w:rPr>
      <w:fldChar w:fldCharType="begin"/>
    </w:r>
    <w:r>
      <w:rPr>
        <w:rStyle w:val="af4"/>
        <w:sz w:val="19"/>
      </w:rPr>
      <w:instrText xml:space="preserve"> PAGE </w:instrText>
    </w:r>
    <w:r>
      <w:rPr>
        <w:rStyle w:val="af4"/>
        <w:sz w:val="19"/>
      </w:rPr>
      <w:fldChar w:fldCharType="separate"/>
    </w:r>
    <w:r w:rsidR="005F6179">
      <w:rPr>
        <w:rStyle w:val="af4"/>
        <w:noProof/>
        <w:sz w:val="19"/>
      </w:rPr>
      <w:t>1</w:t>
    </w:r>
    <w:r>
      <w:rPr>
        <w:rStyle w:val="af4"/>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p w14:paraId="00DDACB2" w14:textId="77777777" w:rsidR="00CD223E" w:rsidRDefault="00CD223E">
    <w:pPr>
      <w:pStyle w:val="ad"/>
      <w:ind w:firstLine="0"/>
      <w:jc w:val="both"/>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A0147" w14:textId="77777777" w:rsidR="00CD223E" w:rsidRDefault="005A4784">
    <w:pPr>
      <w:pStyle w:val="ad"/>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63360" behindDoc="0" locked="0" layoutInCell="1" allowOverlap="1" wp14:anchorId="27E6B374" wp14:editId="587F34BE">
              <wp:simplePos x="0" y="0"/>
              <wp:positionH relativeFrom="column">
                <wp:posOffset>-17145</wp:posOffset>
              </wp:positionH>
              <wp:positionV relativeFrom="paragraph">
                <wp:posOffset>306705</wp:posOffset>
              </wp:positionV>
              <wp:extent cx="6271260" cy="0"/>
              <wp:effectExtent l="0" t="0" r="0" b="0"/>
              <wp:wrapNone/>
              <wp:docPr id="8"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67" o:spid="_x0000_s1026" o:spt="20" style="position:absolute;left:0pt;margin-left:-1.35pt;margin-top:24.15pt;height:0pt;width:493.8pt;z-index:251663360;mso-width-relative:page;mso-height-relative:page;" filled="f" stroked="t" coordsize="21600,21600" o:gfxdata="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5MMDS9cAAAAIAQAADwAAAAAAAAABACAAAAAiAAAA&#10;ZHJzL2Rvd25yZXYueG1sUEsBAhQAFAAAAAgAh07iQOO6GgXPAQAArgMAAA4AAAAAAAAAAQAgAAAA&#10;JgEAAGRycy9lMm9Eb2MueG1sUEsFBgAAAAAGAAYAWQEAAGcFAAAAAA==&#10;">
              <v:fill on="f" focussize="0,0"/>
              <v:stroke color="#000000" joinstyle="round"/>
              <v:imagedata o:title=""/>
              <o:lock v:ext="edit" aspectratio="f"/>
            </v:line>
          </w:pict>
        </mc:Fallback>
      </mc:AlternateContent>
    </w:r>
    <w:r>
      <w:rPr>
        <w:rStyle w:val="af4"/>
        <w:sz w:val="19"/>
      </w:rPr>
      <w:fldChar w:fldCharType="begin"/>
    </w:r>
    <w:r>
      <w:rPr>
        <w:rStyle w:val="af4"/>
        <w:sz w:val="19"/>
      </w:rPr>
      <w:instrText xml:space="preserve"> PAGE </w:instrText>
    </w:r>
    <w:r>
      <w:rPr>
        <w:rStyle w:val="af4"/>
        <w:sz w:val="19"/>
      </w:rPr>
      <w:fldChar w:fldCharType="separate"/>
    </w:r>
    <w:r w:rsidR="00057D82">
      <w:rPr>
        <w:rStyle w:val="af4"/>
        <w:noProof/>
        <w:sz w:val="19"/>
      </w:rPr>
      <w:t>4</w:t>
    </w:r>
    <w:r>
      <w:rPr>
        <w:rStyle w:val="af4"/>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BC71" w14:textId="77777777" w:rsidR="00CD223E" w:rsidRDefault="005A4784">
    <w:pPr>
      <w:pStyle w:val="ad"/>
      <w:pBdr>
        <w:bottom w:val="single" w:sz="2" w:space="1" w:color="auto"/>
      </w:pBdr>
      <w:tabs>
        <w:tab w:val="clear" w:pos="4153"/>
        <w:tab w:val="clear" w:pos="8306"/>
        <w:tab w:val="center" w:pos="4818"/>
        <w:tab w:val="right" w:pos="9738"/>
      </w:tabs>
      <w:spacing w:before="120" w:line="288" w:lineRule="auto"/>
      <w:ind w:leftChars="5" w:left="11" w:firstLineChars="22" w:firstLine="44"/>
      <w:rPr>
        <w:i/>
        <w:iCs/>
        <w:sz w:val="20"/>
      </w:rPr>
    </w:pPr>
    <w:r>
      <w:rPr>
        <w:rFonts w:eastAsia="方正宋黑简体"/>
        <w:noProof/>
        <w:snapToGrid/>
        <w:sz w:val="20"/>
      </w:rPr>
      <mc:AlternateContent>
        <mc:Choice Requires="wps">
          <w:drawing>
            <wp:anchor distT="0" distB="0" distL="114300" distR="114300" simplePos="0" relativeHeight="251661312" behindDoc="0" locked="0" layoutInCell="1" allowOverlap="1" wp14:anchorId="2317416E" wp14:editId="4E35DBB9">
              <wp:simplePos x="0" y="0"/>
              <wp:positionH relativeFrom="column">
                <wp:posOffset>-12700</wp:posOffset>
              </wp:positionH>
              <wp:positionV relativeFrom="paragraph">
                <wp:posOffset>285115</wp:posOffset>
              </wp:positionV>
              <wp:extent cx="6271260" cy="0"/>
              <wp:effectExtent l="0" t="0" r="0" b="0"/>
              <wp:wrapNone/>
              <wp:docPr id="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53" o:spid="_x0000_s1026" o:spt="20" style="position:absolute;left:0pt;margin-left:-1pt;margin-top:22.45pt;height:0pt;width:493.8pt;z-index:251661312;mso-width-relative:page;mso-height-relative:page;" filled="f" stroked="t" coordsize="21600,21600" o:gfxdata="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wMTfEdcAAAAIAQAADwAAAAAAAAABACAAAAAiAAAA&#10;ZHJzL2Rvd25yZXYueG1sUEsBAhQAFAAAAAgAh07iQN6+2g7PAQAArgMAAA4AAAAAAAAAAQAgAAAA&#10;JgEAAGRycy9lMm9Eb2MueG1sUEsFBgAAAAAGAAYAWQEAAGcFAAAAAA==&#10;">
              <v:fill on="f" focussize="0,0"/>
              <v:stroke color="#000000" joinstyle="round"/>
              <v:imagedata o:title=""/>
              <o:lock v:ext="edit" aspectratio="f"/>
            </v:line>
          </w:pict>
        </mc:Fallback>
      </mc:AlternateContent>
    </w:r>
    <w:r>
      <w:rPr>
        <w:rFonts w:hint="eastAsia"/>
        <w:sz w:val="20"/>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20"/>
      </w:rPr>
      <w:tab/>
    </w:r>
    <w:r>
      <w:rPr>
        <w:rStyle w:val="af4"/>
        <w:sz w:val="20"/>
      </w:rPr>
      <w:fldChar w:fldCharType="begin"/>
    </w:r>
    <w:r>
      <w:rPr>
        <w:rStyle w:val="af4"/>
        <w:sz w:val="20"/>
      </w:rPr>
      <w:instrText xml:space="preserve"> PAGE </w:instrText>
    </w:r>
    <w:r>
      <w:rPr>
        <w:rStyle w:val="af4"/>
        <w:sz w:val="20"/>
      </w:rPr>
      <w:fldChar w:fldCharType="separate"/>
    </w:r>
    <w:r w:rsidR="000652B8">
      <w:rPr>
        <w:rStyle w:val="af4"/>
        <w:noProof/>
        <w:sz w:val="20"/>
      </w:rPr>
      <w:t>3</w:t>
    </w:r>
    <w:r>
      <w:rPr>
        <w:rStyle w:val="af4"/>
        <w:sz w:val="20"/>
      </w:rPr>
      <w:fldChar w:fldCharType="end"/>
    </w:r>
  </w:p>
  <w:p w14:paraId="39032646" w14:textId="77777777" w:rsidR="00CD223E" w:rsidRDefault="005A4784">
    <w:pPr>
      <w:pStyle w:val="ad"/>
      <w:tabs>
        <w:tab w:val="clear" w:pos="4153"/>
        <w:tab w:val="clear" w:pos="8306"/>
        <w:tab w:val="center" w:pos="4725"/>
        <w:tab w:val="right" w:pos="9516"/>
      </w:tabs>
      <w:spacing w:before="160" w:line="0" w:lineRule="atLeast"/>
      <w:ind w:firstLine="113"/>
      <w:jc w:val="both"/>
      <w:rPr>
        <w:rFonts w:ascii="Arial" w:hAnsi="Arial" w:cs="Arial"/>
        <w:i/>
        <w:iCs/>
        <w:sz w:val="17"/>
      </w:rPr>
    </w:pPr>
    <w:r>
      <w:rPr>
        <w:rFonts w:ascii="Arial" w:hAnsi="Arial" w:cs="Arial" w:hint="eastAsia"/>
        <w:i/>
        <w:iCs/>
        <w:sz w:val="17"/>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83E86" w14:textId="77777777" w:rsidR="00CD223E" w:rsidRDefault="00CD223E">
    <w:pPr>
      <w:pStyle w:val="ad"/>
    </w:pPr>
  </w:p>
  <w:p w14:paraId="40A37318" w14:textId="77777777" w:rsidR="00CD223E" w:rsidRDefault="005A4784">
    <w:pPr>
      <w:pStyle w:val="ad"/>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14:anchorId="033B1BFB" wp14:editId="0DAD2283">
          <wp:extent cx="238125" cy="133350"/>
          <wp:effectExtent l="19050" t="0" r="9525" b="0"/>
          <wp:docPr id="1" name="图片 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遗传1"/>
                  <pic:cNvPicPr>
                    <a:picLocks noChangeAspect="1" noChangeArrowheads="1"/>
                  </pic:cNvPicPr>
                </pic:nvPicPr>
                <pic:blipFill>
                  <a:blip r:embed="rId1"/>
                  <a:srcRect/>
                  <a:stretch>
                    <a:fillRect/>
                  </a:stretch>
                </pic:blipFill>
                <pic:spPr>
                  <a:xfrm>
                    <a:off x="0" y="0"/>
                    <a:ext cx="238125" cy="133350"/>
                  </a:xfrm>
                  <a:prstGeom prst="rect">
                    <a:avLst/>
                  </a:prstGeom>
                  <a:noFill/>
                  <a:ln w="9525">
                    <a:noFill/>
                    <a:miter lim="800000"/>
                    <a:headEnd/>
                    <a:tailEnd/>
                  </a:ln>
                </pic:spPr>
              </pic:pic>
            </a:graphicData>
          </a:graphic>
        </wp:inline>
      </w:drawing>
    </w:r>
    <w:r>
      <w:rPr>
        <w:rFonts w:hint="eastAsia"/>
      </w:rPr>
      <w:t xml:space="preserve"> </w:t>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9254A"/>
    <w:multiLevelType w:val="multilevel"/>
    <w:tmpl w:val="CBDE8E40"/>
    <w:lvl w:ilvl="0">
      <w:start w:val="1"/>
      <w:numFmt w:val="decimal"/>
      <w:lvlText w:val="%1"/>
      <w:lvlJc w:val="left"/>
      <w:pPr>
        <w:ind w:left="380" w:hanging="380"/>
      </w:pPr>
      <w:rPr>
        <w:rFonts w:hint="default"/>
        <w:color w:val="auto"/>
      </w:rPr>
    </w:lvl>
    <w:lvl w:ilvl="1">
      <w:start w:val="2"/>
      <w:numFmt w:val="decimal"/>
      <w:isLgl/>
      <w:lvlText w:val="%1.%2"/>
      <w:lvlJc w:val="left"/>
      <w:pPr>
        <w:ind w:left="760" w:hanging="760"/>
      </w:pPr>
      <w:rPr>
        <w:rFonts w:hAnsi="Times New Roman" w:hint="default"/>
      </w:rPr>
    </w:lvl>
    <w:lvl w:ilvl="2">
      <w:start w:val="1"/>
      <w:numFmt w:val="decimal"/>
      <w:isLgl/>
      <w:lvlText w:val="%1.%2.%3"/>
      <w:lvlJc w:val="left"/>
      <w:pPr>
        <w:ind w:left="760" w:hanging="760"/>
      </w:pPr>
      <w:rPr>
        <w:rFonts w:hAnsi="Times New Roman" w:hint="default"/>
      </w:rPr>
    </w:lvl>
    <w:lvl w:ilvl="3">
      <w:start w:val="1"/>
      <w:numFmt w:val="decimal"/>
      <w:isLgl/>
      <w:lvlText w:val="%1.%2.%3.%4"/>
      <w:lvlJc w:val="left"/>
      <w:pPr>
        <w:ind w:left="760" w:hanging="760"/>
      </w:pPr>
      <w:rPr>
        <w:rFonts w:hAnsi="Times New Roman" w:hint="default"/>
      </w:rPr>
    </w:lvl>
    <w:lvl w:ilvl="4">
      <w:start w:val="1"/>
      <w:numFmt w:val="decimal"/>
      <w:isLgl/>
      <w:lvlText w:val="%1.%2.%3.%4.%5"/>
      <w:lvlJc w:val="left"/>
      <w:pPr>
        <w:ind w:left="1080" w:hanging="1080"/>
      </w:pPr>
      <w:rPr>
        <w:rFonts w:hAnsi="Times New Roman" w:hint="default"/>
      </w:rPr>
    </w:lvl>
    <w:lvl w:ilvl="5">
      <w:start w:val="1"/>
      <w:numFmt w:val="decimal"/>
      <w:isLgl/>
      <w:lvlText w:val="%1.%2.%3.%4.%5.%6"/>
      <w:lvlJc w:val="left"/>
      <w:pPr>
        <w:ind w:left="1080" w:hanging="1080"/>
      </w:pPr>
      <w:rPr>
        <w:rFonts w:hAnsi="Times New Roman" w:hint="default"/>
      </w:rPr>
    </w:lvl>
    <w:lvl w:ilvl="6">
      <w:start w:val="1"/>
      <w:numFmt w:val="decimal"/>
      <w:isLgl/>
      <w:lvlText w:val="%1.%2.%3.%4.%5.%6.%7"/>
      <w:lvlJc w:val="left"/>
      <w:pPr>
        <w:ind w:left="1440" w:hanging="1440"/>
      </w:pPr>
      <w:rPr>
        <w:rFonts w:hAnsi="Times New Roman" w:hint="default"/>
      </w:rPr>
    </w:lvl>
    <w:lvl w:ilvl="7">
      <w:start w:val="1"/>
      <w:numFmt w:val="decimal"/>
      <w:isLgl/>
      <w:lvlText w:val="%1.%2.%3.%4.%5.%6.%7.%8"/>
      <w:lvlJc w:val="left"/>
      <w:pPr>
        <w:ind w:left="1440" w:hanging="1440"/>
      </w:pPr>
      <w:rPr>
        <w:rFonts w:hAnsi="Times New Roman" w:hint="default"/>
      </w:rPr>
    </w:lvl>
    <w:lvl w:ilvl="8">
      <w:start w:val="1"/>
      <w:numFmt w:val="decimal"/>
      <w:isLgl/>
      <w:lvlText w:val="%1.%2.%3.%4.%5.%6.%7.%8.%9"/>
      <w:lvlJc w:val="left"/>
      <w:pPr>
        <w:ind w:left="1800" w:hanging="1800"/>
      </w:pPr>
      <w:rPr>
        <w:rFonts w:hAnsi="Times New Roman" w:hint="default"/>
      </w:rPr>
    </w:lvl>
  </w:abstractNum>
  <w:abstractNum w:abstractNumId="1" w15:restartNumberingAfterBreak="0">
    <w:nsid w:val="664B0F7A"/>
    <w:multiLevelType w:val="multilevel"/>
    <w:tmpl w:val="664B0F7A"/>
    <w:lvl w:ilvl="0">
      <w:start w:val="1"/>
      <w:numFmt w:val="decimal"/>
      <w:pStyle w:val="a"/>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77A67DC1"/>
    <w:multiLevelType w:val="multilevel"/>
    <w:tmpl w:val="77A67DC1"/>
    <w:lvl w:ilvl="0">
      <w:start w:val="1"/>
      <w:numFmt w:val="decimal"/>
      <w:lvlText w:val="(%1)"/>
      <w:lvlJc w:val="left"/>
      <w:pPr>
        <w:tabs>
          <w:tab w:val="left" w:pos="420"/>
        </w:tabs>
        <w:ind w:left="420" w:hanging="420"/>
      </w:pPr>
      <w:rPr>
        <w:rFonts w:hint="eastAsia"/>
        <w:b w:val="0"/>
        <w:i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removePersonalInformation/>
  <w:bordersDoNotSurroundHeader/>
  <w:bordersDoNotSurroundFooter/>
  <w:proofState w:spelling="clean" w:grammar="clean"/>
  <w:attachedTemplate r:id="rId1"/>
  <w:defaultTabStop w:val="420"/>
  <w:autoHyphenation/>
  <w:hyphenationZone w:val="357"/>
  <w:doNotHyphenateCaps/>
  <w:evenAndOddHeaders/>
  <w:drawingGridHorizontalSpacing w:val="6"/>
  <w:drawingGridVerticalSpacing w:val="6"/>
  <w:displayHorizontalDrawingGridEvery w:val="0"/>
  <w:displayVerticalDrawingGridEvery w:val="2"/>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U1N2EzZmI0M2VhY2ZhMDRmMDZmODU0Y2Q2NDUwMWUifQ=="/>
  </w:docVars>
  <w:rsids>
    <w:rsidRoot w:val="00C503D6"/>
    <w:rsid w:val="00003646"/>
    <w:rsid w:val="00006440"/>
    <w:rsid w:val="00011807"/>
    <w:rsid w:val="00011CDE"/>
    <w:rsid w:val="00011D61"/>
    <w:rsid w:val="00012790"/>
    <w:rsid w:val="0001419D"/>
    <w:rsid w:val="00014A2C"/>
    <w:rsid w:val="00014E51"/>
    <w:rsid w:val="00014F89"/>
    <w:rsid w:val="00016CF8"/>
    <w:rsid w:val="0002457F"/>
    <w:rsid w:val="00025144"/>
    <w:rsid w:val="000344E1"/>
    <w:rsid w:val="00043476"/>
    <w:rsid w:val="000449E0"/>
    <w:rsid w:val="00057D82"/>
    <w:rsid w:val="000652B8"/>
    <w:rsid w:val="0006699B"/>
    <w:rsid w:val="00075512"/>
    <w:rsid w:val="00076164"/>
    <w:rsid w:val="000814C4"/>
    <w:rsid w:val="00090746"/>
    <w:rsid w:val="00092825"/>
    <w:rsid w:val="00095A28"/>
    <w:rsid w:val="000A0ADE"/>
    <w:rsid w:val="000A3F93"/>
    <w:rsid w:val="000A555C"/>
    <w:rsid w:val="000B13B2"/>
    <w:rsid w:val="000B1CA7"/>
    <w:rsid w:val="000C02D8"/>
    <w:rsid w:val="000C0ED5"/>
    <w:rsid w:val="000C1699"/>
    <w:rsid w:val="000C2B7F"/>
    <w:rsid w:val="000F3D06"/>
    <w:rsid w:val="000F7ABE"/>
    <w:rsid w:val="00117FE3"/>
    <w:rsid w:val="00124A00"/>
    <w:rsid w:val="00127096"/>
    <w:rsid w:val="001513C4"/>
    <w:rsid w:val="00154C58"/>
    <w:rsid w:val="0015567A"/>
    <w:rsid w:val="001600BC"/>
    <w:rsid w:val="00172FC8"/>
    <w:rsid w:val="00174493"/>
    <w:rsid w:val="00176A8B"/>
    <w:rsid w:val="00177AFC"/>
    <w:rsid w:val="00187273"/>
    <w:rsid w:val="00194522"/>
    <w:rsid w:val="00194793"/>
    <w:rsid w:val="001A20A7"/>
    <w:rsid w:val="001B0316"/>
    <w:rsid w:val="001B0C96"/>
    <w:rsid w:val="001B1843"/>
    <w:rsid w:val="001B27E9"/>
    <w:rsid w:val="001B3FD4"/>
    <w:rsid w:val="001B4036"/>
    <w:rsid w:val="001D37AE"/>
    <w:rsid w:val="001D6609"/>
    <w:rsid w:val="001D6929"/>
    <w:rsid w:val="001E4891"/>
    <w:rsid w:val="00202513"/>
    <w:rsid w:val="00202AE7"/>
    <w:rsid w:val="00232833"/>
    <w:rsid w:val="00237745"/>
    <w:rsid w:val="002506DE"/>
    <w:rsid w:val="0026570E"/>
    <w:rsid w:val="00273E68"/>
    <w:rsid w:val="002741A3"/>
    <w:rsid w:val="00274639"/>
    <w:rsid w:val="002748A5"/>
    <w:rsid w:val="00274B15"/>
    <w:rsid w:val="002802D1"/>
    <w:rsid w:val="00285662"/>
    <w:rsid w:val="00287F50"/>
    <w:rsid w:val="00293F02"/>
    <w:rsid w:val="002951EE"/>
    <w:rsid w:val="002B5F82"/>
    <w:rsid w:val="002D12A5"/>
    <w:rsid w:val="002E1B8E"/>
    <w:rsid w:val="002E3D47"/>
    <w:rsid w:val="002F2528"/>
    <w:rsid w:val="003020FF"/>
    <w:rsid w:val="00302DD8"/>
    <w:rsid w:val="003038BA"/>
    <w:rsid w:val="0030408A"/>
    <w:rsid w:val="00305585"/>
    <w:rsid w:val="003076AD"/>
    <w:rsid w:val="00310C1F"/>
    <w:rsid w:val="003148F8"/>
    <w:rsid w:val="003171C4"/>
    <w:rsid w:val="003176B3"/>
    <w:rsid w:val="003225F7"/>
    <w:rsid w:val="003228AE"/>
    <w:rsid w:val="00323863"/>
    <w:rsid w:val="00325FE7"/>
    <w:rsid w:val="003338BD"/>
    <w:rsid w:val="0033447F"/>
    <w:rsid w:val="00335366"/>
    <w:rsid w:val="00337176"/>
    <w:rsid w:val="0034767D"/>
    <w:rsid w:val="00350F3F"/>
    <w:rsid w:val="003561CE"/>
    <w:rsid w:val="003570F7"/>
    <w:rsid w:val="003606F0"/>
    <w:rsid w:val="0036310C"/>
    <w:rsid w:val="00364127"/>
    <w:rsid w:val="003772F2"/>
    <w:rsid w:val="0038039D"/>
    <w:rsid w:val="003972C5"/>
    <w:rsid w:val="003A7A49"/>
    <w:rsid w:val="003B51A4"/>
    <w:rsid w:val="003D1649"/>
    <w:rsid w:val="003D283B"/>
    <w:rsid w:val="003D322E"/>
    <w:rsid w:val="003D6FF6"/>
    <w:rsid w:val="003F1DA4"/>
    <w:rsid w:val="003F2576"/>
    <w:rsid w:val="00412350"/>
    <w:rsid w:val="00454B33"/>
    <w:rsid w:val="00463959"/>
    <w:rsid w:val="00471B3A"/>
    <w:rsid w:val="00472081"/>
    <w:rsid w:val="00474122"/>
    <w:rsid w:val="004817E2"/>
    <w:rsid w:val="0049008D"/>
    <w:rsid w:val="004908F1"/>
    <w:rsid w:val="00490FF3"/>
    <w:rsid w:val="00496EA3"/>
    <w:rsid w:val="004B2CED"/>
    <w:rsid w:val="004C63C9"/>
    <w:rsid w:val="004C6727"/>
    <w:rsid w:val="004C7859"/>
    <w:rsid w:val="004D0B3B"/>
    <w:rsid w:val="004D3CAD"/>
    <w:rsid w:val="004D3E02"/>
    <w:rsid w:val="004E1358"/>
    <w:rsid w:val="004E2068"/>
    <w:rsid w:val="004F0943"/>
    <w:rsid w:val="004F4B1F"/>
    <w:rsid w:val="004F5297"/>
    <w:rsid w:val="00504539"/>
    <w:rsid w:val="00506EF6"/>
    <w:rsid w:val="005240E9"/>
    <w:rsid w:val="00527655"/>
    <w:rsid w:val="005416F9"/>
    <w:rsid w:val="005418AD"/>
    <w:rsid w:val="00557943"/>
    <w:rsid w:val="0055796A"/>
    <w:rsid w:val="00572D4F"/>
    <w:rsid w:val="00582BFA"/>
    <w:rsid w:val="005837CD"/>
    <w:rsid w:val="005A4784"/>
    <w:rsid w:val="005B7E53"/>
    <w:rsid w:val="005C1030"/>
    <w:rsid w:val="005C3130"/>
    <w:rsid w:val="005C7E7A"/>
    <w:rsid w:val="005D58A0"/>
    <w:rsid w:val="005E03D8"/>
    <w:rsid w:val="005F6179"/>
    <w:rsid w:val="005F6793"/>
    <w:rsid w:val="00604069"/>
    <w:rsid w:val="00604213"/>
    <w:rsid w:val="0061493A"/>
    <w:rsid w:val="00624FA5"/>
    <w:rsid w:val="00630B7E"/>
    <w:rsid w:val="00637225"/>
    <w:rsid w:val="006601CA"/>
    <w:rsid w:val="0066342D"/>
    <w:rsid w:val="006679F2"/>
    <w:rsid w:val="006800A9"/>
    <w:rsid w:val="00692B1C"/>
    <w:rsid w:val="0069686A"/>
    <w:rsid w:val="006A22AD"/>
    <w:rsid w:val="006B777C"/>
    <w:rsid w:val="006C5A53"/>
    <w:rsid w:val="006D21DD"/>
    <w:rsid w:val="006D267E"/>
    <w:rsid w:val="006E7DF3"/>
    <w:rsid w:val="006F0041"/>
    <w:rsid w:val="0070267B"/>
    <w:rsid w:val="00703F90"/>
    <w:rsid w:val="0072505B"/>
    <w:rsid w:val="0072734C"/>
    <w:rsid w:val="007301C6"/>
    <w:rsid w:val="007402D7"/>
    <w:rsid w:val="00743C51"/>
    <w:rsid w:val="0075190D"/>
    <w:rsid w:val="00752162"/>
    <w:rsid w:val="007551B4"/>
    <w:rsid w:val="00756662"/>
    <w:rsid w:val="0076133D"/>
    <w:rsid w:val="00763017"/>
    <w:rsid w:val="00764884"/>
    <w:rsid w:val="00767791"/>
    <w:rsid w:val="00783F5A"/>
    <w:rsid w:val="00790C18"/>
    <w:rsid w:val="007922CE"/>
    <w:rsid w:val="007966B6"/>
    <w:rsid w:val="007A2D59"/>
    <w:rsid w:val="007B3A61"/>
    <w:rsid w:val="007C03F2"/>
    <w:rsid w:val="007C1EC3"/>
    <w:rsid w:val="007D2DF2"/>
    <w:rsid w:val="007D4E1A"/>
    <w:rsid w:val="007D5311"/>
    <w:rsid w:val="00812D6D"/>
    <w:rsid w:val="0081514B"/>
    <w:rsid w:val="00820513"/>
    <w:rsid w:val="00825F7B"/>
    <w:rsid w:val="008407C3"/>
    <w:rsid w:val="00844763"/>
    <w:rsid w:val="00851A84"/>
    <w:rsid w:val="00857B74"/>
    <w:rsid w:val="00863FF0"/>
    <w:rsid w:val="0086720C"/>
    <w:rsid w:val="008757CC"/>
    <w:rsid w:val="008779F7"/>
    <w:rsid w:val="00880E03"/>
    <w:rsid w:val="00885544"/>
    <w:rsid w:val="008A2751"/>
    <w:rsid w:val="008A33F2"/>
    <w:rsid w:val="008A50E0"/>
    <w:rsid w:val="008A680A"/>
    <w:rsid w:val="008A78B2"/>
    <w:rsid w:val="008B082E"/>
    <w:rsid w:val="008B0E03"/>
    <w:rsid w:val="008C00E3"/>
    <w:rsid w:val="008C1CD1"/>
    <w:rsid w:val="008C621B"/>
    <w:rsid w:val="008D5589"/>
    <w:rsid w:val="008D78AD"/>
    <w:rsid w:val="008E01BB"/>
    <w:rsid w:val="008E336F"/>
    <w:rsid w:val="008F6F27"/>
    <w:rsid w:val="00902E52"/>
    <w:rsid w:val="00905557"/>
    <w:rsid w:val="009160F8"/>
    <w:rsid w:val="00920D51"/>
    <w:rsid w:val="009213CD"/>
    <w:rsid w:val="0092224D"/>
    <w:rsid w:val="00927377"/>
    <w:rsid w:val="00937561"/>
    <w:rsid w:val="0094132F"/>
    <w:rsid w:val="0094295A"/>
    <w:rsid w:val="00945986"/>
    <w:rsid w:val="00945AA2"/>
    <w:rsid w:val="00953865"/>
    <w:rsid w:val="00955ABF"/>
    <w:rsid w:val="00955B28"/>
    <w:rsid w:val="00961885"/>
    <w:rsid w:val="0097028B"/>
    <w:rsid w:val="0097281E"/>
    <w:rsid w:val="009778A0"/>
    <w:rsid w:val="00981C91"/>
    <w:rsid w:val="00983AAA"/>
    <w:rsid w:val="009A38A4"/>
    <w:rsid w:val="009E13F9"/>
    <w:rsid w:val="009E3617"/>
    <w:rsid w:val="00A04C46"/>
    <w:rsid w:val="00A07190"/>
    <w:rsid w:val="00A07FDB"/>
    <w:rsid w:val="00A12ED3"/>
    <w:rsid w:val="00A14A8D"/>
    <w:rsid w:val="00A15C18"/>
    <w:rsid w:val="00A218B1"/>
    <w:rsid w:val="00A26363"/>
    <w:rsid w:val="00A32F27"/>
    <w:rsid w:val="00A35153"/>
    <w:rsid w:val="00A37F24"/>
    <w:rsid w:val="00A43FB6"/>
    <w:rsid w:val="00A637AE"/>
    <w:rsid w:val="00A67975"/>
    <w:rsid w:val="00A7199F"/>
    <w:rsid w:val="00A76D99"/>
    <w:rsid w:val="00A90F57"/>
    <w:rsid w:val="00A948F5"/>
    <w:rsid w:val="00A950EC"/>
    <w:rsid w:val="00AD3697"/>
    <w:rsid w:val="00AE359A"/>
    <w:rsid w:val="00AF2134"/>
    <w:rsid w:val="00AF56A2"/>
    <w:rsid w:val="00AF5A14"/>
    <w:rsid w:val="00B01E21"/>
    <w:rsid w:val="00B17AA4"/>
    <w:rsid w:val="00B313FF"/>
    <w:rsid w:val="00B33EA4"/>
    <w:rsid w:val="00B36E07"/>
    <w:rsid w:val="00B51BF9"/>
    <w:rsid w:val="00B678D2"/>
    <w:rsid w:val="00B708F7"/>
    <w:rsid w:val="00B800C0"/>
    <w:rsid w:val="00B918EA"/>
    <w:rsid w:val="00BA3DC8"/>
    <w:rsid w:val="00BC2387"/>
    <w:rsid w:val="00BD6077"/>
    <w:rsid w:val="00BF2453"/>
    <w:rsid w:val="00BF299F"/>
    <w:rsid w:val="00BF3D29"/>
    <w:rsid w:val="00BF3FA2"/>
    <w:rsid w:val="00C04E41"/>
    <w:rsid w:val="00C16338"/>
    <w:rsid w:val="00C21BAE"/>
    <w:rsid w:val="00C24098"/>
    <w:rsid w:val="00C262BC"/>
    <w:rsid w:val="00C26905"/>
    <w:rsid w:val="00C32356"/>
    <w:rsid w:val="00C440A8"/>
    <w:rsid w:val="00C503D6"/>
    <w:rsid w:val="00C542E9"/>
    <w:rsid w:val="00C567F1"/>
    <w:rsid w:val="00C6201A"/>
    <w:rsid w:val="00C75F71"/>
    <w:rsid w:val="00C76F0C"/>
    <w:rsid w:val="00C817FB"/>
    <w:rsid w:val="00C82D17"/>
    <w:rsid w:val="00C84CAB"/>
    <w:rsid w:val="00C91C36"/>
    <w:rsid w:val="00C925B7"/>
    <w:rsid w:val="00CB4CAA"/>
    <w:rsid w:val="00CB7F98"/>
    <w:rsid w:val="00CC066A"/>
    <w:rsid w:val="00CC1980"/>
    <w:rsid w:val="00CC7279"/>
    <w:rsid w:val="00CD223E"/>
    <w:rsid w:val="00CD352D"/>
    <w:rsid w:val="00CE46FE"/>
    <w:rsid w:val="00D00C37"/>
    <w:rsid w:val="00D024E9"/>
    <w:rsid w:val="00D12EA7"/>
    <w:rsid w:val="00D2218E"/>
    <w:rsid w:val="00D24B31"/>
    <w:rsid w:val="00D255B7"/>
    <w:rsid w:val="00D3262B"/>
    <w:rsid w:val="00D35898"/>
    <w:rsid w:val="00D43F28"/>
    <w:rsid w:val="00D604B9"/>
    <w:rsid w:val="00D65EBA"/>
    <w:rsid w:val="00D66990"/>
    <w:rsid w:val="00D7320A"/>
    <w:rsid w:val="00D74517"/>
    <w:rsid w:val="00D76828"/>
    <w:rsid w:val="00D811CF"/>
    <w:rsid w:val="00D83B4E"/>
    <w:rsid w:val="00D90F56"/>
    <w:rsid w:val="00DA10C0"/>
    <w:rsid w:val="00DA191F"/>
    <w:rsid w:val="00DB18C4"/>
    <w:rsid w:val="00DB231A"/>
    <w:rsid w:val="00DC4D94"/>
    <w:rsid w:val="00DC5B9D"/>
    <w:rsid w:val="00DE0460"/>
    <w:rsid w:val="00DE047C"/>
    <w:rsid w:val="00DE164D"/>
    <w:rsid w:val="00DE1DFE"/>
    <w:rsid w:val="00DE7970"/>
    <w:rsid w:val="00DF0D35"/>
    <w:rsid w:val="00DF29CF"/>
    <w:rsid w:val="00DF6426"/>
    <w:rsid w:val="00E00F7D"/>
    <w:rsid w:val="00E14D7A"/>
    <w:rsid w:val="00E2097C"/>
    <w:rsid w:val="00E22A64"/>
    <w:rsid w:val="00E26220"/>
    <w:rsid w:val="00E34F79"/>
    <w:rsid w:val="00E4726C"/>
    <w:rsid w:val="00E50853"/>
    <w:rsid w:val="00E908D5"/>
    <w:rsid w:val="00E914EB"/>
    <w:rsid w:val="00E93769"/>
    <w:rsid w:val="00E946F6"/>
    <w:rsid w:val="00EA1BB8"/>
    <w:rsid w:val="00EA304A"/>
    <w:rsid w:val="00EA6459"/>
    <w:rsid w:val="00EA6EDE"/>
    <w:rsid w:val="00EA78C7"/>
    <w:rsid w:val="00EB0AA2"/>
    <w:rsid w:val="00ED3A29"/>
    <w:rsid w:val="00ED4B08"/>
    <w:rsid w:val="00ED5787"/>
    <w:rsid w:val="00ED6EB0"/>
    <w:rsid w:val="00ED6FFA"/>
    <w:rsid w:val="00EE2B1A"/>
    <w:rsid w:val="00EE5640"/>
    <w:rsid w:val="00F0463F"/>
    <w:rsid w:val="00F12ECA"/>
    <w:rsid w:val="00F172B9"/>
    <w:rsid w:val="00F22B83"/>
    <w:rsid w:val="00F241C2"/>
    <w:rsid w:val="00F266EB"/>
    <w:rsid w:val="00F26950"/>
    <w:rsid w:val="00F27C51"/>
    <w:rsid w:val="00F30AFC"/>
    <w:rsid w:val="00F315F7"/>
    <w:rsid w:val="00F3210E"/>
    <w:rsid w:val="00F32B0A"/>
    <w:rsid w:val="00F3485D"/>
    <w:rsid w:val="00F5019C"/>
    <w:rsid w:val="00F5145C"/>
    <w:rsid w:val="00F6066D"/>
    <w:rsid w:val="00F727EA"/>
    <w:rsid w:val="00F77061"/>
    <w:rsid w:val="00F8279D"/>
    <w:rsid w:val="00F856DE"/>
    <w:rsid w:val="00F942B8"/>
    <w:rsid w:val="00F946F7"/>
    <w:rsid w:val="00FB5111"/>
    <w:rsid w:val="00FB6A37"/>
    <w:rsid w:val="00FC3CF1"/>
    <w:rsid w:val="00FD1796"/>
    <w:rsid w:val="00FD399D"/>
    <w:rsid w:val="00FD411A"/>
    <w:rsid w:val="00FE3965"/>
    <w:rsid w:val="00FF326E"/>
    <w:rsid w:val="024C1B4A"/>
    <w:rsid w:val="149C5BEF"/>
    <w:rsid w:val="19825AC6"/>
    <w:rsid w:val="46F77CB4"/>
    <w:rsid w:val="488E1412"/>
    <w:rsid w:val="50141FA4"/>
    <w:rsid w:val="5E196F30"/>
    <w:rsid w:val="6F5D4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AC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qFormat="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pPr>
      <w:keepNext/>
      <w:keepLines/>
      <w:spacing w:before="800" w:after="360" w:line="0" w:lineRule="atLeast"/>
      <w:ind w:firstLine="0"/>
      <w:jc w:val="left"/>
      <w:outlineLvl w:val="0"/>
    </w:pPr>
    <w:rPr>
      <w:rFonts w:eastAsia="方正大标宋简体"/>
      <w:bCs/>
      <w:kern w:val="44"/>
      <w:sz w:val="36"/>
      <w:szCs w:val="44"/>
    </w:rPr>
  </w:style>
  <w:style w:type="paragraph" w:styleId="2">
    <w:name w:val="heading 2"/>
    <w:basedOn w:val="a0"/>
    <w:next w:val="a0"/>
    <w:qFormat/>
    <w:pPr>
      <w:keepNext/>
      <w:keepLines/>
      <w:spacing w:before="160" w:after="100" w:line="0" w:lineRule="atLeast"/>
      <w:ind w:firstLine="0"/>
      <w:jc w:val="left"/>
      <w:outlineLvl w:val="1"/>
    </w:pPr>
    <w:rPr>
      <w:rFonts w:eastAsia="方正楷体简体"/>
      <w:bCs/>
      <w:sz w:val="24"/>
      <w:szCs w:val="32"/>
    </w:rPr>
  </w:style>
  <w:style w:type="paragraph" w:styleId="3">
    <w:name w:val="heading 3"/>
    <w:basedOn w:val="a0"/>
    <w:next w:val="a0"/>
    <w:qFormat/>
    <w:pPr>
      <w:keepNext/>
      <w:keepLines/>
      <w:spacing w:before="120" w:after="120"/>
      <w:ind w:right="680"/>
      <w:jc w:val="left"/>
      <w:outlineLvl w:val="2"/>
    </w:pPr>
    <w:rPr>
      <w:rFonts w:eastAsia="仿宋_GB2312"/>
      <w:bCs/>
      <w:sz w:val="18"/>
      <w:szCs w:val="32"/>
    </w:rPr>
  </w:style>
  <w:style w:type="paragraph" w:styleId="4">
    <w:name w:val="heading 4"/>
    <w:basedOn w:val="a0"/>
    <w:next w:val="a0"/>
    <w:qFormat/>
    <w:pPr>
      <w:keepNext/>
      <w:spacing w:before="440" w:after="440" w:line="0" w:lineRule="atLeast"/>
      <w:ind w:right="680" w:firstLine="0"/>
      <w:outlineLvl w:val="3"/>
    </w:pPr>
    <w:rPr>
      <w:b/>
      <w:bCs/>
      <w:snapToGrid/>
      <w:sz w:val="28"/>
      <w:szCs w:val="20"/>
    </w:rPr>
  </w:style>
  <w:style w:type="paragraph" w:styleId="5">
    <w:name w:val="heading 5"/>
    <w:basedOn w:val="a0"/>
    <w:next w:val="a0"/>
    <w:qFormat/>
    <w:pPr>
      <w:keepNext/>
      <w:spacing w:before="120" w:after="80"/>
      <w:ind w:right="680"/>
      <w:outlineLvl w:val="4"/>
    </w:pPr>
    <w:rPr>
      <w:rFonts w:eastAsia="宋体"/>
      <w:bCs/>
      <w:color w:val="000000"/>
      <w:sz w:val="24"/>
      <w:szCs w:val="21"/>
    </w:rPr>
  </w:style>
  <w:style w:type="paragraph" w:styleId="6">
    <w:name w:val="heading 6"/>
    <w:basedOn w:val="a0"/>
    <w:next w:val="a0"/>
    <w:qFormat/>
    <w:pPr>
      <w:keepNext/>
      <w:spacing w:before="120" w:after="360"/>
      <w:ind w:firstLine="0"/>
      <w:outlineLvl w:val="5"/>
    </w:pPr>
    <w:rPr>
      <w:bCs/>
      <w:sz w:val="20"/>
    </w:rPr>
  </w:style>
  <w:style w:type="paragraph" w:styleId="7">
    <w:name w:val="heading 7"/>
    <w:basedOn w:val="a0"/>
    <w:next w:val="a0"/>
    <w:qFormat/>
    <w:pPr>
      <w:keepNext/>
      <w:spacing w:before="240"/>
      <w:ind w:firstLine="0"/>
      <w:jc w:val="left"/>
      <w:outlineLvl w:val="6"/>
    </w:pPr>
    <w:rPr>
      <w:rFonts w:eastAsia="方正小标宋简体"/>
      <w:bCs/>
      <w:sz w:val="24"/>
    </w:rPr>
  </w:style>
  <w:style w:type="paragraph" w:styleId="8">
    <w:name w:val="heading 8"/>
    <w:basedOn w:val="a0"/>
    <w:next w:val="a0"/>
    <w:qFormat/>
    <w:pPr>
      <w:keepNext/>
      <w:ind w:firstLine="0"/>
      <w:outlineLvl w:val="7"/>
    </w:pPr>
    <w:rPr>
      <w:rFonts w:eastAsia="方正小标宋简体"/>
      <w:bCs/>
      <w:sz w:val="24"/>
    </w:rPr>
  </w:style>
  <w:style w:type="paragraph" w:styleId="9">
    <w:name w:val="heading 9"/>
    <w:basedOn w:val="a0"/>
    <w:next w:val="a0"/>
    <w:qFormat/>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qFormat/>
    <w:pPr>
      <w:ind w:firstLineChars="200" w:firstLine="420"/>
    </w:pPr>
    <w:rPr>
      <w:snapToGrid/>
      <w:szCs w:val="20"/>
    </w:rPr>
  </w:style>
  <w:style w:type="paragraph" w:styleId="a5">
    <w:name w:val="caption"/>
    <w:basedOn w:val="a0"/>
    <w:next w:val="a0"/>
    <w:qFormat/>
    <w:rPr>
      <w:i/>
      <w:iCs/>
    </w:rPr>
  </w:style>
  <w:style w:type="paragraph" w:styleId="a6">
    <w:name w:val="Document Map"/>
    <w:basedOn w:val="a0"/>
    <w:semiHidden/>
    <w:qFormat/>
    <w:pPr>
      <w:shd w:val="clear" w:color="auto" w:fill="000080"/>
      <w:snapToGrid/>
      <w:spacing w:line="240" w:lineRule="auto"/>
      <w:ind w:firstLine="0"/>
    </w:pPr>
    <w:rPr>
      <w:rFonts w:eastAsia="宋体"/>
      <w:snapToGrid/>
      <w:spacing w:val="0"/>
      <w:sz w:val="21"/>
    </w:rPr>
  </w:style>
  <w:style w:type="paragraph" w:styleId="a7">
    <w:name w:val="annotation text"/>
    <w:basedOn w:val="a0"/>
    <w:semiHidden/>
    <w:qFormat/>
    <w:pPr>
      <w:snapToGrid/>
      <w:spacing w:line="240" w:lineRule="auto"/>
      <w:jc w:val="left"/>
    </w:pPr>
    <w:rPr>
      <w:rFonts w:eastAsia="宋体"/>
      <w:snapToGrid/>
      <w:spacing w:val="0"/>
      <w:sz w:val="21"/>
      <w:szCs w:val="21"/>
    </w:rPr>
  </w:style>
  <w:style w:type="paragraph" w:styleId="30">
    <w:name w:val="Body Text 3"/>
    <w:basedOn w:val="a0"/>
    <w:qFormat/>
    <w:rPr>
      <w:sz w:val="16"/>
      <w:szCs w:val="18"/>
    </w:rPr>
  </w:style>
  <w:style w:type="paragraph" w:styleId="a8">
    <w:name w:val="Body Text"/>
    <w:basedOn w:val="a0"/>
    <w:rPr>
      <w:b/>
      <w:bCs/>
      <w:sz w:val="17"/>
    </w:rPr>
  </w:style>
  <w:style w:type="paragraph" w:styleId="a9">
    <w:name w:val="Body Text Indent"/>
    <w:basedOn w:val="a0"/>
    <w:qFormat/>
    <w:pPr>
      <w:ind w:firstLine="420"/>
    </w:pPr>
    <w:rPr>
      <w:szCs w:val="21"/>
    </w:rPr>
  </w:style>
  <w:style w:type="paragraph" w:styleId="aa">
    <w:name w:val="endnote text"/>
    <w:basedOn w:val="a0"/>
    <w:semiHidden/>
    <w:qFormat/>
    <w:pPr>
      <w:widowControl/>
      <w:snapToGrid/>
      <w:spacing w:line="240" w:lineRule="auto"/>
      <w:jc w:val="left"/>
    </w:pPr>
    <w:rPr>
      <w:rFonts w:ascii="Arial" w:eastAsia="宋体" w:hAnsi="Arial"/>
      <w:snapToGrid/>
      <w:spacing w:val="0"/>
      <w:kern w:val="0"/>
      <w:szCs w:val="20"/>
      <w:lang w:val="de-DE" w:eastAsia="de-DE"/>
    </w:rPr>
  </w:style>
  <w:style w:type="paragraph" w:styleId="ab">
    <w:name w:val="Balloon Text"/>
    <w:basedOn w:val="a0"/>
    <w:semiHidden/>
    <w:qFormat/>
    <w:pPr>
      <w:snapToGrid/>
      <w:spacing w:line="240" w:lineRule="auto"/>
    </w:pPr>
    <w:rPr>
      <w:rFonts w:eastAsia="宋体"/>
      <w:snapToGrid/>
      <w:spacing w:val="0"/>
      <w:sz w:val="18"/>
      <w:szCs w:val="18"/>
    </w:rPr>
  </w:style>
  <w:style w:type="paragraph" w:styleId="ac">
    <w:name w:val="footer"/>
    <w:basedOn w:val="a0"/>
    <w:pPr>
      <w:tabs>
        <w:tab w:val="center" w:pos="4153"/>
        <w:tab w:val="right" w:pos="8306"/>
      </w:tabs>
      <w:jc w:val="left"/>
    </w:pPr>
    <w:rPr>
      <w:sz w:val="18"/>
      <w:szCs w:val="18"/>
    </w:rPr>
  </w:style>
  <w:style w:type="paragraph" w:styleId="ad">
    <w:name w:val="header"/>
    <w:basedOn w:val="a0"/>
    <w:qFormat/>
    <w:pPr>
      <w:tabs>
        <w:tab w:val="center" w:pos="4153"/>
        <w:tab w:val="right" w:pos="8306"/>
      </w:tabs>
      <w:jc w:val="center"/>
    </w:pPr>
    <w:rPr>
      <w:sz w:val="18"/>
      <w:szCs w:val="18"/>
    </w:rPr>
  </w:style>
  <w:style w:type="paragraph" w:styleId="ae">
    <w:name w:val="Subtitle"/>
    <w:basedOn w:val="a0"/>
    <w:next w:val="a0"/>
    <w:qFormat/>
    <w:pPr>
      <w:overflowPunct w:val="0"/>
      <w:snapToGrid/>
      <w:spacing w:before="320" w:line="240" w:lineRule="auto"/>
      <w:ind w:firstLine="0"/>
      <w:outlineLvl w:val="0"/>
    </w:pPr>
    <w:rPr>
      <w:rFonts w:eastAsia="黑体"/>
      <w:snapToGrid/>
      <w:spacing w:val="0"/>
      <w:sz w:val="36"/>
      <w:szCs w:val="20"/>
    </w:rPr>
  </w:style>
  <w:style w:type="paragraph" w:styleId="af">
    <w:name w:val="footnote text"/>
    <w:basedOn w:val="a0"/>
    <w:semiHidden/>
    <w:qFormat/>
    <w:pPr>
      <w:jc w:val="left"/>
    </w:pPr>
    <w:rPr>
      <w:sz w:val="18"/>
      <w:szCs w:val="18"/>
    </w:rPr>
  </w:style>
  <w:style w:type="paragraph" w:styleId="af0">
    <w:name w:val="table of figures"/>
    <w:basedOn w:val="a0"/>
    <w:next w:val="a0"/>
    <w:semiHidden/>
    <w:qFormat/>
  </w:style>
  <w:style w:type="paragraph" w:styleId="20">
    <w:name w:val="Body Text 2"/>
    <w:basedOn w:val="a0"/>
    <w:qFormat/>
    <w:pPr>
      <w:spacing w:after="60"/>
    </w:pPr>
    <w:rPr>
      <w:rFonts w:eastAsia="黑体"/>
      <w:b/>
      <w:bCs/>
      <w:sz w:val="16"/>
    </w:rPr>
  </w:style>
  <w:style w:type="paragraph" w:styleId="af1">
    <w:name w:val="Normal (Web)"/>
    <w:basedOn w:val="a0"/>
    <w:qFormat/>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paragraph" w:styleId="af2">
    <w:name w:val="annotation subject"/>
    <w:basedOn w:val="a7"/>
    <w:next w:val="a7"/>
    <w:semiHidden/>
    <w:qFormat/>
    <w:rPr>
      <w:b/>
      <w:bCs/>
    </w:rPr>
  </w:style>
  <w:style w:type="character" w:styleId="af3">
    <w:name w:val="Strong"/>
    <w:qFormat/>
    <w:rPr>
      <w:b/>
      <w:bCs/>
    </w:rPr>
  </w:style>
  <w:style w:type="character" w:styleId="af4">
    <w:name w:val="page number"/>
    <w:basedOn w:val="a1"/>
    <w:qFormat/>
  </w:style>
  <w:style w:type="character" w:styleId="af5">
    <w:name w:val="FollowedHyperlink"/>
    <w:qFormat/>
    <w:rPr>
      <w:color w:val="800080"/>
      <w:u w:val="single"/>
    </w:rPr>
  </w:style>
  <w:style w:type="character" w:styleId="af6">
    <w:name w:val="Emphasis"/>
    <w:uiPriority w:val="20"/>
    <w:qFormat/>
    <w:rPr>
      <w:i/>
      <w:iCs/>
    </w:rPr>
  </w:style>
  <w:style w:type="character" w:styleId="HTML">
    <w:name w:val="HTML Typewriter"/>
    <w:qFormat/>
    <w:rPr>
      <w:rFonts w:ascii="宋体" w:eastAsia="宋体" w:hAnsi="宋体" w:cs="宋体"/>
      <w:sz w:val="24"/>
      <w:szCs w:val="24"/>
    </w:rPr>
  </w:style>
  <w:style w:type="character" w:styleId="af7">
    <w:name w:val="Hyperlink"/>
    <w:qFormat/>
    <w:rPr>
      <w:color w:val="0000FF"/>
      <w:u w:val="single"/>
    </w:rPr>
  </w:style>
  <w:style w:type="character" w:styleId="af8">
    <w:name w:val="annotation reference"/>
    <w:semiHidden/>
    <w:qFormat/>
    <w:rPr>
      <w:sz w:val="21"/>
      <w:szCs w:val="21"/>
    </w:rPr>
  </w:style>
  <w:style w:type="character" w:styleId="af9">
    <w:name w:val="footnote reference"/>
    <w:semiHidden/>
    <w:qFormat/>
    <w:rPr>
      <w:vertAlign w:val="superscript"/>
    </w:rPr>
  </w:style>
  <w:style w:type="paragraph" w:customStyle="1" w:styleId="10">
    <w:name w:val="样式1"/>
    <w:basedOn w:val="a0"/>
    <w:qFormat/>
    <w:pPr>
      <w:spacing w:after="160" w:line="288" w:lineRule="auto"/>
      <w:ind w:firstLine="0"/>
      <w:jc w:val="left"/>
    </w:pPr>
    <w:rPr>
      <w:rFonts w:eastAsia="方正楷体简体"/>
      <w:sz w:val="21"/>
    </w:rPr>
  </w:style>
  <w:style w:type="paragraph" w:customStyle="1" w:styleId="21">
    <w:name w:val="样式2"/>
    <w:basedOn w:val="a0"/>
    <w:qFormat/>
    <w:pPr>
      <w:spacing w:line="300" w:lineRule="auto"/>
      <w:ind w:firstLine="0"/>
    </w:pPr>
    <w:rPr>
      <w:rFonts w:eastAsia="方正楷体简体"/>
      <w:sz w:val="21"/>
    </w:rPr>
  </w:style>
  <w:style w:type="paragraph" w:customStyle="1" w:styleId="31">
    <w:name w:val="样式3"/>
    <w:basedOn w:val="a0"/>
    <w:qFormat/>
    <w:pPr>
      <w:spacing w:line="280" w:lineRule="exact"/>
      <w:ind w:left="227" w:hanging="227"/>
    </w:pPr>
    <w:rPr>
      <w:spacing w:val="0"/>
      <w:sz w:val="21"/>
      <w:szCs w:val="18"/>
    </w:rPr>
  </w:style>
  <w:style w:type="paragraph" w:customStyle="1" w:styleId="40">
    <w:name w:val="样式4"/>
    <w:basedOn w:val="a0"/>
    <w:qFormat/>
    <w:pPr>
      <w:spacing w:before="200" w:after="80" w:line="336" w:lineRule="auto"/>
      <w:ind w:firstLine="0"/>
    </w:pPr>
    <w:rPr>
      <w:spacing w:val="0"/>
      <w:sz w:val="21"/>
      <w:szCs w:val="18"/>
    </w:rPr>
  </w:style>
  <w:style w:type="character" w:customStyle="1" w:styleId="javascript">
    <w:name w:val="javascript"/>
    <w:basedOn w:val="a1"/>
  </w:style>
  <w:style w:type="paragraph" w:customStyle="1" w:styleId="100">
    <w:name w:val="标题10"/>
    <w:basedOn w:val="a0"/>
    <w:qFormat/>
    <w:pPr>
      <w:spacing w:before="80" w:after="80"/>
    </w:pPr>
    <w:rPr>
      <w:rFonts w:eastAsia="楷体_GB2312"/>
      <w:color w:val="000000"/>
      <w:spacing w:val="10"/>
      <w:szCs w:val="21"/>
    </w:rPr>
  </w:style>
  <w:style w:type="paragraph" w:customStyle="1" w:styleId="a">
    <w:name w:val="参考文献"/>
    <w:basedOn w:val="a0"/>
    <w:qFormat/>
    <w:pPr>
      <w:numPr>
        <w:numId w:val="1"/>
      </w:numPr>
      <w:spacing w:line="295" w:lineRule="auto"/>
    </w:pPr>
    <w:rPr>
      <w:color w:val="000000"/>
      <w:sz w:val="18"/>
      <w:szCs w:val="18"/>
    </w:rPr>
  </w:style>
  <w:style w:type="character" w:customStyle="1" w:styleId="datatitle1">
    <w:name w:val="datatitle1"/>
    <w:qFormat/>
    <w:rPr>
      <w:b/>
      <w:bCs/>
      <w:color w:val="10619F"/>
      <w:sz w:val="18"/>
      <w:szCs w:val="18"/>
    </w:rPr>
  </w:style>
  <w:style w:type="paragraph" w:customStyle="1" w:styleId="Default">
    <w:name w:val="Default"/>
    <w:qFormat/>
    <w:pPr>
      <w:widowControl w:val="0"/>
      <w:autoSpaceDE w:val="0"/>
      <w:autoSpaceDN w:val="0"/>
      <w:adjustRightInd w:val="0"/>
    </w:pPr>
    <w:rPr>
      <w:color w:val="000000"/>
      <w:sz w:val="24"/>
      <w:szCs w:val="24"/>
    </w:rPr>
  </w:style>
  <w:style w:type="character" w:customStyle="1" w:styleId="wbr1">
    <w:name w:val="wbr1"/>
    <w:qFormat/>
    <w:rPr>
      <w:rFonts w:ascii="Lucida Sans Unicode" w:hAnsi="Lucida Sans Unicode" w:cs="Lucida Sans Unicode" w:hint="default"/>
      <w:color w:val="FFFFFF"/>
      <w:spacing w:val="0"/>
      <w:sz w:val="2"/>
      <w:szCs w:val="2"/>
    </w:rPr>
  </w:style>
  <w:style w:type="character" w:customStyle="1" w:styleId="journaltitle3">
    <w:name w:val="journal_title3"/>
    <w:qFormat/>
    <w:rPr>
      <w:i/>
      <w:iCs/>
    </w:rPr>
  </w:style>
  <w:style w:type="paragraph" w:customStyle="1" w:styleId="afa">
    <w:name w:val="毕业论文正文"/>
    <w:basedOn w:val="a0"/>
    <w:qFormat/>
    <w:pPr>
      <w:snapToGrid/>
      <w:spacing w:line="360" w:lineRule="exact"/>
      <w:ind w:firstLineChars="200" w:firstLine="200"/>
    </w:pPr>
    <w:rPr>
      <w:rFonts w:eastAsia="宋体"/>
      <w:snapToGrid/>
      <w:spacing w:val="0"/>
      <w:sz w:val="21"/>
      <w:szCs w:val="21"/>
    </w:rPr>
  </w:style>
  <w:style w:type="paragraph" w:customStyle="1" w:styleId="afb">
    <w:name w:val="毕业论文图名表头"/>
    <w:basedOn w:val="a0"/>
    <w:qFormat/>
    <w:pPr>
      <w:snapToGrid/>
      <w:spacing w:beforeLines="50" w:afterLines="50" w:line="240" w:lineRule="exact"/>
      <w:jc w:val="center"/>
    </w:pPr>
    <w:rPr>
      <w:rFonts w:eastAsia="宋体"/>
      <w:b/>
      <w:snapToGrid/>
      <w:spacing w:val="0"/>
      <w:sz w:val="18"/>
      <w:szCs w:val="18"/>
    </w:rPr>
  </w:style>
  <w:style w:type="paragraph" w:customStyle="1" w:styleId="22">
    <w:name w:val="标题2"/>
    <w:basedOn w:val="2"/>
    <w:qFormat/>
    <w:pPr>
      <w:keepLines w:val="0"/>
      <w:snapToGrid/>
      <w:spacing w:beforeLines="100" w:afterLines="100" w:line="240" w:lineRule="auto"/>
      <w:jc w:val="both"/>
    </w:pPr>
    <w:rPr>
      <w:rFonts w:eastAsia="黑体"/>
      <w:bCs w:val="0"/>
      <w:snapToGrid/>
      <w:spacing w:val="0"/>
      <w:sz w:val="28"/>
      <w:szCs w:val="24"/>
    </w:rPr>
  </w:style>
  <w:style w:type="character" w:customStyle="1" w:styleId="Char">
    <w:name w:val="毕业论文正文 Char"/>
    <w:qFormat/>
    <w:rPr>
      <w:rFonts w:eastAsia="宋体"/>
      <w:kern w:val="2"/>
      <w:sz w:val="21"/>
      <w:szCs w:val="21"/>
      <w:lang w:val="en-US" w:eastAsia="zh-CN" w:bidi="ar-SA"/>
    </w:rPr>
  </w:style>
  <w:style w:type="character" w:customStyle="1" w:styleId="ti">
    <w:name w:val="ti"/>
    <w:basedOn w:val="a1"/>
    <w:qFormat/>
  </w:style>
  <w:style w:type="character" w:customStyle="1" w:styleId="afc">
    <w:name w:val="a"/>
    <w:basedOn w:val="a1"/>
    <w:qFormat/>
  </w:style>
  <w:style w:type="character" w:customStyle="1" w:styleId="aff1">
    <w:name w:val="aff1"/>
    <w:qFormat/>
    <w:rPr>
      <w:rFonts w:ascii="Verdana" w:hAnsi="Verdana" w:hint="default"/>
      <w:color w:val="000000"/>
      <w:sz w:val="15"/>
      <w:szCs w:val="15"/>
    </w:rPr>
  </w:style>
  <w:style w:type="character" w:customStyle="1" w:styleId="itemfirstlastodd">
    <w:name w:val="item first last odd"/>
    <w:basedOn w:val="a1"/>
  </w:style>
  <w:style w:type="character" w:customStyle="1" w:styleId="2Char">
    <w:name w:val="标题 2 Char"/>
    <w:qFormat/>
    <w:rPr>
      <w:rFonts w:ascii="Arial" w:eastAsia="黑体" w:hAnsi="Arial"/>
      <w:b/>
      <w:bCs/>
      <w:kern w:val="2"/>
      <w:sz w:val="32"/>
      <w:szCs w:val="32"/>
    </w:rPr>
  </w:style>
  <w:style w:type="character" w:customStyle="1" w:styleId="Char0">
    <w:name w:val="页眉 Char"/>
    <w:qFormat/>
    <w:rPr>
      <w:kern w:val="2"/>
      <w:sz w:val="18"/>
      <w:szCs w:val="18"/>
    </w:rPr>
  </w:style>
  <w:style w:type="character" w:customStyle="1" w:styleId="Char1">
    <w:name w:val="页脚 Char"/>
    <w:rPr>
      <w:kern w:val="2"/>
      <w:sz w:val="18"/>
      <w:szCs w:val="18"/>
    </w:rPr>
  </w:style>
  <w:style w:type="character" w:customStyle="1" w:styleId="3Char">
    <w:name w:val="标题 3 Char"/>
    <w:rPr>
      <w:rFonts w:ascii="宋体" w:eastAsia="仿宋_GB2312" w:hAnsi="宋体"/>
      <w:b/>
      <w:bCs/>
      <w:sz w:val="21"/>
      <w:szCs w:val="27"/>
    </w:rPr>
  </w:style>
  <w:style w:type="character" w:customStyle="1" w:styleId="Char2">
    <w:name w:val="纯文本 Char"/>
    <w:qFormat/>
    <w:rPr>
      <w:rFonts w:ascii="宋体" w:hAnsi="Courier New" w:cs="Courier New"/>
      <w:kern w:val="2"/>
      <w:sz w:val="21"/>
      <w:szCs w:val="21"/>
    </w:rPr>
  </w:style>
  <w:style w:type="character" w:customStyle="1" w:styleId="Char3">
    <w:name w:val="正文文本 Char"/>
    <w:qFormat/>
    <w:rPr>
      <w:rFonts w:ascii="宋体" w:hAnsi="宋体"/>
      <w:kern w:val="2"/>
      <w:sz w:val="21"/>
      <w:szCs w:val="24"/>
    </w:rPr>
  </w:style>
  <w:style w:type="character" w:customStyle="1" w:styleId="HTMLChar">
    <w:name w:val="HTML 预设格式 Char"/>
    <w:qFormat/>
    <w:rPr>
      <w:rFonts w:ascii="宋体" w:hAnsi="宋体"/>
      <w:color w:val="000000"/>
      <w:sz w:val="24"/>
      <w:szCs w:val="24"/>
    </w:rPr>
  </w:style>
  <w:style w:type="character" w:customStyle="1" w:styleId="Char4">
    <w:name w:val="日期 Char"/>
    <w:rPr>
      <w:kern w:val="2"/>
      <w:sz w:val="21"/>
      <w:szCs w:val="24"/>
    </w:rPr>
  </w:style>
  <w:style w:type="character" w:customStyle="1" w:styleId="Char5">
    <w:name w:val="批注框文本 Char"/>
    <w:qFormat/>
    <w:rPr>
      <w:kern w:val="2"/>
      <w:sz w:val="18"/>
      <w:szCs w:val="18"/>
    </w:rPr>
  </w:style>
  <w:style w:type="character" w:customStyle="1" w:styleId="s1magstyle5magstyle8">
    <w:name w:val="s1 mag_style5  mag_style8"/>
    <w:basedOn w:val="a1"/>
    <w:qFormat/>
  </w:style>
  <w:style w:type="character" w:customStyle="1" w:styleId="s5magstyle5">
    <w:name w:val="s5 mag_style5"/>
    <w:basedOn w:val="a1"/>
  </w:style>
  <w:style w:type="character" w:customStyle="1" w:styleId="doi13">
    <w:name w:val="doi13"/>
    <w:basedOn w:val="a1"/>
    <w:qFormat/>
  </w:style>
  <w:style w:type="paragraph" w:styleId="afd">
    <w:name w:val="No Spacing"/>
    <w:qFormat/>
    <w:pPr>
      <w:widowControl w:val="0"/>
      <w:jc w:val="both"/>
    </w:pPr>
    <w:rPr>
      <w:rFonts w:ascii="Calibri" w:hAnsi="Calibri"/>
      <w:kern w:val="2"/>
      <w:sz w:val="21"/>
      <w:szCs w:val="22"/>
    </w:rPr>
  </w:style>
  <w:style w:type="paragraph" w:styleId="afe">
    <w:name w:val="List Paragraph"/>
    <w:basedOn w:val="a0"/>
    <w:qFormat/>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qFormat/>
    <w:rPr>
      <w:rFonts w:ascii="宋体" w:eastAsia="宋体" w:hAnsi="宋体" w:cs="宋体"/>
      <w:b/>
      <w:bCs/>
      <w:kern w:val="36"/>
      <w:sz w:val="48"/>
      <w:szCs w:val="48"/>
    </w:rPr>
  </w:style>
  <w:style w:type="character" w:customStyle="1" w:styleId="journal8">
    <w:name w:val="journal8"/>
    <w:qFormat/>
    <w:rPr>
      <w:i/>
      <w:iCs/>
    </w:rPr>
  </w:style>
  <w:style w:type="character" w:customStyle="1" w:styleId="jnumber1">
    <w:name w:val="jnumber1"/>
    <w:qFormat/>
    <w:rPr>
      <w:b/>
      <w:bCs/>
    </w:rPr>
  </w:style>
  <w:style w:type="character" w:customStyle="1" w:styleId="atl">
    <w:name w:val="atl"/>
    <w:basedOn w:val="a1"/>
    <w:qFormat/>
  </w:style>
  <w:style w:type="character" w:customStyle="1" w:styleId="jtl">
    <w:name w:val="jtl"/>
    <w:basedOn w:val="a1"/>
    <w:qFormat/>
  </w:style>
  <w:style w:type="character" w:customStyle="1" w:styleId="vid">
    <w:name w:val="vid"/>
    <w:basedOn w:val="a1"/>
    <w:qFormat/>
  </w:style>
  <w:style w:type="character" w:customStyle="1" w:styleId="cite-month-year">
    <w:name w:val="cite-month-year"/>
    <w:basedOn w:val="a1"/>
    <w:qFormat/>
  </w:style>
  <w:style w:type="character" w:customStyle="1" w:styleId="atl3">
    <w:name w:val="atl3"/>
    <w:basedOn w:val="a1"/>
    <w:qFormat/>
  </w:style>
  <w:style w:type="character" w:customStyle="1" w:styleId="jtl1">
    <w:name w:val="jtl1"/>
    <w:qFormat/>
    <w:rPr>
      <w:i/>
      <w:iCs/>
    </w:rPr>
  </w:style>
  <w:style w:type="character" w:customStyle="1" w:styleId="vid1">
    <w:name w:val="vid1"/>
    <w:qFormat/>
    <w:rPr>
      <w:b/>
      <w:bCs/>
    </w:rPr>
  </w:style>
  <w:style w:type="character" w:customStyle="1" w:styleId="articletext">
    <w:name w:val="articletext"/>
    <w:basedOn w:val="a1"/>
    <w:qFormat/>
  </w:style>
  <w:style w:type="character" w:customStyle="1" w:styleId="hit">
    <w:name w:val="hit"/>
    <w:basedOn w:val="a1"/>
    <w:qFormat/>
  </w:style>
  <w:style w:type="paragraph" w:customStyle="1" w:styleId="details3">
    <w:name w:val="details3"/>
    <w:basedOn w:val="a0"/>
    <w:pPr>
      <w:widowControl/>
      <w:snapToGrid/>
      <w:spacing w:line="300" w:lineRule="auto"/>
      <w:jc w:val="left"/>
    </w:pPr>
    <w:rPr>
      <w:rFonts w:ascii="宋体" w:eastAsia="宋体" w:hAnsi="宋体"/>
      <w:snapToGrid/>
      <w:spacing w:val="0"/>
      <w:kern w:val="0"/>
      <w:sz w:val="26"/>
      <w:szCs w:val="26"/>
    </w:rPr>
  </w:style>
  <w:style w:type="character" w:customStyle="1" w:styleId="i1">
    <w:name w:val="i1"/>
    <w:qFormat/>
    <w:rPr>
      <w:i/>
      <w:iCs/>
    </w:rPr>
  </w:style>
  <w:style w:type="character" w:customStyle="1" w:styleId="journalname">
    <w:name w:val="journalname"/>
    <w:qFormat/>
    <w:rPr>
      <w:i/>
      <w:iCs/>
    </w:rPr>
  </w:style>
  <w:style w:type="character" w:customStyle="1" w:styleId="journalnumber">
    <w:name w:val="journalnumber"/>
    <w:qFormat/>
    <w:rPr>
      <w:b/>
      <w:bCs/>
    </w:rPr>
  </w:style>
  <w:style w:type="character" w:customStyle="1" w:styleId="atl1">
    <w:name w:val="atl1"/>
    <w:basedOn w:val="a1"/>
    <w:qFormat/>
  </w:style>
  <w:style w:type="character" w:customStyle="1" w:styleId="style21">
    <w:name w:val="style21"/>
    <w:rPr>
      <w:rFonts w:ascii="Verdana" w:hAnsi="Verdana" w:hint="default"/>
    </w:rPr>
  </w:style>
  <w:style w:type="character" w:customStyle="1" w:styleId="journalname1">
    <w:name w:val="journalname1"/>
    <w:qFormat/>
    <w:rPr>
      <w:i/>
      <w:iCs/>
    </w:rPr>
  </w:style>
  <w:style w:type="character" w:customStyle="1" w:styleId="cite-pages">
    <w:name w:val="cite-pages"/>
    <w:basedOn w:val="a1"/>
    <w:qFormat/>
  </w:style>
  <w:style w:type="character" w:customStyle="1" w:styleId="Char6">
    <w:name w:val="脚注文本 Char"/>
    <w:semiHidden/>
    <w:qFormat/>
    <w:rPr>
      <w:kern w:val="2"/>
      <w:sz w:val="18"/>
      <w:szCs w:val="18"/>
    </w:rPr>
  </w:style>
  <w:style w:type="character" w:customStyle="1" w:styleId="Char7">
    <w:name w:val="尾注文本 Char"/>
    <w:semiHidden/>
    <w:qFormat/>
    <w:rPr>
      <w:kern w:val="2"/>
      <w:sz w:val="21"/>
      <w:szCs w:val="22"/>
    </w:rPr>
  </w:style>
  <w:style w:type="character" w:customStyle="1" w:styleId="volume">
    <w:name w:val="volume"/>
    <w:basedOn w:val="a1"/>
    <w:qFormat/>
  </w:style>
  <w:style w:type="character" w:customStyle="1" w:styleId="issue">
    <w:name w:val="issue"/>
    <w:basedOn w:val="a1"/>
    <w:qFormat/>
  </w:style>
  <w:style w:type="character" w:customStyle="1" w:styleId="pages">
    <w:name w:val="pages"/>
    <w:basedOn w:val="a1"/>
    <w:qFormat/>
  </w:style>
  <w:style w:type="character" w:customStyle="1" w:styleId="style141">
    <w:name w:val="style141"/>
    <w:qFormat/>
    <w:rPr>
      <w:color w:val="000000"/>
      <w:sz w:val="14"/>
      <w:szCs w:val="14"/>
    </w:rPr>
  </w:style>
  <w:style w:type="character" w:customStyle="1" w:styleId="magstyle5">
    <w:name w:val="mag_style5"/>
    <w:basedOn w:val="a1"/>
    <w:qFormat/>
  </w:style>
  <w:style w:type="paragraph" w:customStyle="1" w:styleId="Pa54">
    <w:name w:val="Pa54"/>
    <w:basedOn w:val="Default"/>
    <w:next w:val="Default"/>
    <w:qFormat/>
    <w:pPr>
      <w:spacing w:after="80" w:line="201" w:lineRule="atLeast"/>
    </w:pPr>
    <w:rPr>
      <w:rFonts w:ascii="Univers LT Std 55" w:eastAsia="Univers LT Std 55"/>
      <w:color w:val="auto"/>
    </w:rPr>
  </w:style>
  <w:style w:type="character" w:customStyle="1" w:styleId="A20">
    <w:name w:val="A2"/>
    <w:qFormat/>
    <w:rPr>
      <w:rFonts w:cs="Univers LT Std 55"/>
      <w:color w:val="221E1F"/>
      <w:sz w:val="16"/>
      <w:szCs w:val="16"/>
    </w:rPr>
  </w:style>
  <w:style w:type="character" w:customStyle="1" w:styleId="highlight1">
    <w:name w:val="highlight1"/>
    <w:qFormat/>
    <w:rPr>
      <w:sz w:val="21"/>
      <w:szCs w:val="21"/>
    </w:rPr>
  </w:style>
  <w:style w:type="character" w:customStyle="1" w:styleId="newtitle1">
    <w:name w:val="newtitle1"/>
    <w:qFormat/>
    <w:rPr>
      <w:b/>
      <w:bCs/>
      <w:color w:val="104264"/>
    </w:rPr>
  </w:style>
  <w:style w:type="paragraph" w:customStyle="1" w:styleId="Web1">
    <w:name w:val="普通(Web)1"/>
    <w:basedOn w:val="a0"/>
    <w:qFormat/>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qFormat/>
    <w:rPr>
      <w:sz w:val="22"/>
      <w:szCs w:val="22"/>
    </w:rPr>
  </w:style>
  <w:style w:type="paragraph" w:customStyle="1" w:styleId="220">
    <w:name w:val="标题 22"/>
    <w:basedOn w:val="a0"/>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qFormat/>
  </w:style>
  <w:style w:type="paragraph" w:customStyle="1" w:styleId="affiliation2">
    <w:name w:val="affiliation2"/>
    <w:basedOn w:val="a0"/>
    <w:qFormat/>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1">
    <w:name w:val="脚注文本1"/>
    <w:basedOn w:val="af"/>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f">
    <w:name w:val="单位"/>
    <w:qFormat/>
    <w:pPr>
      <w:ind w:left="70" w:hangingChars="70" w:hanging="70"/>
      <w:jc w:val="both"/>
    </w:pPr>
    <w:rPr>
      <w:sz w:val="17"/>
    </w:rPr>
  </w:style>
  <w:style w:type="paragraph" w:customStyle="1" w:styleId="DepartCorrespond">
    <w:name w:val="Depart.Correspond"/>
    <w:basedOn w:val="aff"/>
    <w:pPr>
      <w:ind w:left="66" w:hangingChars="66" w:hanging="66"/>
    </w:pPr>
    <w:rPr>
      <w:iCs/>
      <w:sz w:val="16"/>
    </w:rPr>
  </w:style>
  <w:style w:type="paragraph" w:customStyle="1" w:styleId="12">
    <w:name w:val="日期1"/>
    <w:basedOn w:val="DepartCorrespond"/>
    <w:next w:val="a0"/>
    <w:pPr>
      <w:spacing w:after="240"/>
    </w:pPr>
    <w:rPr>
      <w:sz w:val="18"/>
    </w:rPr>
  </w:style>
  <w:style w:type="paragraph" w:customStyle="1" w:styleId="aff0">
    <w:name w:val="首页页眉"/>
    <w:basedOn w:val="ad"/>
    <w:qFormat/>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0"/>
    <w:next w:val="a0"/>
    <w:qFormat/>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f2">
    <w:name w:val="关键词"/>
    <w:basedOn w:val="a0"/>
    <w:next w:val="aff3"/>
    <w:qFormat/>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3">
    <w:name w:val="分类号"/>
    <w:basedOn w:val="12"/>
    <w:next w:val="a8"/>
    <w:qFormat/>
    <w:pPr>
      <w:tabs>
        <w:tab w:val="left" w:pos="1233"/>
      </w:tabs>
      <w:spacing w:after="320"/>
      <w:ind w:left="0" w:firstLineChars="0" w:firstLine="0"/>
    </w:pPr>
    <w:rPr>
      <w:rFonts w:eastAsia="黑体"/>
    </w:rPr>
  </w:style>
  <w:style w:type="paragraph" w:customStyle="1" w:styleId="13">
    <w:name w:val="标题1"/>
    <w:basedOn w:val="a0"/>
    <w:next w:val="Name"/>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pPr>
      <w:tabs>
        <w:tab w:val="left" w:pos="419"/>
      </w:tabs>
      <w:spacing w:line="260" w:lineRule="exact"/>
      <w:ind w:left="419" w:hanging="79"/>
      <w:jc w:val="both"/>
    </w:pPr>
    <w:rPr>
      <w:sz w:val="15"/>
    </w:rPr>
  </w:style>
  <w:style w:type="character" w:customStyle="1" w:styleId="style541">
    <w:name w:val="style541"/>
    <w:rPr>
      <w:color w:val="000000"/>
    </w:rPr>
  </w:style>
  <w:style w:type="character" w:customStyle="1" w:styleId="mediumb-text">
    <w:name w:val="mediumb-text"/>
    <w:basedOn w:val="a1"/>
  </w:style>
  <w:style w:type="paragraph" w:customStyle="1" w:styleId="14">
    <w:name w:val="列出段落1"/>
    <w:basedOn w:val="a0"/>
    <w:qFormat/>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rPr>
      <w:rFonts w:eastAsia="黑体"/>
      <w:kern w:val="2"/>
      <w:sz w:val="36"/>
    </w:rPr>
  </w:style>
  <w:style w:type="character" w:customStyle="1" w:styleId="CharChar2">
    <w:name w:val="Char Char2"/>
    <w:rPr>
      <w:kern w:val="2"/>
      <w:sz w:val="18"/>
    </w:rPr>
  </w:style>
  <w:style w:type="character" w:customStyle="1" w:styleId="CharChar3">
    <w:name w:val="Char Char3"/>
    <w:rPr>
      <w:rFonts w:eastAsia="·s²Ó©úÅé"/>
      <w:sz w:val="18"/>
    </w:rPr>
  </w:style>
  <w:style w:type="character" w:customStyle="1" w:styleId="CharChar">
    <w:name w:val="Char Char"/>
    <w:rPr>
      <w:rFonts w:ascii="Calibri" w:hAnsi="Calibri"/>
      <w:kern w:val="2"/>
      <w:sz w:val="18"/>
      <w:szCs w:val="18"/>
    </w:rPr>
  </w:style>
  <w:style w:type="character" w:customStyle="1" w:styleId="shorttext1">
    <w:name w:val="short_text1"/>
    <w:rPr>
      <w:sz w:val="20"/>
      <w:szCs w:val="20"/>
    </w:rPr>
  </w:style>
  <w:style w:type="paragraph" w:customStyle="1" w:styleId="tu">
    <w:name w:val="tu"/>
    <w:basedOn w:val="a0"/>
    <w:pPr>
      <w:spacing w:before="200" w:after="120"/>
      <w:ind w:firstLine="0"/>
      <w:jc w:val="center"/>
    </w:pPr>
  </w:style>
  <w:style w:type="paragraph" w:customStyle="1" w:styleId="aff4">
    <w:name w:val="英文作者简介"/>
    <w:basedOn w:val="af0"/>
    <w:pPr>
      <w:spacing w:line="336" w:lineRule="auto"/>
      <w:ind w:firstLine="0"/>
    </w:pPr>
    <w:rPr>
      <w:sz w:val="18"/>
    </w:rPr>
  </w:style>
  <w:style w:type="paragraph" w:customStyle="1" w:styleId="aff5">
    <w:name w:val="中文作者简介"/>
    <w:basedOn w:val="af0"/>
    <w:pPr>
      <w:ind w:firstLine="0"/>
    </w:pPr>
    <w:rPr>
      <w:sz w:val="18"/>
    </w:rPr>
  </w:style>
  <w:style w:type="paragraph" w:customStyle="1" w:styleId="tus">
    <w:name w:val="tus"/>
    <w:basedOn w:val="a0"/>
    <w:pPr>
      <w:spacing w:after="200"/>
      <w:ind w:firstLine="0"/>
      <w:jc w:val="center"/>
    </w:pPr>
    <w:rPr>
      <w:rFonts w:eastAsia="方正小标宋简体"/>
      <w:bCs/>
      <w:sz w:val="20"/>
    </w:rPr>
  </w:style>
  <w:style w:type="paragraph" w:customStyle="1" w:styleId="90">
    <w:name w:val="标题9"/>
    <w:basedOn w:val="a0"/>
    <w:pPr>
      <w:ind w:firstLine="0"/>
    </w:pPr>
    <w:rPr>
      <w:rFonts w:eastAsia="方正小标宋简体"/>
      <w:bCs/>
    </w:rPr>
  </w:style>
  <w:style w:type="paragraph" w:customStyle="1" w:styleId="32">
    <w:name w:val="标题3"/>
    <w:basedOn w:val="a0"/>
    <w:next w:val="Name"/>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Pr>
      <w:b/>
      <w:bCs/>
      <w:color w:val="000099"/>
    </w:rPr>
  </w:style>
  <w:style w:type="character" w:customStyle="1" w:styleId="style11">
    <w:name w:val="style11"/>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451609">
      <w:bodyDiv w:val="1"/>
      <w:marLeft w:val="0"/>
      <w:marRight w:val="0"/>
      <w:marTop w:val="0"/>
      <w:marBottom w:val="0"/>
      <w:divBdr>
        <w:top w:val="none" w:sz="0" w:space="0" w:color="auto"/>
        <w:left w:val="none" w:sz="0" w:space="0" w:color="auto"/>
        <w:bottom w:val="none" w:sz="0" w:space="0" w:color="auto"/>
        <w:right w:val="none" w:sz="0" w:space="0" w:color="auto"/>
      </w:divBdr>
    </w:div>
    <w:div w:id="1379549152">
      <w:bodyDiv w:val="1"/>
      <w:marLeft w:val="0"/>
      <w:marRight w:val="0"/>
      <w:marTop w:val="0"/>
      <w:marBottom w:val="0"/>
      <w:divBdr>
        <w:top w:val="none" w:sz="0" w:space="0" w:color="auto"/>
        <w:left w:val="none" w:sz="0" w:space="0" w:color="auto"/>
        <w:bottom w:val="none" w:sz="0" w:space="0" w:color="auto"/>
        <w:right w:val="none" w:sz="0" w:space="0" w:color="auto"/>
      </w:divBdr>
    </w:div>
    <w:div w:id="1455176266">
      <w:bodyDiv w:val="1"/>
      <w:marLeft w:val="0"/>
      <w:marRight w:val="0"/>
      <w:marTop w:val="0"/>
      <w:marBottom w:val="0"/>
      <w:divBdr>
        <w:top w:val="none" w:sz="0" w:space="0" w:color="auto"/>
        <w:left w:val="none" w:sz="0" w:space="0" w:color="auto"/>
        <w:bottom w:val="none" w:sz="0" w:space="0" w:color="auto"/>
        <w:right w:val="none" w:sz="0" w:space="0" w:color="auto"/>
      </w:divBdr>
    </w:div>
    <w:div w:id="1576549574">
      <w:bodyDiv w:val="1"/>
      <w:marLeft w:val="0"/>
      <w:marRight w:val="0"/>
      <w:marTop w:val="0"/>
      <w:marBottom w:val="0"/>
      <w:divBdr>
        <w:top w:val="none" w:sz="0" w:space="0" w:color="auto"/>
        <w:left w:val="none" w:sz="0" w:space="0" w:color="auto"/>
        <w:bottom w:val="none" w:sz="0" w:space="0" w:color="auto"/>
        <w:right w:val="none" w:sz="0" w:space="0" w:color="auto"/>
      </w:divBdr>
    </w:div>
    <w:div w:id="1610233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cea.ceaj.org/CN/column/column18.s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7169;&#26495;\2023083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3DD783-8E7B-4EAA-B9FD-8AF786D69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F:\模板\20230830模板.dotx</Template>
  <TotalTime>0</TotalTime>
  <Pages>12</Pages>
  <Words>2935</Words>
  <Characters>16735</Characters>
  <Application>Microsoft Office Word</Application>
  <DocSecurity>0</DocSecurity>
  <Lines>139</Lines>
  <Paragraphs>39</Paragraphs>
  <ScaleCrop>false</ScaleCrop>
  <LinksUpToDate>false</LinksUpToDate>
  <CharactersWithSpaces>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2024-02-22T00:43:00Z</dcterms:created>
  <dcterms:modified xsi:type="dcterms:W3CDTF">2024-11-13T05:19:00Z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Full=11 pt_x000d_
Script=8 pt_x000d_
ScriptScript=6 pt_x000d_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MathType</vt:lpwstr>
  </property>
  <property fmtid="{D5CDD505-2E9C-101B-9397-08002B2CF9AE}" pid="7" name="MTWinEqns">
    <vt:bool>true</vt:bool>
  </property>
  <property fmtid="{D5CDD505-2E9C-101B-9397-08002B2CF9AE}" pid="8" name="ICV">
    <vt:lpwstr>42EDDC543DEB4AB28CA8D0AB252E7692_11</vt:lpwstr>
  </property>
  <property fmtid="{D5CDD505-2E9C-101B-9397-08002B2CF9AE}" pid="9" name="KSOProductBuildVer">
    <vt:lpwstr>2052-12.1.0.15990</vt:lpwstr>
  </property>
</Properties>
</file>