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70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5275A9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6EDFA496" w:rsidR="00B21513" w:rsidRPr="005275A9" w:rsidRDefault="005275A9" w:rsidP="005275A9">
            <w:pPr>
              <w:jc w:val="center"/>
              <w:rPr>
                <w:rFonts w:cs="DecoType Thuluth"/>
                <w:color w:val="FFFFFF" w:themeColor="background1"/>
                <w:sz w:val="96"/>
                <w:szCs w:val="96"/>
                <w:rtl/>
              </w:rPr>
            </w:pPr>
            <w:r w:rsidRPr="005275A9">
              <w:rPr>
                <w:rFonts w:cs="DecoType Thuluth"/>
                <w:color w:val="FFFFFF" w:themeColor="background1"/>
                <w:sz w:val="96"/>
                <w:szCs w:val="96"/>
                <w:rtl/>
              </w:rPr>
              <w:t>قَدْ أَفْلَحَ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275A9"/>
    <w:rsid w:val="0054388F"/>
    <w:rsid w:val="00544A63"/>
    <w:rsid w:val="00590A37"/>
    <w:rsid w:val="005E4D55"/>
    <w:rsid w:val="006C5B28"/>
    <w:rsid w:val="006C703E"/>
    <w:rsid w:val="007B10E6"/>
    <w:rsid w:val="008B20B2"/>
    <w:rsid w:val="008B632F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2025-02-05T14:41:00Z</dcterms:modified>
</cp:coreProperties>
</file>