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0" w:before="0" w:line="240" w:lineRule="auto"/>
        <w:ind w:left="0" w:right="142" w:firstLine="0"/>
        <w:jc w:val="both"/>
        <w:rPr>
          <w:rFonts w:ascii="Arial" w:cs="Arial" w:eastAsia="Arial" w:hAnsi="Arial"/>
          <w:sz w:val="24"/>
          <w:szCs w:val="24"/>
        </w:rPr>
      </w:pPr>
      <w:r w:rsidDel="00000000" w:rsidR="00000000" w:rsidRPr="00000000">
        <w:rPr>
          <w:rtl w:val="0"/>
        </w:rPr>
      </w:r>
    </w:p>
    <w:tbl>
      <w:tblPr>
        <w:tblStyle w:val="Table1"/>
        <w:tblW w:w="10274.0" w:type="dxa"/>
        <w:jc w:val="left"/>
        <w:tblInd w:w="-108.0" w:type="dxa"/>
        <w:tblLayout w:type="fixed"/>
        <w:tblLook w:val="0000"/>
      </w:tblPr>
      <w:tblGrid>
        <w:gridCol w:w="3120"/>
        <w:gridCol w:w="7154"/>
        <w:tblGridChange w:id="0">
          <w:tblGrid>
            <w:gridCol w:w="3120"/>
            <w:gridCol w:w="7154"/>
          </w:tblGrid>
        </w:tblGridChange>
      </w:tblGrid>
      <w:tr>
        <w:trPr>
          <w:cantSplit w:val="0"/>
          <w:tblHeader w:val="0"/>
        </w:trPr>
        <w:tc>
          <w:tcPr>
            <w:shd w:fill="eeeeee" w:val="clear"/>
          </w:tcPr>
          <w:p w:rsidR="00000000" w:rsidDel="00000000" w:rsidP="00000000" w:rsidRDefault="00000000" w:rsidRPr="00000000" w14:paraId="00000002">
            <w:pPr>
              <w:keepNext w:val="0"/>
              <w:keepLines w:val="0"/>
              <w:widowControl w:val="1"/>
              <w:spacing w:after="0" w:before="0" w:line="240"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 i cognoms: Òscar Rodríguez</w:t>
            </w:r>
          </w:p>
        </w:tc>
        <w:tc>
          <w:tcPr>
            <w:shd w:fill="auto" w:val="clear"/>
          </w:tcPr>
          <w:p w:rsidR="00000000" w:rsidDel="00000000" w:rsidP="00000000" w:rsidRDefault="00000000" w:rsidRPr="00000000" w14:paraId="00000003">
            <w:pPr>
              <w:keepNext w:val="0"/>
              <w:keepLines w:val="0"/>
              <w:widowControl w:val="1"/>
              <w:spacing w:after="0" w:before="0" w:line="240" w:lineRule="auto"/>
              <w:ind w:left="0" w:right="142"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c>
      </w:tr>
      <w:tr>
        <w:trPr>
          <w:cantSplit w:val="0"/>
          <w:tblHeader w:val="0"/>
        </w:trPr>
        <w:tc>
          <w:tcPr>
            <w:shd w:fill="eeeeee" w:val="clear"/>
          </w:tcPr>
          <w:p w:rsidR="00000000" w:rsidDel="00000000" w:rsidP="00000000" w:rsidRDefault="00000000" w:rsidRPr="00000000" w14:paraId="00000004">
            <w:pPr>
              <w:keepNext w:val="0"/>
              <w:keepLines w:val="0"/>
              <w:widowControl w:val="1"/>
              <w:spacing w:after="0" w:before="0" w:line="240" w:lineRule="auto"/>
              <w:ind w:left="0" w:right="85"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Data:7/12/</w:t>
            </w:r>
            <w:r w:rsidDel="00000000" w:rsidR="00000000" w:rsidRPr="00000000">
              <w:rPr>
                <w:rFonts w:ascii="Arial" w:cs="Arial" w:eastAsia="Arial" w:hAnsi="Arial"/>
                <w:rtl w:val="0"/>
              </w:rPr>
              <w:t xml:space="preserve">2022</w:t>
            </w:r>
            <w:r w:rsidDel="00000000" w:rsidR="00000000" w:rsidRPr="00000000">
              <w:rPr>
                <w:rtl w:val="0"/>
              </w:rPr>
            </w:r>
          </w:p>
        </w:tc>
        <w:tc>
          <w:tcPr>
            <w:shd w:fill="auto" w:val="clear"/>
          </w:tcPr>
          <w:p w:rsidR="00000000" w:rsidDel="00000000" w:rsidP="00000000" w:rsidRDefault="00000000" w:rsidRPr="00000000" w14:paraId="00000005">
            <w:pPr>
              <w:keepNext w:val="0"/>
              <w:keepLines w:val="0"/>
              <w:widowControl w:val="1"/>
              <w:spacing w:after="0" w:before="0" w:line="240" w:lineRule="auto"/>
              <w:ind w:left="0" w:right="142"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c>
      </w:tr>
      <w:tr>
        <w:trPr>
          <w:cantSplit w:val="0"/>
          <w:tblHeader w:val="0"/>
        </w:trPr>
        <w:tc>
          <w:tcPr>
            <w:shd w:fill="eeeeee" w:val="clear"/>
          </w:tcPr>
          <w:p w:rsidR="00000000" w:rsidDel="00000000" w:rsidP="00000000" w:rsidRDefault="00000000" w:rsidRPr="00000000" w14:paraId="00000006">
            <w:pPr>
              <w:keepNext w:val="0"/>
              <w:keepLines w:val="0"/>
              <w:widowControl w:val="1"/>
              <w:spacing w:after="0" w:before="0" w:line="240" w:lineRule="auto"/>
              <w:ind w:left="0" w:right="43"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 de l’activitat/pràctica: ACT424</w:t>
            </w:r>
          </w:p>
        </w:tc>
        <w:tc>
          <w:tcPr>
            <w:shd w:fill="auto" w:val="clear"/>
          </w:tcPr>
          <w:p w:rsidR="00000000" w:rsidDel="00000000" w:rsidP="00000000" w:rsidRDefault="00000000" w:rsidRPr="00000000" w14:paraId="00000007">
            <w:pPr>
              <w:keepNext w:val="0"/>
              <w:keepLines w:val="0"/>
              <w:widowControl w:val="1"/>
              <w:spacing w:after="0" w:before="0" w:line="240" w:lineRule="auto"/>
              <w:ind w:left="0" w:right="142"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c>
      </w:tr>
    </w:tbl>
    <w:p w:rsidR="00000000" w:rsidDel="00000000" w:rsidP="00000000" w:rsidRDefault="00000000" w:rsidRPr="00000000" w14:paraId="00000008">
      <w:pPr>
        <w:shd w:fill="ffffff" w:val="clear"/>
        <w:spacing w:after="240" w:line="276" w:lineRule="auto"/>
        <w:ind w:right="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009">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Objectiu: xifrar fitxers amb algoritmes asimètrics mitjançant l'eina gpg.</w:t>
      </w:r>
    </w:p>
    <w:p w:rsidR="00000000" w:rsidDel="00000000" w:rsidP="00000000" w:rsidRDefault="00000000" w:rsidRPr="00000000" w14:paraId="0000000A">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Desenvolupament:</w:t>
      </w:r>
    </w:p>
    <w:p w:rsidR="00000000" w:rsidDel="00000000" w:rsidP="00000000" w:rsidRDefault="00000000" w:rsidRPr="00000000" w14:paraId="0000000B">
      <w:pPr>
        <w:shd w:fill="ffffff" w:val="clear"/>
        <w:spacing w:after="240" w:line="276" w:lineRule="auto"/>
        <w:ind w:right="0"/>
        <w:jc w:val="left"/>
        <w:rPr>
          <w:rFonts w:ascii="Roboto" w:cs="Roboto" w:eastAsia="Roboto" w:hAnsi="Roboto"/>
          <w:color w:val="212529"/>
          <w:sz w:val="23"/>
          <w:szCs w:val="23"/>
        </w:rPr>
      </w:pPr>
      <w:r w:rsidDel="00000000" w:rsidR="00000000" w:rsidRPr="00000000">
        <w:rPr>
          <w:rFonts w:ascii="Roboto" w:cs="Roboto" w:eastAsia="Roboto" w:hAnsi="Roboto"/>
          <w:b w:val="1"/>
          <w:color w:val="212529"/>
          <w:sz w:val="23"/>
          <w:szCs w:val="23"/>
          <w:rtl w:val="0"/>
        </w:rPr>
        <w:t xml:space="preserve">a) El primer pas serà generar un parell de claus de criptografia asimètrica, la nostra pròpia clau pública i clau privada. Quina comanda usaràs? </w:t>
      </w:r>
      <w:r w:rsidDel="00000000" w:rsidR="00000000" w:rsidRPr="00000000">
        <w:rPr>
          <w:rFonts w:ascii="Roboto" w:cs="Roboto" w:eastAsia="Roboto" w:hAnsi="Roboto"/>
          <w:color w:val="212529"/>
          <w:sz w:val="23"/>
          <w:szCs w:val="23"/>
          <w:rtl w:val="0"/>
        </w:rPr>
        <w:t xml:space="preserve"> Utilitzare la comanda gpg –gen-key</w:t>
      </w:r>
      <w:r w:rsidDel="00000000" w:rsidR="00000000" w:rsidRPr="00000000">
        <w:rPr>
          <w:rFonts w:ascii="Roboto" w:cs="Roboto" w:eastAsia="Roboto" w:hAnsi="Roboto"/>
          <w:color w:val="212529"/>
          <w:sz w:val="23"/>
          <w:szCs w:val="23"/>
        </w:rPr>
        <w:drawing>
          <wp:inline distB="114300" distT="114300" distL="114300" distR="114300">
            <wp:extent cx="6524315" cy="1816100"/>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52431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240" w:line="276" w:lineRule="auto"/>
        <w:ind w:right="0"/>
        <w:jc w:val="left"/>
        <w:rPr>
          <w:rFonts w:ascii="Roboto" w:cs="Roboto" w:eastAsia="Roboto" w:hAnsi="Roboto"/>
          <w:color w:val="212529"/>
          <w:sz w:val="23"/>
          <w:szCs w:val="23"/>
        </w:rPr>
      </w:pPr>
      <w:r w:rsidDel="00000000" w:rsidR="00000000" w:rsidRPr="00000000">
        <w:rPr>
          <w:rFonts w:ascii="Roboto" w:cs="Roboto" w:eastAsia="Roboto" w:hAnsi="Roboto"/>
          <w:b w:val="1"/>
          <w:color w:val="212529"/>
          <w:sz w:val="23"/>
          <w:szCs w:val="23"/>
          <w:rtl w:val="0"/>
        </w:rPr>
        <w:t xml:space="preserve">b) Durant el procés de generació de claus ens preguntarà diversos detalls. El primer és el tipus de clau. Els noms corresponen amb el tipus d'algoritme asimètric associat, és a dir, una clau de tipus DSA s'utilitza en un algoritme DSA, per exemple. Per què les dues primeres opcions ens ofereixen dos algoritmes? Ara tria la segona opció, què té algoritmes diferents, i així veurem clarament quan s'utilitza cada clau.  </w:t>
      </w:r>
      <w:r w:rsidDel="00000000" w:rsidR="00000000" w:rsidRPr="00000000">
        <w:rPr>
          <w:rFonts w:ascii="Roboto" w:cs="Roboto" w:eastAsia="Roboto" w:hAnsi="Roboto"/>
          <w:color w:val="212529"/>
          <w:sz w:val="23"/>
          <w:szCs w:val="23"/>
          <w:rtl w:val="0"/>
        </w:rPr>
        <w:t xml:space="preserve">Seleccionem l’opció 2</w:t>
      </w:r>
    </w:p>
    <w:p w:rsidR="00000000" w:rsidDel="00000000" w:rsidP="00000000" w:rsidRDefault="00000000" w:rsidRPr="00000000" w14:paraId="0000000D">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3238500" cy="1038225"/>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385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c) A continuació ens preguntarà la grandària de la clau de l'algoritme DSA. Indica que la faci de 1024(perquè trigarà menys en generar-la que una de 2048...).  </w:t>
      </w:r>
    </w:p>
    <w:p w:rsidR="00000000" w:rsidDel="00000000" w:rsidP="00000000" w:rsidRDefault="00000000" w:rsidRPr="00000000" w14:paraId="0000000F">
      <w:pPr>
        <w:shd w:fill="ffffff" w:val="clear"/>
        <w:spacing w:after="240" w:line="276" w:lineRule="auto"/>
        <w:ind w:right="0"/>
        <w:jc w:val="left"/>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Indiquem el volum </w:t>
      </w:r>
    </w:p>
    <w:p w:rsidR="00000000" w:rsidDel="00000000" w:rsidP="00000000" w:rsidRDefault="00000000" w:rsidRPr="00000000" w14:paraId="00000010">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4143375" cy="533400"/>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1433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240" w:line="276" w:lineRule="auto"/>
        <w:ind w:right="0"/>
        <w:jc w:val="left"/>
        <w:rPr>
          <w:rFonts w:ascii="Roboto" w:cs="Roboto" w:eastAsia="Roboto" w:hAnsi="Roboto"/>
          <w:color w:val="212529"/>
          <w:sz w:val="23"/>
          <w:szCs w:val="23"/>
        </w:rPr>
      </w:pPr>
      <w:r w:rsidDel="00000000" w:rsidR="00000000" w:rsidRPr="00000000">
        <w:rPr>
          <w:rFonts w:ascii="Roboto" w:cs="Roboto" w:eastAsia="Roboto" w:hAnsi="Roboto"/>
          <w:b w:val="1"/>
          <w:color w:val="212529"/>
          <w:sz w:val="23"/>
          <w:szCs w:val="23"/>
          <w:rtl w:val="0"/>
        </w:rPr>
        <w:t xml:space="preserve">d) La següent pregunta és el període de validesa de la clau. Li trobes sentit a que una clau caduqui? Per què? Ara tria que mai caduqui. </w:t>
      </w:r>
      <w:r w:rsidDel="00000000" w:rsidR="00000000" w:rsidRPr="00000000">
        <w:rPr>
          <w:rFonts w:ascii="Roboto" w:cs="Roboto" w:eastAsia="Roboto" w:hAnsi="Roboto"/>
          <w:color w:val="212529"/>
          <w:sz w:val="23"/>
          <w:szCs w:val="23"/>
          <w:rtl w:val="0"/>
        </w:rPr>
        <w:t xml:space="preserve">Si, per protegir el nostre equip. </w:t>
      </w:r>
    </w:p>
    <w:p w:rsidR="00000000" w:rsidDel="00000000" w:rsidP="00000000" w:rsidRDefault="00000000" w:rsidRPr="00000000" w14:paraId="00000012">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4038600" cy="1209675"/>
            <wp:effectExtent b="0" l="0" r="0" t="0"/>
            <wp:docPr id="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0386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e) Ens demanarà algunes dades per identificar la clau. Per què creus que cal identificar-la? A continuació segueix els passos, fins que et generi les dues claus: veuràs que et crearà una clau primària de tipus DSA amb mida de clau 1024 (pub) i una clau subordinada de tipus Elgamal amb mida de clau 1024 (sub).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828675</wp:posOffset>
            </wp:positionV>
            <wp:extent cx="6524315" cy="1143000"/>
            <wp:effectExtent b="0" l="0" r="0" t="0"/>
            <wp:wrapNone/>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24315" cy="1143000"/>
                    </a:xfrm>
                    <a:prstGeom prst="rect"/>
                    <a:ln/>
                  </pic:spPr>
                </pic:pic>
              </a:graphicData>
            </a:graphic>
          </wp:anchor>
        </w:drawing>
      </w:r>
    </w:p>
    <w:p w:rsidR="00000000" w:rsidDel="00000000" w:rsidP="00000000" w:rsidRDefault="00000000" w:rsidRPr="00000000" w14:paraId="00000014">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5">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6">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7">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6067425" cy="117157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067425" cy="11715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1166200</wp:posOffset>
            </wp:positionV>
            <wp:extent cx="3408412" cy="3014050"/>
            <wp:effectExtent b="0" l="0" r="0" t="0"/>
            <wp:wrapNone/>
            <wp:docPr id="3" name="image18.png"/>
            <a:graphic>
              <a:graphicData uri="http://schemas.openxmlformats.org/drawingml/2006/picture">
                <pic:pic>
                  <pic:nvPicPr>
                    <pic:cNvPr id="0" name="image18.png"/>
                    <pic:cNvPicPr preferRelativeResize="0"/>
                  </pic:nvPicPr>
                  <pic:blipFill>
                    <a:blip r:embed="rId12"/>
                    <a:srcRect b="7090" l="0" r="3265" t="9934"/>
                    <a:stretch>
                      <a:fillRect/>
                    </a:stretch>
                  </pic:blipFill>
                  <pic:spPr>
                    <a:xfrm>
                      <a:off x="0" y="0"/>
                      <a:ext cx="3408412" cy="3014050"/>
                    </a:xfrm>
                    <a:prstGeom prst="rect"/>
                    <a:ln/>
                  </pic:spPr>
                </pic:pic>
              </a:graphicData>
            </a:graphic>
          </wp:anchor>
        </w:drawing>
      </w:r>
    </w:p>
    <w:p w:rsidR="00000000" w:rsidDel="00000000" w:rsidP="00000000" w:rsidRDefault="00000000" w:rsidRPr="00000000" w14:paraId="00000018">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9">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A">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B">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C">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D">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E">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1F">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20">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f) Al directori home s'haurà creat un directori ocult .gnupg, on estan els fitxers interns que utilitza l'eina gpg. El fitxer pubring.gpg conté les claus públiques i el fitxer secring.gpg, les claus privades. Intenta veure el ontingut d'aquestos fitxers, què passa?</w:t>
      </w:r>
    </w:p>
    <w:p w:rsidR="00000000" w:rsidDel="00000000" w:rsidP="00000000" w:rsidRDefault="00000000" w:rsidRPr="00000000" w14:paraId="00000021">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5086350" cy="2428875"/>
            <wp:effectExtent b="0" l="0" r="0" t="0"/>
            <wp:docPr id="1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0863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g) Per mostrar o llistar les claus que tenim utilitzem el paràmetre list-keys (man gpg), llista-les.</w:t>
      </w:r>
    </w:p>
    <w:p w:rsidR="00000000" w:rsidDel="00000000" w:rsidP="00000000" w:rsidRDefault="00000000" w:rsidRPr="00000000" w14:paraId="00000023">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6524315" cy="2057400"/>
            <wp:effectExtent b="0" l="0" r="0" t="0"/>
            <wp:docPr id="1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52431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h) Ara haurem de comunicar la nostra clau pública a qui estigui interessat en enviar-nos un missatge xifrat (algun company). Primer hem d'exportar-la amb el paràmetre export (man gpg), fes-ho. Passa la clau a algun company.</w:t>
      </w:r>
    </w:p>
    <w:p w:rsidR="00000000" w:rsidDel="00000000" w:rsidP="00000000" w:rsidRDefault="00000000" w:rsidRPr="00000000" w14:paraId="00000025">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5829300" cy="647700"/>
            <wp:effectExtent b="0" l="0" r="0" t="0"/>
            <wp:docPr id="2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293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27">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28">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29">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2A">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2B">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155575</wp:posOffset>
            </wp:positionV>
            <wp:extent cx="6884843" cy="5062689"/>
            <wp:effectExtent b="0" l="0" r="0" t="0"/>
            <wp:wrapNone/>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884843" cy="5062689"/>
                    </a:xfrm>
                    <a:prstGeom prst="rect"/>
                    <a:ln/>
                  </pic:spPr>
                </pic:pic>
              </a:graphicData>
            </a:graphic>
          </wp:anchor>
        </w:drawing>
      </w:r>
    </w:p>
    <w:p w:rsidR="00000000" w:rsidDel="00000000" w:rsidP="00000000" w:rsidRDefault="00000000" w:rsidRPr="00000000" w14:paraId="0000002C">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2D">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2E">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2F">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0">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1">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2">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3">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4">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5">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6">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7">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8">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9">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A">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B">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C">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D">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E">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3F">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40">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i) Ara importa la clau que t'ha passat algun company a tu. Utilitza el paràmetre import i després llista les claus disponibles amb el paràmetre list-keys.</w:t>
      </w:r>
    </w:p>
    <w:p w:rsidR="00000000" w:rsidDel="00000000" w:rsidP="00000000" w:rsidRDefault="00000000" w:rsidRPr="00000000" w14:paraId="00000041">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42">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6238875" cy="512445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238875"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44">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6524315" cy="115570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524315"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Pr>
        <w:drawing>
          <wp:inline distB="114300" distT="114300" distL="114300" distR="114300">
            <wp:extent cx="6524315" cy="25019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52431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j) Seguidament crea un fitxer anomenat missatgeNomTeu i xifra'l per enviar-lo al company, usant la clau pública que ell t'havia passat prèviament. Els paràmetres que hauràs d'usar són: -v, -a, -o, --encrypt i --recipient. Explica què és cada paràmetre.</w:t>
      </w:r>
    </w:p>
    <w:p w:rsidR="00000000" w:rsidDel="00000000" w:rsidP="00000000" w:rsidRDefault="00000000" w:rsidRPr="00000000" w14:paraId="00000047">
      <w:pPr>
        <w:shd w:fill="ffffff" w:val="clear"/>
        <w:spacing w:after="240" w:line="276" w:lineRule="auto"/>
        <w:ind w:right="0"/>
        <w:jc w:val="left"/>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-v: mostra els detalls específics  </w:t>
      </w:r>
    </w:p>
    <w:p w:rsidR="00000000" w:rsidDel="00000000" w:rsidP="00000000" w:rsidRDefault="00000000" w:rsidRPr="00000000" w14:paraId="00000048">
      <w:pPr>
        <w:shd w:fill="ffffff" w:val="clear"/>
        <w:spacing w:after="240" w:line="276" w:lineRule="auto"/>
        <w:ind w:right="0"/>
        <w:jc w:val="left"/>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-a: crea la sortida amb ascii</w:t>
      </w:r>
    </w:p>
    <w:p w:rsidR="00000000" w:rsidDel="00000000" w:rsidP="00000000" w:rsidRDefault="00000000" w:rsidRPr="00000000" w14:paraId="00000049">
      <w:pPr>
        <w:shd w:fill="ffffff" w:val="clear"/>
        <w:spacing w:after="240" w:line="276" w:lineRule="auto"/>
        <w:ind w:right="0"/>
        <w:jc w:val="left"/>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-o: arxiu de sortida</w:t>
      </w:r>
    </w:p>
    <w:p w:rsidR="00000000" w:rsidDel="00000000" w:rsidP="00000000" w:rsidRDefault="00000000" w:rsidRPr="00000000" w14:paraId="0000004A">
      <w:pPr>
        <w:shd w:fill="ffffff" w:val="clear"/>
        <w:spacing w:after="240" w:line="276" w:lineRule="auto"/>
        <w:ind w:right="0"/>
        <w:jc w:val="left"/>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–encrypt: comanda que encripta un missatge, necessita la clau pública del destinatari.</w:t>
      </w:r>
    </w:p>
    <w:p w:rsidR="00000000" w:rsidDel="00000000" w:rsidP="00000000" w:rsidRDefault="00000000" w:rsidRPr="00000000" w14:paraId="0000004B">
      <w:pPr>
        <w:shd w:fill="ffffff" w:val="clear"/>
        <w:spacing w:after="240" w:line="276" w:lineRule="auto"/>
        <w:ind w:right="0"/>
        <w:jc w:val="left"/>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–recipient: comanda que es fa servir una vegada per a cada destinatari, especifica la clau pública amb què serà xifrat el document.</w:t>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461372</wp:posOffset>
            </wp:positionV>
            <wp:extent cx="5495925" cy="981075"/>
            <wp:effectExtent b="0" l="0" r="0" t="0"/>
            <wp:wrapNone/>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95925" cy="981075"/>
                    </a:xfrm>
                    <a:prstGeom prst="rect"/>
                    <a:ln/>
                  </pic:spPr>
                </pic:pic>
              </a:graphicData>
            </a:graphic>
          </wp:anchor>
        </w:drawing>
      </w:r>
    </w:p>
    <w:p w:rsidR="00000000" w:rsidDel="00000000" w:rsidP="00000000" w:rsidRDefault="00000000" w:rsidRPr="00000000" w14:paraId="0000004C">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4D">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4E">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180975</wp:posOffset>
            </wp:positionV>
            <wp:extent cx="4517151" cy="1384820"/>
            <wp:effectExtent b="0" l="0" r="0" t="0"/>
            <wp:wrapNone/>
            <wp:docPr id="4" name="image16.png"/>
            <a:graphic>
              <a:graphicData uri="http://schemas.openxmlformats.org/drawingml/2006/picture">
                <pic:pic>
                  <pic:nvPicPr>
                    <pic:cNvPr id="0" name="image16.png"/>
                    <pic:cNvPicPr preferRelativeResize="0"/>
                  </pic:nvPicPr>
                  <pic:blipFill>
                    <a:blip r:embed="rId21"/>
                    <a:srcRect b="49349" l="0" r="0" t="0"/>
                    <a:stretch>
                      <a:fillRect/>
                    </a:stretch>
                  </pic:blipFill>
                  <pic:spPr>
                    <a:xfrm>
                      <a:off x="0" y="0"/>
                      <a:ext cx="4517151" cy="1384820"/>
                    </a:xfrm>
                    <a:prstGeom prst="rect"/>
                    <a:ln/>
                  </pic:spPr>
                </pic:pic>
              </a:graphicData>
            </a:graphic>
          </wp:anchor>
        </w:drawing>
      </w:r>
    </w:p>
    <w:p w:rsidR="00000000" w:rsidDel="00000000" w:rsidP="00000000" w:rsidRDefault="00000000" w:rsidRPr="00000000" w14:paraId="0000004F">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0">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1">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2">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3">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-126999</wp:posOffset>
            </wp:positionH>
            <wp:positionV relativeFrom="paragraph">
              <wp:posOffset>114300</wp:posOffset>
            </wp:positionV>
            <wp:extent cx="5037667" cy="1483109"/>
            <wp:effectExtent b="0" l="0" r="0" t="0"/>
            <wp:wrapNone/>
            <wp:docPr id="18" name="image16.png"/>
            <a:graphic>
              <a:graphicData uri="http://schemas.openxmlformats.org/drawingml/2006/picture">
                <pic:pic>
                  <pic:nvPicPr>
                    <pic:cNvPr id="0" name="image16.png"/>
                    <pic:cNvPicPr preferRelativeResize="0"/>
                  </pic:nvPicPr>
                  <pic:blipFill>
                    <a:blip r:embed="rId21"/>
                    <a:srcRect b="0" l="0" r="0" t="51211"/>
                    <a:stretch>
                      <a:fillRect/>
                    </a:stretch>
                  </pic:blipFill>
                  <pic:spPr>
                    <a:xfrm>
                      <a:off x="0" y="0"/>
                      <a:ext cx="5037667" cy="1483109"/>
                    </a:xfrm>
                    <a:prstGeom prst="rect"/>
                    <a:ln/>
                  </pic:spPr>
                </pic:pic>
              </a:graphicData>
            </a:graphic>
          </wp:anchor>
        </w:drawing>
      </w:r>
    </w:p>
    <w:p w:rsidR="00000000" w:rsidDel="00000000" w:rsidP="00000000" w:rsidRDefault="00000000" w:rsidRPr="00000000" w14:paraId="00000054">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5">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6">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7">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8">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k) A continuació, envia el missatge anterior al company i que ell t'enviï el seu. Intenta desxifrar-lo. Que es vegi bé la comanda que uses. Si has introduït bé la contrasenya apareixerà el missatge que t'ha enviat el company xifrat amb la teva clau pública</w:t>
      </w:r>
      <w:r w:rsidDel="00000000" w:rsidR="00000000" w:rsidRPr="00000000">
        <w:drawing>
          <wp:anchor allowOverlap="1" behindDoc="0" distB="114300" distT="114300" distL="114300" distR="114300" hidden="0" layoutInCell="1" locked="0" relativeHeight="0" simplePos="0">
            <wp:simplePos x="0" y="0"/>
            <wp:positionH relativeFrom="column">
              <wp:posOffset>807508</wp:posOffset>
            </wp:positionH>
            <wp:positionV relativeFrom="paragraph">
              <wp:posOffset>607483</wp:posOffset>
            </wp:positionV>
            <wp:extent cx="4531783" cy="3708610"/>
            <wp:effectExtent b="0" l="0" r="0" t="0"/>
            <wp:wrapNone/>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531783" cy="3708610"/>
                    </a:xfrm>
                    <a:prstGeom prst="rect"/>
                    <a:ln/>
                  </pic:spPr>
                </pic:pic>
              </a:graphicData>
            </a:graphic>
          </wp:anchor>
        </w:drawing>
      </w:r>
    </w:p>
    <w:p w:rsidR="00000000" w:rsidDel="00000000" w:rsidP="00000000" w:rsidRDefault="00000000" w:rsidRPr="00000000" w14:paraId="00000059">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A">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B">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C">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D">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E">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5F">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0">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1">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2">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3">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4">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5">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6">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7">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8">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9">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A">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B">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C">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1504610</wp:posOffset>
            </wp:positionV>
            <wp:extent cx="6362700" cy="4448175"/>
            <wp:effectExtent b="0" l="0" r="0" t="0"/>
            <wp:wrapNone/>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362700" cy="4448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381750" cy="1466850"/>
            <wp:effectExtent b="0" l="0" r="0" t="0"/>
            <wp:wrapNone/>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381750" cy="1466850"/>
                    </a:xfrm>
                    <a:prstGeom prst="rect"/>
                    <a:ln/>
                  </pic:spPr>
                </pic:pic>
              </a:graphicData>
            </a:graphic>
          </wp:anchor>
        </w:drawing>
      </w:r>
    </w:p>
    <w:p w:rsidR="00000000" w:rsidDel="00000000" w:rsidP="00000000" w:rsidRDefault="00000000" w:rsidRPr="00000000" w14:paraId="0000006D">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E">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F">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0">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1">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2">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3">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4">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5">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6">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7">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8">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9">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A">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B">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C">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D">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E">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7F">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80">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81">
      <w:pPr>
        <w:shd w:fill="ffffff" w:val="clear"/>
        <w:spacing w:after="240" w:line="276" w:lineRule="auto"/>
        <w:ind w:right="0"/>
        <w:jc w:val="left"/>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l) Comprova què passa si modifiques el fitxer encriptat original i després intentes desxifrar-lo. Quin error et dona?</w:t>
      </w:r>
      <w:r w:rsidDel="00000000" w:rsidR="00000000" w:rsidRPr="00000000">
        <w:drawing>
          <wp:anchor allowOverlap="1" behindDoc="0" distB="114300" distT="114300" distL="114300" distR="114300" hidden="0" layoutInCell="1" locked="0" relativeHeight="0" simplePos="0">
            <wp:simplePos x="0" y="0"/>
            <wp:positionH relativeFrom="column">
              <wp:posOffset>-146049</wp:posOffset>
            </wp:positionH>
            <wp:positionV relativeFrom="paragraph">
              <wp:posOffset>622239</wp:posOffset>
            </wp:positionV>
            <wp:extent cx="6232525" cy="1293887"/>
            <wp:effectExtent b="0" l="0" r="0" t="0"/>
            <wp:wrapNone/>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232525" cy="1293887"/>
                    </a:xfrm>
                    <a:prstGeom prst="rect"/>
                    <a:ln/>
                  </pic:spPr>
                </pic:pic>
              </a:graphicData>
            </a:graphic>
          </wp:anchor>
        </w:drawing>
      </w:r>
    </w:p>
    <w:p w:rsidR="00000000" w:rsidDel="00000000" w:rsidP="00000000" w:rsidRDefault="00000000" w:rsidRPr="00000000" w14:paraId="00000082">
      <w:pPr>
        <w:shd w:fill="ffffff" w:val="clear"/>
        <w:spacing w:after="240" w:line="276" w:lineRule="auto"/>
        <w:ind w:right="0"/>
        <w:jc w:val="left"/>
        <w:rPr>
          <w:rFonts w:ascii="Roboto" w:cs="Roboto" w:eastAsia="Roboto" w:hAnsi="Roboto"/>
          <w:color w:val="212529"/>
          <w:sz w:val="23"/>
          <w:szCs w:val="23"/>
        </w:rPr>
      </w:pPr>
      <w:r w:rsidDel="00000000" w:rsidR="00000000" w:rsidRPr="00000000">
        <w:rPr>
          <w:rtl w:val="0"/>
        </w:rPr>
      </w:r>
    </w:p>
    <w:p w:rsidR="00000000" w:rsidDel="00000000" w:rsidP="00000000" w:rsidRDefault="00000000" w:rsidRPr="00000000" w14:paraId="00000083">
      <w:pPr>
        <w:shd w:fill="ffffff" w:val="clear"/>
        <w:spacing w:after="240" w:line="276" w:lineRule="auto"/>
        <w:ind w:right="0"/>
        <w:jc w:val="left"/>
        <w:rPr>
          <w:rFonts w:ascii="Roboto" w:cs="Roboto" w:eastAsia="Roboto" w:hAnsi="Roboto"/>
          <w:color w:val="212529"/>
          <w:sz w:val="23"/>
          <w:szCs w:val="23"/>
        </w:rPr>
      </w:pPr>
      <w:r w:rsidDel="00000000" w:rsidR="00000000" w:rsidRPr="00000000">
        <w:rPr>
          <w:rtl w:val="0"/>
        </w:rPr>
      </w:r>
    </w:p>
    <w:p w:rsidR="00000000" w:rsidDel="00000000" w:rsidP="00000000" w:rsidRDefault="00000000" w:rsidRPr="00000000" w14:paraId="00000084">
      <w:pPr>
        <w:spacing w:line="276" w:lineRule="auto"/>
        <w:ind w:right="0"/>
        <w:jc w:val="left"/>
        <w:rPr/>
      </w:pPr>
      <w:r w:rsidDel="00000000" w:rsidR="00000000" w:rsidRPr="00000000">
        <w:rPr>
          <w:rtl w:val="0"/>
        </w:rPr>
      </w:r>
    </w:p>
    <w:sectPr>
      <w:headerReference r:id="rId26" w:type="default"/>
      <w:footerReference r:id="rId27" w:type="default"/>
      <w:pgSz w:h="16838" w:w="11906" w:orient="portrait"/>
      <w:pgMar w:bottom="993" w:top="1417" w:left="885" w:right="74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widowControl w:val="1"/>
      <w:spacing w:after="0" w:before="0" w:line="240" w:lineRule="auto"/>
      <w:ind w:left="0" w:right="142" w:firstLine="0"/>
      <w:jc w:val="center"/>
      <w:rPr/>
    </w:pPr>
    <w:r w:rsidDel="00000000" w:rsidR="00000000" w:rsidRPr="00000000">
      <w:rPr>
        <w:b w:val="0"/>
        <w:i w:val="0"/>
        <w:smallCaps w:val="0"/>
        <w:strike w:val="0"/>
        <w:color w:val="000000"/>
        <w:sz w:val="22"/>
        <w:szCs w:val="22"/>
        <w:u w:val="none"/>
        <w:vertAlign w:val="baseline"/>
        <w:rtl w:val="0"/>
      </w:rPr>
      <w:t xml:space="preserve">Pàgina </w:t>
    </w:r>
    <w:r w:rsidDel="00000000" w:rsidR="00000000" w:rsidRPr="00000000">
      <w:rPr/>
      <w:fldChar w:fldCharType="begin"/>
      <w:instrText xml:space="preserve">PAGE</w:instrText>
      <w:fldChar w:fldCharType="separate"/>
      <w:fldChar w:fldCharType="end"/>
    </w:r>
    <w:r w:rsidDel="00000000" w:rsidR="00000000" w:rsidRPr="00000000">
      <w:rPr>
        <w:b w:val="0"/>
        <w:i w:val="0"/>
        <w:smallCaps w:val="0"/>
        <w:strike w:val="0"/>
        <w:color w:val="000000"/>
        <w:sz w:val="22"/>
        <w:szCs w:val="22"/>
        <w:u w:val="none"/>
        <w:vertAlign w:val="baseline"/>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0"/>
      <w:spacing w:after="0" w:before="0" w:line="276"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94615</wp:posOffset>
          </wp:positionH>
          <wp:positionV relativeFrom="paragraph">
            <wp:posOffset>458469</wp:posOffset>
          </wp:positionV>
          <wp:extent cx="1400175" cy="389890"/>
          <wp:effectExtent b="0" l="0" r="0" t="0"/>
          <wp:wrapSquare wrapText="bothSides" distB="0" distT="0" distL="0" distR="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00175" cy="389890"/>
                  </a:xfrm>
                  <a:prstGeom prst="rect"/>
                  <a:ln/>
                </pic:spPr>
              </pic:pic>
            </a:graphicData>
          </a:graphic>
        </wp:anchor>
      </w:drawing>
    </w:r>
  </w:p>
  <w:tbl>
    <w:tblPr>
      <w:tblStyle w:val="Table2"/>
      <w:tblW w:w="10230.0" w:type="dxa"/>
      <w:jc w:val="left"/>
      <w:tblInd w:w="-78.0" w:type="dxa"/>
      <w:tblLayout w:type="fixed"/>
      <w:tblLook w:val="0000"/>
    </w:tblPr>
    <w:tblGrid>
      <w:gridCol w:w="2487"/>
      <w:gridCol w:w="6301"/>
      <w:gridCol w:w="1442"/>
      <w:tblGridChange w:id="0">
        <w:tblGrid>
          <w:gridCol w:w="2487"/>
          <w:gridCol w:w="6301"/>
          <w:gridCol w:w="1442"/>
        </w:tblGrid>
      </w:tblGridChange>
    </w:tblGrid>
    <w:tr>
      <w:trPr>
        <w:cantSplit w:val="0"/>
        <w:trHeight w:val="1470" w:hRule="atLeast"/>
        <w:tblHeader w:val="0"/>
      </w:trPr>
      <w:tc>
        <w:tcPr>
          <w:shd w:fill="auto" w:val="clear"/>
          <w:vAlign w:val="center"/>
        </w:tcPr>
        <w:p w:rsidR="00000000" w:rsidDel="00000000" w:rsidP="00000000" w:rsidRDefault="00000000" w:rsidRPr="00000000" w14:paraId="00000086">
          <w:pPr>
            <w:keepNext w:val="0"/>
            <w:keepLines w:val="0"/>
            <w:widowControl w:val="1"/>
            <w:spacing w:after="0" w:before="0" w:line="240" w:lineRule="auto"/>
            <w:ind w:left="0" w:right="142" w:firstLine="0"/>
            <w:jc w:val="center"/>
            <w:rPr>
              <w:rFonts w:ascii="Calibri" w:cs="Calibri" w:eastAsia="Calibri" w:hAnsi="Calibri"/>
              <w:b w:val="1"/>
              <w:i w:val="0"/>
              <w:smallCaps w:val="0"/>
              <w:strike w:val="0"/>
              <w:color w:val="000000"/>
              <w:sz w:val="28"/>
              <w:szCs w:val="28"/>
              <w:u w:val="none"/>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87">
          <w:pPr>
            <w:keepNext w:val="0"/>
            <w:keepLines w:val="0"/>
            <w:widowControl w:val="1"/>
            <w:spacing w:after="0" w:before="0" w:line="240" w:lineRule="auto"/>
            <w:ind w:left="0" w:right="142" w:firstLine="0"/>
            <w:jc w:val="center"/>
            <w:rPr/>
          </w:pPr>
          <w:r w:rsidDel="00000000" w:rsidR="00000000" w:rsidRPr="00000000">
            <w:rPr>
              <w:b w:val="0"/>
              <w:i w:val="0"/>
              <w:smallCaps w:val="0"/>
              <w:strike w:val="0"/>
              <w:color w:val="000000"/>
              <w:sz w:val="30"/>
              <w:szCs w:val="30"/>
              <w:u w:val="none"/>
              <w:vertAlign w:val="baseline"/>
              <w:rtl w:val="0"/>
            </w:rPr>
            <w:t xml:space="preserve">CF</w:t>
          </w:r>
          <w:r w:rsidDel="00000000" w:rsidR="00000000" w:rsidRPr="00000000">
            <w:rPr>
              <w:sz w:val="30"/>
              <w:szCs w:val="30"/>
              <w:rtl w:val="0"/>
            </w:rPr>
            <w:t xml:space="preserve">GM Sistemes microinformàtics i xarxes</w:t>
          </w:r>
          <w:r w:rsidDel="00000000" w:rsidR="00000000" w:rsidRPr="00000000">
            <w:rPr>
              <w:rtl w:val="0"/>
            </w:rPr>
          </w:r>
        </w:p>
        <w:p w:rsidR="00000000" w:rsidDel="00000000" w:rsidP="00000000" w:rsidRDefault="00000000" w:rsidRPr="00000000" w14:paraId="00000088">
          <w:pPr>
            <w:keepNext w:val="0"/>
            <w:keepLines w:val="0"/>
            <w:widowControl w:val="1"/>
            <w:spacing w:after="0" w:before="0" w:line="240" w:lineRule="auto"/>
            <w:ind w:left="0" w:right="142" w:firstLine="0"/>
            <w:jc w:val="center"/>
            <w:rPr>
              <w:sz w:val="30"/>
              <w:szCs w:val="30"/>
            </w:rPr>
          </w:pPr>
          <w:r w:rsidDel="00000000" w:rsidR="00000000" w:rsidRPr="00000000">
            <w:rPr>
              <w:sz w:val="30"/>
              <w:szCs w:val="30"/>
              <w:rtl w:val="0"/>
            </w:rPr>
            <w:t xml:space="preserve">M06. Seguretat informàtica</w:t>
          </w:r>
        </w:p>
      </w:tc>
      <w:tc>
        <w:tcPr>
          <w:shd w:fill="auto" w:val="clear"/>
          <w:vAlign w:val="center"/>
        </w:tcPr>
        <w:p w:rsidR="00000000" w:rsidDel="00000000" w:rsidP="00000000" w:rsidRDefault="00000000" w:rsidRPr="00000000" w14:paraId="00000089">
          <w:pPr>
            <w:jc w:val="center"/>
            <w:rPr>
              <w:sz w:val="24"/>
              <w:szCs w:val="24"/>
            </w:rPr>
          </w:pPr>
          <w:r w:rsidDel="00000000" w:rsidR="00000000" w:rsidRPr="00000000">
            <w:rPr>
              <w:sz w:val="24"/>
              <w:szCs w:val="24"/>
              <w:rtl w:val="0"/>
            </w:rPr>
            <w:t xml:space="preserve">2SMX</w:t>
          </w:r>
        </w:p>
        <w:p w:rsidR="00000000" w:rsidDel="00000000" w:rsidP="00000000" w:rsidRDefault="00000000" w:rsidRPr="00000000" w14:paraId="0000008A">
          <w:pPr>
            <w:jc w:val="center"/>
            <w:rPr>
              <w:sz w:val="24"/>
              <w:szCs w:val="24"/>
            </w:rPr>
          </w:pPr>
          <w:r w:rsidDel="00000000" w:rsidR="00000000" w:rsidRPr="00000000">
            <w:rPr>
              <w:sz w:val="24"/>
              <w:szCs w:val="24"/>
              <w:rtl w:val="0"/>
            </w:rPr>
            <w:t xml:space="preserve">Curs</w:t>
          </w:r>
        </w:p>
        <w:p w:rsidR="00000000" w:rsidDel="00000000" w:rsidP="00000000" w:rsidRDefault="00000000" w:rsidRPr="00000000" w14:paraId="0000008B">
          <w:pPr>
            <w:jc w:val="center"/>
            <w:rPr>
              <w:sz w:val="24"/>
              <w:szCs w:val="24"/>
            </w:rPr>
          </w:pPr>
          <w:r w:rsidDel="00000000" w:rsidR="00000000" w:rsidRPr="00000000">
            <w:rPr>
              <w:sz w:val="24"/>
              <w:szCs w:val="24"/>
              <w:rtl w:val="0"/>
            </w:rPr>
            <w:t xml:space="preserve">2022-2023</w:t>
          </w:r>
        </w:p>
      </w:tc>
    </w:tr>
  </w:tbl>
  <w:p w:rsidR="00000000" w:rsidDel="00000000" w:rsidP="00000000" w:rsidRDefault="00000000" w:rsidRPr="00000000" w14:paraId="0000008C">
    <w:pPr>
      <w:keepNext w:val="0"/>
      <w:keepLines w:val="0"/>
      <w:widowControl w:val="1"/>
      <w:spacing w:after="0" w:before="0" w:line="240" w:lineRule="auto"/>
      <w:ind w:left="0" w:right="142"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a-ES"/>
      </w:rPr>
    </w:rPrDefault>
    <w:pPrDefault>
      <w:pPr>
        <w:widowControl w:val="0"/>
        <w:ind w:right="14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432" w:right="0" w:hanging="432"/>
      <w:jc w:val="both"/>
    </w:pPr>
    <w:rPr>
      <w:rFonts w:ascii="Cambria" w:cs="Cambria" w:eastAsia="Cambria" w:hAnsi="Cambria"/>
      <w:b w:val="1"/>
      <w:i w:val="0"/>
      <w:smallCaps w:val="0"/>
      <w:strike w:val="0"/>
      <w:color w:val="365f91"/>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eader" Target="header1.xml"/><Relationship Id="rId25" Type="http://schemas.openxmlformats.org/officeDocument/2006/relationships/image" Target="media/image15.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image" Target="media/image11.png"/><Relationship Id="rId14" Type="http://schemas.openxmlformats.org/officeDocument/2006/relationships/image" Target="media/image21.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