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397" w:rsidRPr="00671FF1" w:rsidRDefault="00D65385" w:rsidP="00671FF1">
      <w:pPr>
        <w:pStyle w:val="berschrift1"/>
        <w:jc w:val="center"/>
        <w:rPr>
          <w:lang w:val="en-US"/>
        </w:rPr>
      </w:pPr>
      <w:bookmarkStart w:id="0" w:name="_Toc347662595"/>
      <w:r w:rsidRPr="00671FF1">
        <w:rPr>
          <w:lang w:val="en-US"/>
        </w:rPr>
        <w:t>Getting started Guide for „AnotherSc2Hack“</w:t>
      </w:r>
      <w:bookmarkEnd w:id="0"/>
    </w:p>
    <w:p w:rsidR="00D65385" w:rsidRPr="00671FF1" w:rsidRDefault="00D65385" w:rsidP="00671FF1">
      <w:pPr>
        <w:pStyle w:val="berschrift1"/>
        <w:jc w:val="center"/>
        <w:rPr>
          <w:lang w:val="en-US"/>
        </w:rPr>
      </w:pPr>
    </w:p>
    <w:p w:rsidR="00D65385" w:rsidRDefault="00F3244A" w:rsidP="00671FF1">
      <w:pPr>
        <w:pStyle w:val="KeinLeerraum"/>
        <w:rPr>
          <w:rFonts w:ascii="Comic Sans MS" w:hAnsi="Comic Sans MS"/>
          <w:lang w:val="en-US"/>
        </w:rPr>
      </w:pPr>
      <w:bookmarkStart w:id="1" w:name="_Toc347662596"/>
      <w:r w:rsidRPr="00F3244A">
        <w:rPr>
          <w:rStyle w:val="berschrift2Zchn"/>
        </w:rPr>
        <w:t>Requirements</w:t>
      </w:r>
      <w:bookmarkEnd w:id="1"/>
      <w:r>
        <w:rPr>
          <w:rFonts w:ascii="Comic Sans MS" w:hAnsi="Comic Sans MS"/>
          <w:lang w:val="en-US"/>
        </w:rPr>
        <w:t xml:space="preserve">: </w:t>
      </w:r>
    </w:p>
    <w:p w:rsidR="00F3244A" w:rsidRDefault="00F3244A" w:rsidP="00F3244A">
      <w:pPr>
        <w:pStyle w:val="KeinLeerraum"/>
        <w:numPr>
          <w:ilvl w:val="0"/>
          <w:numId w:val="1"/>
        </w:num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StarCraft 2: WoL (1.5.4)</w:t>
      </w:r>
    </w:p>
    <w:p w:rsidR="00F3244A" w:rsidRDefault="00F3244A" w:rsidP="00F3244A">
      <w:pPr>
        <w:pStyle w:val="KeinLeerraum"/>
        <w:numPr>
          <w:ilvl w:val="0"/>
          <w:numId w:val="1"/>
        </w:num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.Net Framework 2.0</w:t>
      </w:r>
    </w:p>
    <w:p w:rsidR="00F3244A" w:rsidRPr="00F3244A" w:rsidRDefault="00F3244A" w:rsidP="00F3244A">
      <w:pPr>
        <w:pStyle w:val="KeinLeerraum"/>
        <w:numPr>
          <w:ilvl w:val="0"/>
          <w:numId w:val="1"/>
        </w:num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Understanding the English language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F3244A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sdt>
      <w:sdtPr>
        <w:id w:val="11743748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F3244A" w:rsidRPr="00110FE1" w:rsidRDefault="00F3244A">
          <w:pPr>
            <w:pStyle w:val="Inhaltsverzeichnisberschrift"/>
            <w:rPr>
              <w:rStyle w:val="berschrift2Zchn"/>
              <w:b/>
            </w:rPr>
          </w:pPr>
          <w:r w:rsidRPr="00110FE1">
            <w:rPr>
              <w:rStyle w:val="berschrift2Zchn"/>
              <w:b/>
            </w:rPr>
            <w:t>Content</w:t>
          </w:r>
        </w:p>
        <w:p w:rsidR="00F3244A" w:rsidRDefault="00F3244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7662595" w:history="1">
            <w:r w:rsidRPr="00FD26BE">
              <w:rPr>
                <w:rStyle w:val="Hyperlink"/>
                <w:noProof/>
                <w:lang w:val="en-US"/>
              </w:rPr>
              <w:t>Getting started Guide for „AnotherSc2Hack“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_Toc347662595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D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44A" w:rsidRDefault="00F3244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7662596" w:history="1">
            <w:r w:rsidRPr="00FD26BE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_Toc347662596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D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44A" w:rsidRDefault="00F3244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7662597" w:history="1">
            <w:r w:rsidRPr="00FD26BE">
              <w:rPr>
                <w:rStyle w:val="Hyperlink"/>
                <w:noProof/>
                <w:lang w:val="en-US"/>
              </w:rPr>
              <w:t>Start the Hack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_Toc347662597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D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44A" w:rsidRDefault="00F3244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7662598" w:history="1">
            <w:r w:rsidRPr="00FD26BE">
              <w:rPr>
                <w:rStyle w:val="Hyperlink"/>
                <w:noProof/>
                <w:lang w:val="en-US"/>
              </w:rPr>
              <w:t>Welcome to the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_Toc347662598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44A" w:rsidRDefault="00F3244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7662599" w:history="1">
            <w:r w:rsidRPr="00FD26BE">
              <w:rPr>
                <w:rStyle w:val="Hyperlink"/>
                <w:noProof/>
                <w:lang w:val="en-US"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_Toc347662599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44A" w:rsidRDefault="00F3244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7662600" w:history="1">
            <w:r w:rsidRPr="00FD26BE">
              <w:rPr>
                <w:rStyle w:val="Hyperlink"/>
                <w:noProof/>
                <w:lang w:val="en-US"/>
              </w:rPr>
              <w:t>Other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_Toc347662600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44A" w:rsidRDefault="00F3244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7662601" w:history="1">
            <w:r w:rsidRPr="00FD26BE">
              <w:rPr>
                <w:rStyle w:val="Hyperlink"/>
                <w:noProof/>
                <w:lang w:val="en-US"/>
              </w:rPr>
              <w:t>Activate the panels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_Toc347662601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44A" w:rsidRDefault="00F3244A">
          <w:r>
            <w:rPr>
              <w:b/>
              <w:bCs/>
            </w:rPr>
            <w:fldChar w:fldCharType="end"/>
          </w:r>
        </w:p>
      </w:sdtContent>
    </w:sdt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berschrift2"/>
        <w:rPr>
          <w:lang w:val="en-US"/>
        </w:rPr>
      </w:pPr>
      <w:bookmarkStart w:id="2" w:name="_Toc347662597"/>
      <w:r w:rsidRPr="00671FF1">
        <w:rPr>
          <w:lang w:val="en-US"/>
        </w:rPr>
        <w:lastRenderedPageBreak/>
        <w:t>Start the Hack</w:t>
      </w:r>
      <w:bookmarkEnd w:id="2"/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Okay. Before you can configure anything or use the hack you should start it.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That means go to your specific folder and run the hack (</w:t>
      </w:r>
      <w:r w:rsidRPr="00671FF1">
        <w:rPr>
          <w:rFonts w:ascii="Comic Sans MS" w:hAnsi="Comic Sans MS"/>
          <w:b/>
          <w:lang w:val="en-US"/>
        </w:rPr>
        <w:t>AnotherSc2Hack.exe</w:t>
      </w:r>
      <w:r w:rsidRPr="00671FF1">
        <w:rPr>
          <w:rFonts w:ascii="Comic Sans MS" w:hAnsi="Comic Sans MS"/>
          <w:lang w:val="en-US"/>
        </w:rPr>
        <w:t>).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One side note: I’d like to have my “evil” programs run with higher privileges. But you don</w:t>
      </w:r>
      <w:r w:rsidR="00F3244A">
        <w:rPr>
          <w:rFonts w:ascii="Comic Sans MS" w:hAnsi="Comic Sans MS"/>
          <w:lang w:val="en-US"/>
        </w:rPr>
        <w:t xml:space="preserve">’t </w:t>
      </w:r>
      <w:r w:rsidRPr="00671FF1">
        <w:rPr>
          <w:rFonts w:ascii="Comic Sans MS" w:hAnsi="Comic Sans MS"/>
          <w:lang w:val="en-US"/>
        </w:rPr>
        <w:t>have to.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Another side note: Don’t run the “</w:t>
      </w:r>
      <w:r w:rsidRPr="00671FF1">
        <w:rPr>
          <w:rFonts w:ascii="Comic Sans MS" w:hAnsi="Comic Sans MS"/>
          <w:b/>
          <w:lang w:val="en-US"/>
        </w:rPr>
        <w:t>NewDownloaderDeamon.exe</w:t>
      </w:r>
      <w:r w:rsidRPr="00671FF1">
        <w:rPr>
          <w:rFonts w:ascii="Comic Sans MS" w:hAnsi="Comic Sans MS"/>
          <w:lang w:val="en-US"/>
        </w:rPr>
        <w:t xml:space="preserve">”. Never do that. It requires specific input to run correct. 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noProof/>
          <w:lang w:eastAsia="de-DE"/>
        </w:rPr>
        <w:drawing>
          <wp:inline distT="0" distB="0" distL="0" distR="0" wp14:anchorId="4ED6E4AB" wp14:editId="250F609F">
            <wp:extent cx="5762625" cy="1743075"/>
            <wp:effectExtent l="0" t="0" r="9525" b="9525"/>
            <wp:docPr id="1" name="Grafik 1" descr="D:\Programmieren\AnotherSc2Hack\AnotherSc2Hack\AnotherGuide_SS\1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mieren\AnotherSc2Hack\AnotherSc2Hack\AnotherGuide_SS\1_sta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85" w:rsidRPr="00671FF1" w:rsidRDefault="00D65385" w:rsidP="00671FF1">
      <w:pPr>
        <w:pStyle w:val="KeinLeerraum"/>
        <w:rPr>
          <w:rFonts w:ascii="Comic Sans MS" w:hAnsi="Comic Sans MS"/>
          <w:i/>
          <w:lang w:val="en-US"/>
        </w:rPr>
      </w:pPr>
      <w:r w:rsidRPr="00671FF1">
        <w:rPr>
          <w:rFonts w:ascii="Comic Sans MS" w:hAnsi="Comic Sans MS"/>
          <w:i/>
          <w:lang w:val="en-US"/>
        </w:rPr>
        <w:t>Obviously starting the hack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berschrift2"/>
        <w:rPr>
          <w:lang w:val="en-US"/>
        </w:rPr>
      </w:pPr>
      <w:bookmarkStart w:id="3" w:name="_Toc347662598"/>
      <w:r w:rsidRPr="00671FF1">
        <w:rPr>
          <w:lang w:val="en-US"/>
        </w:rPr>
        <w:lastRenderedPageBreak/>
        <w:t>Welcome to the tool</w:t>
      </w:r>
      <w:bookmarkEnd w:id="3"/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Now you are inside the tool. If StarCraft2 does not run, it will look like this: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noProof/>
          <w:lang w:eastAsia="de-DE"/>
        </w:rPr>
        <w:drawing>
          <wp:inline distT="0" distB="0" distL="0" distR="0" wp14:anchorId="59FA67D6" wp14:editId="766E5FCB">
            <wp:extent cx="5753100" cy="4953000"/>
            <wp:effectExtent l="0" t="0" r="0" b="0"/>
            <wp:docPr id="2" name="Grafik 2" descr="D:\Programmieren\AnotherSc2Hack\AnotherSc2Hack\AnotherGuide_SS\2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mieren\AnotherSc2Hack\AnotherSc2Hack\AnotherGuide_SS\2_For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85" w:rsidRPr="00671FF1" w:rsidRDefault="00D65385" w:rsidP="00671FF1">
      <w:pPr>
        <w:pStyle w:val="KeinLeerraum"/>
        <w:rPr>
          <w:rFonts w:ascii="Comic Sans MS" w:hAnsi="Comic Sans MS"/>
          <w:i/>
          <w:lang w:val="en-US"/>
        </w:rPr>
      </w:pPr>
      <w:r w:rsidRPr="00671FF1">
        <w:rPr>
          <w:rFonts w:ascii="Comic Sans MS" w:hAnsi="Comic Sans MS"/>
          <w:i/>
          <w:lang w:val="en-US"/>
        </w:rPr>
        <w:t xml:space="preserve">StarCraft2 is not found – because it’s not started 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Basically, you have a small overview about “what’s going on”.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proofErr w:type="gramStart"/>
      <w:r w:rsidRPr="00671FF1">
        <w:rPr>
          <w:rFonts w:ascii="Comic Sans MS" w:hAnsi="Comic Sans MS"/>
          <w:lang w:val="en-US"/>
        </w:rPr>
        <w:t>A</w:t>
      </w:r>
      <w:r w:rsidR="00671FF1">
        <w:rPr>
          <w:rFonts w:ascii="Comic Sans MS" w:hAnsi="Comic Sans MS"/>
          <w:lang w:val="en-US"/>
        </w:rPr>
        <w:t xml:space="preserve"> </w:t>
      </w:r>
      <w:r w:rsidRPr="00671FF1">
        <w:rPr>
          <w:rFonts w:ascii="Comic Sans MS" w:hAnsi="Comic Sans MS"/>
          <w:lang w:val="en-US"/>
        </w:rPr>
        <w:t>lot</w:t>
      </w:r>
      <w:proofErr w:type="gramEnd"/>
      <w:r w:rsidRPr="00671FF1">
        <w:rPr>
          <w:rFonts w:ascii="Comic Sans MS" w:hAnsi="Comic Sans MS"/>
          <w:lang w:val="en-US"/>
        </w:rPr>
        <w:t xml:space="preserve"> information will be here in next versions. For now, you can only see the </w:t>
      </w:r>
      <w:r w:rsidRPr="00671FF1">
        <w:rPr>
          <w:rFonts w:ascii="Comic Sans MS" w:hAnsi="Comic Sans MS"/>
          <w:b/>
          <w:lang w:val="en-US"/>
        </w:rPr>
        <w:t>Gametype</w:t>
      </w:r>
      <w:r w:rsidRPr="00671FF1">
        <w:rPr>
          <w:rFonts w:ascii="Comic Sans MS" w:hAnsi="Comic Sans MS"/>
          <w:lang w:val="en-US"/>
        </w:rPr>
        <w:t xml:space="preserve"> and the </w:t>
      </w:r>
      <w:r w:rsidRPr="00671FF1">
        <w:rPr>
          <w:rFonts w:ascii="Comic Sans MS" w:hAnsi="Comic Sans MS"/>
          <w:b/>
          <w:lang w:val="en-US"/>
        </w:rPr>
        <w:t>FPS</w:t>
      </w:r>
      <w:r w:rsidRPr="00671FF1">
        <w:rPr>
          <w:rFonts w:ascii="Comic Sans MS" w:hAnsi="Comic Sans MS"/>
          <w:lang w:val="en-US"/>
        </w:rPr>
        <w:t xml:space="preserve"> of the SC2. And if you</w:t>
      </w:r>
      <w:r w:rsidR="00DB080A">
        <w:rPr>
          <w:rFonts w:ascii="Comic Sans MS" w:hAnsi="Comic Sans MS"/>
          <w:lang w:val="en-US"/>
        </w:rPr>
        <w:t>r</w:t>
      </w:r>
      <w:bookmarkStart w:id="4" w:name="_GoBack"/>
      <w:bookmarkEnd w:id="4"/>
      <w:r w:rsidRPr="00671FF1">
        <w:rPr>
          <w:rFonts w:ascii="Comic Sans MS" w:hAnsi="Comic Sans MS"/>
          <w:lang w:val="en-US"/>
        </w:rPr>
        <w:t xml:space="preserve"> </w:t>
      </w:r>
      <w:r w:rsidRPr="00671FF1">
        <w:rPr>
          <w:rFonts w:ascii="Comic Sans MS" w:hAnsi="Comic Sans MS"/>
          <w:b/>
          <w:lang w:val="en-US"/>
        </w:rPr>
        <w:t>resolution</w:t>
      </w:r>
      <w:r w:rsidRPr="00671FF1">
        <w:rPr>
          <w:rFonts w:ascii="Comic Sans MS" w:hAnsi="Comic Sans MS"/>
          <w:lang w:val="en-US"/>
        </w:rPr>
        <w:t xml:space="preserve"> is supported (it will adjust the panels automatically in the next versions).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Simply click on “</w:t>
      </w:r>
      <w:r w:rsidRPr="00671FF1">
        <w:rPr>
          <w:rFonts w:ascii="Comic Sans MS" w:hAnsi="Comic Sans MS"/>
          <w:b/>
          <w:lang w:val="en-US"/>
        </w:rPr>
        <w:t>Settings</w:t>
      </w:r>
      <w:r w:rsidRPr="00671FF1">
        <w:rPr>
          <w:rFonts w:ascii="Comic Sans MS" w:hAnsi="Comic Sans MS"/>
          <w:lang w:val="en-US"/>
        </w:rPr>
        <w:t>” if you want to configure your panels.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berschrift2"/>
        <w:rPr>
          <w:lang w:val="en-US"/>
        </w:rPr>
      </w:pPr>
      <w:bookmarkStart w:id="5" w:name="_Toc347662599"/>
      <w:r w:rsidRPr="00671FF1">
        <w:rPr>
          <w:lang w:val="en-US"/>
        </w:rPr>
        <w:lastRenderedPageBreak/>
        <w:t>Settings</w:t>
      </w:r>
      <w:bookmarkEnd w:id="5"/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Now you are in the settings.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Here you can adjust the specific filters and basic settings for each panel.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In this example we will focus on the resource panel.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noProof/>
          <w:lang w:eastAsia="de-DE"/>
        </w:rPr>
        <w:drawing>
          <wp:inline distT="0" distB="0" distL="0" distR="0" wp14:anchorId="035DF3E6" wp14:editId="4662697D">
            <wp:extent cx="4876800" cy="4198570"/>
            <wp:effectExtent l="0" t="0" r="0" b="0"/>
            <wp:docPr id="3" name="Grafik 3" descr="D:\Programmieren\AnotherSc2Hack\AnotherSc2Hack\AnotherGuide_SS\3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mieren\AnotherSc2Hack\AnotherSc2Hack\AnotherGuide_SS\3_Setting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85" w:rsidRPr="00671FF1" w:rsidRDefault="00D65385" w:rsidP="00671FF1">
      <w:pPr>
        <w:pStyle w:val="KeinLeerraum"/>
        <w:rPr>
          <w:rFonts w:ascii="Comic Sans MS" w:hAnsi="Comic Sans MS"/>
          <w:i/>
          <w:lang w:val="en-US"/>
        </w:rPr>
      </w:pPr>
      <w:r w:rsidRPr="00671FF1">
        <w:rPr>
          <w:rFonts w:ascii="Comic Sans MS" w:hAnsi="Comic Sans MS"/>
          <w:i/>
          <w:lang w:val="en-US"/>
        </w:rPr>
        <w:t>The resource- panel – We didn’t configured anything yet</w:t>
      </w:r>
    </w:p>
    <w:p w:rsidR="00D65385" w:rsidRPr="00671FF1" w:rsidRDefault="00D65385" w:rsidP="00671FF1">
      <w:pPr>
        <w:pStyle w:val="KeinLeerraum"/>
        <w:rPr>
          <w:rFonts w:ascii="Comic Sans MS" w:hAnsi="Comic Sans MS"/>
          <w:lang w:val="en-US"/>
        </w:rPr>
      </w:pPr>
    </w:p>
    <w:p w:rsidR="00D65385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The red boxes indicate critical settings. Sometimes, I also mess up with it.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I’m not gonna explain the left side. I just assume you have the skills to read and understand.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“</w:t>
      </w:r>
      <w:r w:rsidRPr="00671FF1">
        <w:rPr>
          <w:rFonts w:ascii="Comic Sans MS" w:hAnsi="Comic Sans MS"/>
          <w:b/>
          <w:lang w:val="en-US"/>
        </w:rPr>
        <w:t>Chat Input</w:t>
      </w:r>
      <w:r w:rsidRPr="00671FF1">
        <w:rPr>
          <w:rFonts w:ascii="Comic Sans MS" w:hAnsi="Comic Sans MS"/>
          <w:lang w:val="en-US"/>
        </w:rPr>
        <w:t xml:space="preserve">” </w:t>
      </w:r>
      <w:proofErr w:type="gramStart"/>
      <w:r w:rsidRPr="00671FF1">
        <w:rPr>
          <w:rFonts w:ascii="Comic Sans MS" w:hAnsi="Comic Sans MS"/>
          <w:lang w:val="en-US"/>
        </w:rPr>
        <w:t>tells</w:t>
      </w:r>
      <w:proofErr w:type="gramEnd"/>
      <w:r w:rsidRPr="00671FF1">
        <w:rPr>
          <w:rFonts w:ascii="Comic Sans MS" w:hAnsi="Comic Sans MS"/>
          <w:lang w:val="en-US"/>
        </w:rPr>
        <w:t xml:space="preserve"> us what we have to write if we want to do something. 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To </w:t>
      </w:r>
      <w:r w:rsidRPr="00671FF1">
        <w:rPr>
          <w:rFonts w:ascii="Comic Sans MS" w:hAnsi="Comic Sans MS"/>
          <w:b/>
          <w:lang w:val="en-US"/>
        </w:rPr>
        <w:t>active</w:t>
      </w:r>
      <w:r w:rsidRPr="00671FF1">
        <w:rPr>
          <w:rFonts w:ascii="Comic Sans MS" w:hAnsi="Comic Sans MS"/>
          <w:lang w:val="en-US"/>
        </w:rPr>
        <w:t xml:space="preserve"> the resource- panel write “/tg” in the </w:t>
      </w:r>
      <w:r w:rsidRPr="00671FF1">
        <w:rPr>
          <w:rFonts w:ascii="Comic Sans MS" w:hAnsi="Comic Sans MS"/>
          <w:b/>
          <w:lang w:val="en-US"/>
        </w:rPr>
        <w:t>ingame chat</w:t>
      </w:r>
      <w:r w:rsidRPr="00671FF1">
        <w:rPr>
          <w:rFonts w:ascii="Comic Sans MS" w:hAnsi="Comic Sans MS"/>
          <w:lang w:val="en-US"/>
        </w:rPr>
        <w:t xml:space="preserve">. 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Changing the </w:t>
      </w:r>
      <w:r w:rsidRPr="00671FF1">
        <w:rPr>
          <w:rFonts w:ascii="Comic Sans MS" w:hAnsi="Comic Sans MS"/>
          <w:b/>
          <w:lang w:val="en-US"/>
        </w:rPr>
        <w:t>position</w:t>
      </w:r>
      <w:r w:rsidRPr="00671FF1">
        <w:rPr>
          <w:rFonts w:ascii="Comic Sans MS" w:hAnsi="Comic Sans MS"/>
          <w:lang w:val="en-US"/>
        </w:rPr>
        <w:t xml:space="preserve"> is possible with “/atg”.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And the </w:t>
      </w:r>
      <w:r w:rsidRPr="00671FF1">
        <w:rPr>
          <w:rFonts w:ascii="Comic Sans MS" w:hAnsi="Comic Sans MS"/>
          <w:b/>
          <w:lang w:val="en-US"/>
        </w:rPr>
        <w:t>size</w:t>
      </w:r>
      <w:r w:rsidRPr="00671FF1">
        <w:rPr>
          <w:rFonts w:ascii="Comic Sans MS" w:hAnsi="Comic Sans MS"/>
          <w:lang w:val="en-US"/>
        </w:rPr>
        <w:t xml:space="preserve"> gets changed with “/stg”.</w:t>
      </w:r>
    </w:p>
    <w:p w:rsidR="009A60D9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 </w:t>
      </w: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lastRenderedPageBreak/>
        <w:t>The other box “</w:t>
      </w:r>
      <w:r w:rsidRPr="00671FF1">
        <w:rPr>
          <w:rFonts w:ascii="Comic Sans MS" w:hAnsi="Comic Sans MS"/>
          <w:b/>
          <w:lang w:val="en-US"/>
        </w:rPr>
        <w:t>Hotkeys</w:t>
      </w:r>
      <w:r w:rsidRPr="00671FF1">
        <w:rPr>
          <w:rFonts w:ascii="Comic Sans MS" w:hAnsi="Comic Sans MS"/>
          <w:lang w:val="en-US"/>
        </w:rPr>
        <w:t>” tells us what Hotkeys we have to press to activate a panel.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This works system- wide!</w:t>
      </w:r>
    </w:p>
    <w:p w:rsidR="009A60D9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b/>
          <w:lang w:val="en-US"/>
        </w:rPr>
        <w:t>Hotkey 1</w:t>
      </w:r>
      <w:r>
        <w:rPr>
          <w:rFonts w:ascii="Comic Sans MS" w:hAnsi="Comic Sans MS"/>
          <w:lang w:val="en-US"/>
        </w:rPr>
        <w:t xml:space="preserve"> i</w:t>
      </w:r>
      <w:r w:rsidR="009A60D9" w:rsidRPr="00671FF1">
        <w:rPr>
          <w:rFonts w:ascii="Comic Sans MS" w:hAnsi="Comic Sans MS"/>
          <w:lang w:val="en-US"/>
        </w:rPr>
        <w:t>s the first key.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b/>
          <w:lang w:val="en-US"/>
        </w:rPr>
        <w:t>Hotkey 2</w:t>
      </w:r>
      <w:r w:rsidRPr="00671FF1">
        <w:rPr>
          <w:rFonts w:ascii="Comic Sans MS" w:hAnsi="Comic Sans MS"/>
          <w:lang w:val="en-US"/>
        </w:rPr>
        <w:t xml:space="preserve"> </w:t>
      </w:r>
      <w:r w:rsidR="00671FF1">
        <w:rPr>
          <w:rFonts w:ascii="Comic Sans MS" w:hAnsi="Comic Sans MS"/>
          <w:lang w:val="en-US"/>
        </w:rPr>
        <w:t>i</w:t>
      </w:r>
      <w:r w:rsidRPr="00671FF1">
        <w:rPr>
          <w:rFonts w:ascii="Comic Sans MS" w:hAnsi="Comic Sans MS"/>
          <w:lang w:val="en-US"/>
        </w:rPr>
        <w:t>s the second one…</w:t>
      </w:r>
    </w:p>
    <w:p w:rsidR="009A60D9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You have to </w:t>
      </w:r>
      <w:r w:rsidRPr="00671FF1">
        <w:rPr>
          <w:rFonts w:ascii="Comic Sans MS" w:hAnsi="Comic Sans MS"/>
          <w:b/>
          <w:lang w:val="en-US"/>
        </w:rPr>
        <w:t>press all of those</w:t>
      </w:r>
      <w:r w:rsidRPr="00671FF1">
        <w:rPr>
          <w:rFonts w:ascii="Comic Sans MS" w:hAnsi="Comic Sans MS"/>
          <w:lang w:val="en-US"/>
        </w:rPr>
        <w:t xml:space="preserve"> keys if you want to start/ close a panel.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If you want to have only 2 keys to activate something just double a key. 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(</w:t>
      </w:r>
      <w:r w:rsidRPr="00671FF1">
        <w:rPr>
          <w:rFonts w:ascii="Comic Sans MS" w:hAnsi="Comic Sans MS"/>
          <w:b/>
          <w:lang w:val="en-US"/>
        </w:rPr>
        <w:t>Hotkey 1</w:t>
      </w:r>
      <w:r w:rsidRPr="00671FF1">
        <w:rPr>
          <w:rFonts w:ascii="Comic Sans MS" w:hAnsi="Comic Sans MS"/>
          <w:lang w:val="en-US"/>
        </w:rPr>
        <w:t xml:space="preserve"> is ControlKey and </w:t>
      </w:r>
      <w:r w:rsidRPr="00671FF1">
        <w:rPr>
          <w:rFonts w:ascii="Comic Sans MS" w:hAnsi="Comic Sans MS"/>
          <w:b/>
          <w:lang w:val="en-US"/>
        </w:rPr>
        <w:t>Hotkey 2</w:t>
      </w:r>
      <w:r w:rsidRPr="00671FF1">
        <w:rPr>
          <w:rFonts w:ascii="Comic Sans MS" w:hAnsi="Comic Sans MS"/>
          <w:lang w:val="en-US"/>
        </w:rPr>
        <w:t xml:space="preserve"> is also ControlKey, </w:t>
      </w:r>
      <w:r w:rsidRPr="00671FF1">
        <w:rPr>
          <w:rFonts w:ascii="Comic Sans MS" w:hAnsi="Comic Sans MS"/>
          <w:b/>
          <w:lang w:val="en-US"/>
        </w:rPr>
        <w:t>Hotkey 3</w:t>
      </w:r>
      <w:r w:rsidRPr="00671FF1">
        <w:rPr>
          <w:rFonts w:ascii="Comic Sans MS" w:hAnsi="Comic Sans MS"/>
          <w:lang w:val="en-US"/>
        </w:rPr>
        <w:t xml:space="preserve"> is Menu. Not you only have to press the Controlkey and the Menu!)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3E3FAB">
      <w:pPr>
        <w:pStyle w:val="berschrift2"/>
        <w:rPr>
          <w:lang w:val="en-US"/>
        </w:rPr>
      </w:pPr>
      <w:bookmarkStart w:id="6" w:name="_Toc347662600"/>
      <w:r w:rsidRPr="00671FF1">
        <w:rPr>
          <w:lang w:val="en-US"/>
        </w:rPr>
        <w:lastRenderedPageBreak/>
        <w:t>Other settings</w:t>
      </w:r>
      <w:bookmarkEnd w:id="6"/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3E3FAB" w:rsidRDefault="009A60D9" w:rsidP="00671FF1">
      <w:pPr>
        <w:pStyle w:val="KeinLeerraum"/>
        <w:rPr>
          <w:rFonts w:ascii="Comic Sans MS" w:hAnsi="Comic Sans MS"/>
          <w:b/>
          <w:lang w:val="en-US"/>
        </w:rPr>
      </w:pPr>
      <w:r w:rsidRPr="00671FF1">
        <w:rPr>
          <w:rFonts w:ascii="Comic Sans MS" w:hAnsi="Comic Sans MS"/>
          <w:lang w:val="en-US"/>
        </w:rPr>
        <w:t>“</w:t>
      </w:r>
      <w:r w:rsidRPr="003E3FAB">
        <w:rPr>
          <w:rFonts w:ascii="Comic Sans MS" w:hAnsi="Comic Sans MS"/>
          <w:b/>
          <w:lang w:val="en-US"/>
        </w:rPr>
        <w:t>We just configured the resource- panel.</w:t>
      </w:r>
    </w:p>
    <w:p w:rsidR="009A60D9" w:rsidRPr="003E3FAB" w:rsidRDefault="009A60D9" w:rsidP="00671FF1">
      <w:pPr>
        <w:pStyle w:val="KeinLeerraum"/>
        <w:rPr>
          <w:rFonts w:ascii="Comic Sans MS" w:hAnsi="Comic Sans MS"/>
          <w:b/>
          <w:lang w:val="en-US"/>
        </w:rPr>
      </w:pPr>
      <w:r w:rsidRPr="003E3FAB">
        <w:rPr>
          <w:rFonts w:ascii="Comic Sans MS" w:hAnsi="Comic Sans MS"/>
          <w:b/>
          <w:lang w:val="en-US"/>
        </w:rPr>
        <w:t>But how can we adjust the other panels?”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Just check out the next screenshot: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noProof/>
          <w:lang w:eastAsia="de-DE"/>
        </w:rPr>
        <w:drawing>
          <wp:inline distT="0" distB="0" distL="0" distR="0" wp14:anchorId="4875BD52" wp14:editId="67ECD59E">
            <wp:extent cx="5753100" cy="4953000"/>
            <wp:effectExtent l="0" t="0" r="0" b="0"/>
            <wp:docPr id="4" name="Grafik 4" descr="D:\Programmieren\AnotherSc2Hack\AnotherSc2Hack\AnotherGuide_SS\4_Tabb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mieren\AnotherSc2Hack\AnotherSc2Hack\AnotherGuide_SS\4_Tabb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The red boxes allow us to tab through the settings of each panel.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In the green box you can see the current position. 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In this case you can only go right (because left is blocked).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However, you should always keep an eye on the yellow box. 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It shows you which panel you are about to configure. 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Now you can configure all panels.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If you are done you should safe those values.</w:t>
      </w:r>
    </w:p>
    <w:p w:rsidR="009A60D9" w:rsidRPr="00671FF1" w:rsidRDefault="009A60D9" w:rsidP="00671FF1">
      <w:pPr>
        <w:pStyle w:val="KeinLeerraum"/>
        <w:rPr>
          <w:rFonts w:ascii="Comic Sans MS" w:hAnsi="Comic Sans MS"/>
          <w:lang w:val="en-US"/>
        </w:rPr>
      </w:pPr>
    </w:p>
    <w:p w:rsidR="003E3FAB" w:rsidRDefault="003E3FAB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3E3FAB">
      <w:pPr>
        <w:pStyle w:val="berschrift2"/>
        <w:rPr>
          <w:lang w:val="en-US"/>
        </w:rPr>
      </w:pPr>
      <w:bookmarkStart w:id="7" w:name="_Toc347662601"/>
      <w:r w:rsidRPr="00671FF1">
        <w:rPr>
          <w:lang w:val="en-US"/>
        </w:rPr>
        <w:lastRenderedPageBreak/>
        <w:t>Activate the panels</w:t>
      </w:r>
      <w:bookmarkEnd w:id="7"/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3E3FAB">
        <w:rPr>
          <w:rFonts w:ascii="Comic Sans MS" w:hAnsi="Comic Sans MS"/>
          <w:b/>
          <w:lang w:val="en-US"/>
        </w:rPr>
        <w:t>One side note:</w:t>
      </w:r>
      <w:r w:rsidRPr="00671FF1">
        <w:rPr>
          <w:rFonts w:ascii="Comic Sans MS" w:hAnsi="Comic Sans MS"/>
          <w:lang w:val="en-US"/>
        </w:rPr>
        <w:t xml:space="preserve"> You should activate the panels in game. So you can see if they work.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3E3FAB">
        <w:rPr>
          <w:rFonts w:ascii="Comic Sans MS" w:hAnsi="Comic Sans MS"/>
          <w:b/>
          <w:lang w:val="en-US"/>
        </w:rPr>
        <w:t xml:space="preserve">Another side note: </w:t>
      </w:r>
      <w:r w:rsidRPr="00671FF1">
        <w:rPr>
          <w:rFonts w:ascii="Comic Sans MS" w:hAnsi="Comic Sans MS"/>
          <w:lang w:val="en-US"/>
        </w:rPr>
        <w:t>The test-game is done with Guest- pass. I play against an AI and show you the common problems with “</w:t>
      </w:r>
      <w:r w:rsidRPr="003E3FAB">
        <w:rPr>
          <w:rFonts w:ascii="Comic Sans MS" w:hAnsi="Comic Sans MS"/>
          <w:b/>
          <w:lang w:val="en-US"/>
        </w:rPr>
        <w:t>the hack doesn’t work</w:t>
      </w:r>
      <w:r w:rsidRPr="00671FF1">
        <w:rPr>
          <w:rFonts w:ascii="Comic Sans MS" w:hAnsi="Comic Sans MS"/>
          <w:lang w:val="en-US"/>
        </w:rPr>
        <w:t>”.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9A60D9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Based on our settings of the resource- panel, the AI gets filtered. 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We </w:t>
      </w:r>
      <w:r w:rsidR="003E3FAB">
        <w:rPr>
          <w:rFonts w:ascii="Comic Sans MS" w:hAnsi="Comic Sans MS"/>
          <w:lang w:val="en-US"/>
        </w:rPr>
        <w:t xml:space="preserve">get </w:t>
      </w:r>
      <w:r w:rsidRPr="00671FF1">
        <w:rPr>
          <w:rFonts w:ascii="Comic Sans MS" w:hAnsi="Comic Sans MS"/>
          <w:lang w:val="en-US"/>
        </w:rPr>
        <w:t>filtered</w:t>
      </w:r>
      <w:r w:rsidR="003E3FAB">
        <w:rPr>
          <w:rFonts w:ascii="Comic Sans MS" w:hAnsi="Comic Sans MS"/>
          <w:lang w:val="en-US"/>
        </w:rPr>
        <w:t xml:space="preserve"> as well</w:t>
      </w:r>
      <w:r w:rsidRPr="00671FF1">
        <w:rPr>
          <w:rFonts w:ascii="Comic Sans MS" w:hAnsi="Comic Sans MS"/>
          <w:lang w:val="en-US"/>
        </w:rPr>
        <w:t>.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We have to change those settings to see us playing against an AI.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noProof/>
          <w:lang w:eastAsia="de-DE"/>
        </w:rPr>
        <w:drawing>
          <wp:inline distT="0" distB="0" distL="0" distR="0" wp14:anchorId="03CBFEA5" wp14:editId="43F4B72A">
            <wp:extent cx="3600450" cy="3099725"/>
            <wp:effectExtent l="0" t="0" r="0" b="5715"/>
            <wp:docPr id="5" name="Grafik 5" descr="D:\Programmieren\AnotherSc2Hack\AnotherSc2Hack\AnotherGuide_SS\5_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mieren\AnotherSc2Hack\AnotherSc2Hack\AnotherGuide_SS\5_fil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332" cy="310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 xml:space="preserve">The red box just shows us what I changed. 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Now, we will be able to see us and the AI in the resource- panel!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(You may notice the status- label in the bottom? It just shows useful information about the game- state)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lastRenderedPageBreak/>
        <w:t>To activate the panel, we have to type in “</w:t>
      </w:r>
      <w:r w:rsidRPr="003E3FAB">
        <w:rPr>
          <w:rFonts w:ascii="Comic Sans MS" w:hAnsi="Comic Sans MS"/>
          <w:b/>
          <w:lang w:val="en-US"/>
        </w:rPr>
        <w:t>/tg</w:t>
      </w:r>
      <w:r w:rsidRPr="00671FF1">
        <w:rPr>
          <w:rFonts w:ascii="Comic Sans MS" w:hAnsi="Comic Sans MS"/>
          <w:lang w:val="en-US"/>
        </w:rPr>
        <w:t>” or press “</w:t>
      </w:r>
      <w:r w:rsidRPr="003E3FAB">
        <w:rPr>
          <w:rFonts w:ascii="Comic Sans MS" w:hAnsi="Comic Sans MS"/>
          <w:b/>
          <w:lang w:val="en-US"/>
        </w:rPr>
        <w:t>ControlKey</w:t>
      </w:r>
      <w:r w:rsidRPr="00671FF1">
        <w:rPr>
          <w:rFonts w:ascii="Comic Sans MS" w:hAnsi="Comic Sans MS"/>
          <w:lang w:val="en-US"/>
        </w:rPr>
        <w:t>” + “</w:t>
      </w:r>
      <w:r w:rsidRPr="003E3FAB">
        <w:rPr>
          <w:rFonts w:ascii="Comic Sans MS" w:hAnsi="Comic Sans MS"/>
          <w:b/>
          <w:lang w:val="en-US"/>
        </w:rPr>
        <w:t>Menu</w:t>
      </w:r>
      <w:r w:rsidRPr="00671FF1">
        <w:rPr>
          <w:rFonts w:ascii="Comic Sans MS" w:hAnsi="Comic Sans MS"/>
          <w:lang w:val="en-US"/>
        </w:rPr>
        <w:t>” + “</w:t>
      </w:r>
      <w:r w:rsidRPr="003E3FAB">
        <w:rPr>
          <w:rFonts w:ascii="Comic Sans MS" w:hAnsi="Comic Sans MS"/>
          <w:b/>
          <w:lang w:val="en-US"/>
        </w:rPr>
        <w:t>NumPad1</w:t>
      </w:r>
      <w:r w:rsidRPr="00671FF1">
        <w:rPr>
          <w:rFonts w:ascii="Comic Sans MS" w:hAnsi="Comic Sans MS"/>
          <w:lang w:val="en-US"/>
        </w:rPr>
        <w:t>”.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(I use the key- combination since I can’t screen shot the chat- input)</w:t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See the result:</w:t>
      </w:r>
    </w:p>
    <w:p w:rsidR="0051052D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noProof/>
          <w:lang w:eastAsia="de-DE"/>
        </w:rPr>
        <w:drawing>
          <wp:inline distT="0" distB="0" distL="0" distR="0" wp14:anchorId="1E239B14" wp14:editId="5701196B">
            <wp:extent cx="5762625" cy="3238500"/>
            <wp:effectExtent l="0" t="0" r="9525" b="0"/>
            <wp:docPr id="7" name="Grafik 7" descr="D:\Programmieren\AnotherSc2Hack\AnotherSc2Hack\AnotherGuide_SS\7_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grammieren\AnotherSc2Hack\AnotherSc2Hack\AnotherGuide_SS\7_gam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F1" w:rsidRPr="00CC76B4" w:rsidRDefault="00671FF1" w:rsidP="00671FF1">
      <w:pPr>
        <w:pStyle w:val="KeinLeerraum"/>
        <w:rPr>
          <w:rFonts w:ascii="Comic Sans MS" w:hAnsi="Comic Sans MS"/>
          <w:i/>
          <w:lang w:val="en-US"/>
        </w:rPr>
      </w:pPr>
      <w:r w:rsidRPr="00CC76B4">
        <w:rPr>
          <w:rFonts w:ascii="Comic Sans MS" w:hAnsi="Comic Sans MS"/>
          <w:i/>
          <w:lang w:val="en-US"/>
        </w:rPr>
        <w:t>The game – with the resource- panel</w:t>
      </w: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If you can’t see the panel, check if you have more windows in the taskbar:</w:t>
      </w:r>
    </w:p>
    <w:p w:rsidR="0051052D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noProof/>
          <w:lang w:eastAsia="de-DE"/>
        </w:rPr>
        <w:drawing>
          <wp:inline distT="0" distB="0" distL="0" distR="0" wp14:anchorId="6038FED4" wp14:editId="0594E682">
            <wp:extent cx="5762625" cy="142875"/>
            <wp:effectExtent l="0" t="0" r="9525" b="9525"/>
            <wp:docPr id="9" name="Grafik 9" descr="D:\Programmieren\AnotherSc2Hack\AnotherSc2Hack\AnotherGuide_SS\8_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grammieren\AnotherSc2Hack\AnotherSc2Hack\AnotherGuide_SS\8_task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=&gt;</w:t>
      </w: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noProof/>
          <w:lang w:eastAsia="de-DE"/>
        </w:rPr>
        <w:drawing>
          <wp:inline distT="0" distB="0" distL="0" distR="0" wp14:anchorId="3C5BB463" wp14:editId="2524056B">
            <wp:extent cx="609600" cy="400050"/>
            <wp:effectExtent l="0" t="0" r="0" b="0"/>
            <wp:docPr id="10" name="Grafik 10" descr="D:\Programmieren\AnotherSc2Hack\AnotherSc2Hack\AnotherGuide_SS\9_tas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mieren\AnotherSc2Hack\AnotherSc2Hack\AnotherGuide_SS\9_task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52D" w:rsidRPr="00671FF1" w:rsidRDefault="0051052D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As you can see, there is another window hiding behind the Mainwindow.</w:t>
      </w: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Just click on it.</w:t>
      </w: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noProof/>
          <w:lang w:eastAsia="de-DE"/>
        </w:rPr>
        <w:drawing>
          <wp:inline distT="0" distB="0" distL="0" distR="0" wp14:anchorId="71F0B056" wp14:editId="39A9C49C">
            <wp:extent cx="3645315" cy="1733550"/>
            <wp:effectExtent l="0" t="0" r="0" b="0"/>
            <wp:docPr id="11" name="Grafik 11" descr="D:\Programmieren\AnotherSc2Hack\AnotherSc2Hack\AnotherGuide_SS\10_tas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grammieren\AnotherSc2Hack\AnotherSc2Hack\AnotherGuide_SS\10_task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09" cy="173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F1" w:rsidRPr="00CC76B4" w:rsidRDefault="00671FF1" w:rsidP="00671FF1">
      <w:pPr>
        <w:pStyle w:val="KeinLeerraum"/>
        <w:rPr>
          <w:rFonts w:ascii="Comic Sans MS" w:hAnsi="Comic Sans MS"/>
          <w:i/>
          <w:lang w:val="en-US"/>
        </w:rPr>
      </w:pPr>
      <w:r w:rsidRPr="00CC76B4">
        <w:rPr>
          <w:rFonts w:ascii="Comic Sans MS" w:hAnsi="Comic Sans MS"/>
          <w:i/>
          <w:lang w:val="en-US"/>
        </w:rPr>
        <w:t xml:space="preserve">That’s how it should look like. </w:t>
      </w:r>
    </w:p>
    <w:p w:rsidR="00671FF1" w:rsidRPr="00671FF1" w:rsidRDefault="00671FF1" w:rsidP="00671FF1">
      <w:pPr>
        <w:pStyle w:val="KeinLeerraum"/>
        <w:rPr>
          <w:rFonts w:ascii="Comic Sans MS" w:hAnsi="Comic Sans MS"/>
          <w:lang w:val="en-US"/>
        </w:rPr>
      </w:pPr>
    </w:p>
    <w:p w:rsidR="00671FF1" w:rsidRPr="00671FF1" w:rsidRDefault="00671FF1">
      <w:pPr>
        <w:pStyle w:val="KeinLeerraum"/>
        <w:rPr>
          <w:rFonts w:ascii="Comic Sans MS" w:hAnsi="Comic Sans MS"/>
          <w:lang w:val="en-US"/>
        </w:rPr>
      </w:pPr>
      <w:r w:rsidRPr="00671FF1">
        <w:rPr>
          <w:rFonts w:ascii="Comic Sans MS" w:hAnsi="Comic Sans MS"/>
          <w:lang w:val="en-US"/>
        </w:rPr>
        <w:t>If the resource- panel is empty, check your filters or check if you are in</w:t>
      </w:r>
      <w:r w:rsidR="00CC76B4">
        <w:rPr>
          <w:rFonts w:ascii="Comic Sans MS" w:hAnsi="Comic Sans MS"/>
          <w:lang w:val="en-US"/>
        </w:rPr>
        <w:t xml:space="preserve"> </w:t>
      </w:r>
      <w:r w:rsidRPr="00671FF1">
        <w:rPr>
          <w:rFonts w:ascii="Comic Sans MS" w:hAnsi="Comic Sans MS"/>
          <w:lang w:val="en-US"/>
        </w:rPr>
        <w:t>game!</w:t>
      </w:r>
    </w:p>
    <w:sectPr w:rsidR="00671FF1" w:rsidRPr="00671FF1"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652" w:rsidRDefault="00575652" w:rsidP="002A0028">
      <w:pPr>
        <w:spacing w:after="0" w:line="240" w:lineRule="auto"/>
      </w:pPr>
      <w:r>
        <w:separator/>
      </w:r>
    </w:p>
  </w:endnote>
  <w:endnote w:type="continuationSeparator" w:id="0">
    <w:p w:rsidR="00575652" w:rsidRDefault="00575652" w:rsidP="002A0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79"/>
      <w:gridCol w:w="929"/>
      <w:gridCol w:w="4180"/>
    </w:tblGrid>
    <w:tr w:rsidR="002A0028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2A0028" w:rsidRPr="002A0028" w:rsidRDefault="002A0028">
          <w:pPr>
            <w:pStyle w:val="Kopfzeile"/>
            <w:rPr>
              <w:rFonts w:ascii="Comic Sans MS" w:eastAsiaTheme="majorEastAsia" w:hAnsi="Comic Sans MS" w:cstheme="majorBidi"/>
              <w:b/>
              <w:bCs/>
            </w:rPr>
          </w:pPr>
          <w:r w:rsidRPr="002A0028">
            <w:rPr>
              <w:rFonts w:ascii="Comic Sans MS" w:eastAsiaTheme="majorEastAsia" w:hAnsi="Comic Sans MS" w:cstheme="majorBidi"/>
              <w:b/>
              <w:bCs/>
            </w:rPr>
            <w:t xml:space="preserve">Last </w:t>
          </w:r>
          <w:proofErr w:type="spellStart"/>
          <w:r w:rsidRPr="002A0028">
            <w:rPr>
              <w:rFonts w:ascii="Comic Sans MS" w:eastAsiaTheme="majorEastAsia" w:hAnsi="Comic Sans MS" w:cstheme="majorBidi"/>
              <w:b/>
              <w:bCs/>
            </w:rPr>
            <w:t>change</w:t>
          </w:r>
          <w:proofErr w:type="spellEnd"/>
          <w:r w:rsidRPr="002A0028">
            <w:rPr>
              <w:rFonts w:ascii="Comic Sans MS" w:eastAsiaTheme="majorEastAsia" w:hAnsi="Comic Sans MS" w:cstheme="majorBidi"/>
              <w:b/>
              <w:bCs/>
            </w:rPr>
            <w:t xml:space="preserve">  3rd </w:t>
          </w:r>
          <w:proofErr w:type="spellStart"/>
          <w:r w:rsidRPr="002A0028">
            <w:rPr>
              <w:rFonts w:ascii="Comic Sans MS" w:eastAsiaTheme="majorEastAsia" w:hAnsi="Comic Sans MS" w:cstheme="majorBidi"/>
              <w:b/>
              <w:bCs/>
            </w:rPr>
            <w:t>February</w:t>
          </w:r>
          <w:proofErr w:type="spellEnd"/>
          <w:r w:rsidRPr="002A0028">
            <w:rPr>
              <w:rFonts w:ascii="Comic Sans MS" w:eastAsiaTheme="majorEastAsia" w:hAnsi="Comic Sans MS" w:cstheme="majorBidi"/>
              <w:b/>
              <w:bCs/>
            </w:rPr>
            <w:t xml:space="preserve"> 2013</w:t>
          </w:r>
        </w:p>
      </w:tc>
      <w:tc>
        <w:tcPr>
          <w:tcW w:w="500" w:type="pct"/>
          <w:vMerge w:val="restart"/>
          <w:noWrap/>
          <w:vAlign w:val="center"/>
        </w:tcPr>
        <w:p w:rsidR="002A0028" w:rsidRPr="002A0028" w:rsidRDefault="002A0028">
          <w:pPr>
            <w:pStyle w:val="KeinLeerraum"/>
            <w:rPr>
              <w:rFonts w:ascii="Comic Sans MS" w:eastAsiaTheme="majorEastAsia" w:hAnsi="Comic Sans MS" w:cstheme="majorBidi"/>
            </w:rPr>
          </w:pPr>
          <w:r w:rsidRPr="002A0028">
            <w:rPr>
              <w:rFonts w:ascii="Comic Sans MS" w:eastAsiaTheme="majorEastAsia" w:hAnsi="Comic Sans MS" w:cstheme="majorBidi"/>
              <w:b/>
              <w:bCs/>
            </w:rPr>
            <w:t xml:space="preserve">Page </w:t>
          </w:r>
          <w:r w:rsidRPr="002A0028">
            <w:rPr>
              <w:rFonts w:ascii="Comic Sans MS" w:eastAsiaTheme="minorEastAsia" w:hAnsi="Comic Sans MS"/>
            </w:rPr>
            <w:fldChar w:fldCharType="begin"/>
          </w:r>
          <w:r w:rsidRPr="002A0028">
            <w:rPr>
              <w:rFonts w:ascii="Comic Sans MS" w:hAnsi="Comic Sans MS"/>
            </w:rPr>
            <w:instrText>PAGE  \* MERGEFORMAT</w:instrText>
          </w:r>
          <w:r w:rsidRPr="002A0028">
            <w:rPr>
              <w:rFonts w:ascii="Comic Sans MS" w:eastAsiaTheme="minorEastAsia" w:hAnsi="Comic Sans MS"/>
            </w:rPr>
            <w:fldChar w:fldCharType="separate"/>
          </w:r>
          <w:r w:rsidR="008E04D6" w:rsidRPr="008E04D6">
            <w:rPr>
              <w:rFonts w:ascii="Comic Sans MS" w:eastAsiaTheme="majorEastAsia" w:hAnsi="Comic Sans MS" w:cstheme="majorBidi"/>
              <w:b/>
              <w:bCs/>
              <w:noProof/>
            </w:rPr>
            <w:t>1</w:t>
          </w:r>
          <w:r w:rsidRPr="002A0028">
            <w:rPr>
              <w:rFonts w:ascii="Comic Sans MS" w:eastAsiaTheme="majorEastAsia" w:hAnsi="Comic Sans MS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2A0028" w:rsidRPr="002A0028" w:rsidRDefault="002A0028" w:rsidP="002A0028">
          <w:pPr>
            <w:pStyle w:val="Kopfzeile"/>
            <w:jc w:val="right"/>
            <w:rPr>
              <w:rFonts w:ascii="Comic Sans MS" w:eastAsiaTheme="majorEastAsia" w:hAnsi="Comic Sans MS" w:cstheme="majorBidi"/>
              <w:b/>
              <w:bCs/>
            </w:rPr>
          </w:pPr>
          <w:proofErr w:type="spellStart"/>
          <w:r w:rsidRPr="002A0028">
            <w:rPr>
              <w:rFonts w:ascii="Comic Sans MS" w:eastAsiaTheme="majorEastAsia" w:hAnsi="Comic Sans MS" w:cstheme="majorBidi"/>
              <w:b/>
              <w:bCs/>
            </w:rPr>
            <w:t>Created</w:t>
          </w:r>
          <w:proofErr w:type="spellEnd"/>
          <w:r w:rsidRPr="002A0028">
            <w:rPr>
              <w:rFonts w:ascii="Comic Sans MS" w:eastAsiaTheme="majorEastAsia" w:hAnsi="Comic Sans MS" w:cstheme="majorBidi"/>
              <w:b/>
              <w:bCs/>
            </w:rPr>
            <w:t xml:space="preserve"> </w:t>
          </w:r>
          <w:proofErr w:type="spellStart"/>
          <w:r w:rsidRPr="002A0028">
            <w:rPr>
              <w:rFonts w:ascii="Comic Sans MS" w:eastAsiaTheme="majorEastAsia" w:hAnsi="Comic Sans MS" w:cstheme="majorBidi"/>
              <w:b/>
              <w:bCs/>
            </w:rPr>
            <w:t>by</w:t>
          </w:r>
          <w:proofErr w:type="spellEnd"/>
          <w:r w:rsidRPr="002A0028">
            <w:rPr>
              <w:rFonts w:ascii="Comic Sans MS" w:eastAsiaTheme="majorEastAsia" w:hAnsi="Comic Sans MS" w:cstheme="majorBidi"/>
              <w:b/>
              <w:bCs/>
            </w:rPr>
            <w:t xml:space="preserve"> </w:t>
          </w:r>
          <w:proofErr w:type="spellStart"/>
          <w:r w:rsidRPr="002A0028">
            <w:rPr>
              <w:rFonts w:ascii="Comic Sans MS" w:eastAsiaTheme="majorEastAsia" w:hAnsi="Comic Sans MS" w:cstheme="majorBidi"/>
              <w:b/>
              <w:bCs/>
            </w:rPr>
            <w:t>bellaPatrica</w:t>
          </w:r>
          <w:proofErr w:type="spellEnd"/>
          <w:r w:rsidRPr="002A0028">
            <w:rPr>
              <w:rFonts w:ascii="Comic Sans MS" w:eastAsiaTheme="majorEastAsia" w:hAnsi="Comic Sans MS" w:cstheme="majorBidi"/>
              <w:b/>
              <w:bCs/>
            </w:rPr>
            <w:t xml:space="preserve"> </w:t>
          </w:r>
        </w:p>
      </w:tc>
    </w:tr>
    <w:tr w:rsidR="002A0028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2A0028" w:rsidRDefault="002A0028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2A0028" w:rsidRDefault="002A0028">
          <w:pPr>
            <w:pStyle w:val="Kopfzeil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2A0028" w:rsidRDefault="002A0028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2A0028" w:rsidRDefault="002A002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652" w:rsidRDefault="00575652" w:rsidP="002A0028">
      <w:pPr>
        <w:spacing w:after="0" w:line="240" w:lineRule="auto"/>
      </w:pPr>
      <w:r>
        <w:separator/>
      </w:r>
    </w:p>
  </w:footnote>
  <w:footnote w:type="continuationSeparator" w:id="0">
    <w:p w:rsidR="00575652" w:rsidRDefault="00575652" w:rsidP="002A0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54847"/>
    <w:multiLevelType w:val="hybridMultilevel"/>
    <w:tmpl w:val="3E5E24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858"/>
    <w:rsid w:val="00110FE1"/>
    <w:rsid w:val="002A0028"/>
    <w:rsid w:val="003B5397"/>
    <w:rsid w:val="003E3FAB"/>
    <w:rsid w:val="0051052D"/>
    <w:rsid w:val="00575652"/>
    <w:rsid w:val="00671FF1"/>
    <w:rsid w:val="008E04D6"/>
    <w:rsid w:val="00994858"/>
    <w:rsid w:val="009A60D9"/>
    <w:rsid w:val="00CC76B4"/>
    <w:rsid w:val="00D65385"/>
    <w:rsid w:val="00DB080A"/>
    <w:rsid w:val="00F32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71F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1F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D65385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5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5385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71F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1F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3244A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3244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3244A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3244A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2A0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A0028"/>
  </w:style>
  <w:style w:type="paragraph" w:styleId="Fuzeile">
    <w:name w:val="footer"/>
    <w:basedOn w:val="Standard"/>
    <w:link w:val="FuzeileZchn"/>
    <w:uiPriority w:val="99"/>
    <w:unhideWhenUsed/>
    <w:rsid w:val="002A0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A0028"/>
  </w:style>
  <w:style w:type="character" w:customStyle="1" w:styleId="KeinLeerraumZchn">
    <w:name w:val="Kein Leerraum Zchn"/>
    <w:basedOn w:val="Absatz-Standardschriftart"/>
    <w:link w:val="KeinLeerraum"/>
    <w:uiPriority w:val="1"/>
    <w:rsid w:val="002A00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71F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1F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D65385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5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5385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71F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1F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3244A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3244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3244A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3244A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2A0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A0028"/>
  </w:style>
  <w:style w:type="paragraph" w:styleId="Fuzeile">
    <w:name w:val="footer"/>
    <w:basedOn w:val="Standard"/>
    <w:link w:val="FuzeileZchn"/>
    <w:uiPriority w:val="99"/>
    <w:unhideWhenUsed/>
    <w:rsid w:val="002A0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A0028"/>
  </w:style>
  <w:style w:type="character" w:customStyle="1" w:styleId="KeinLeerraumZchn">
    <w:name w:val="Kein Leerraum Zchn"/>
    <w:basedOn w:val="Absatz-Standardschriftart"/>
    <w:link w:val="KeinLeerraum"/>
    <w:uiPriority w:val="1"/>
    <w:rsid w:val="002A0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3796A8-758F-4A33-AC67-40F7420C0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620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</dc:creator>
  <cp:lastModifiedBy>Phil</cp:lastModifiedBy>
  <cp:revision>9</cp:revision>
  <cp:lastPrinted>2013-02-03T12:51:00Z</cp:lastPrinted>
  <dcterms:created xsi:type="dcterms:W3CDTF">2013-02-03T11:48:00Z</dcterms:created>
  <dcterms:modified xsi:type="dcterms:W3CDTF">2013-02-03T12:52:00Z</dcterms:modified>
</cp:coreProperties>
</file>