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07C7" w:rsidRPr="000D07C7" w:rsidRDefault="000D07C7" w:rsidP="000D07C7">
      <w:pPr>
        <w:spacing w:before="100" w:beforeAutospacing="1" w:after="100" w:afterAutospacing="1"/>
        <w:outlineLvl w:val="0"/>
        <w:rPr>
          <w:rFonts w:ascii="Times New Roman" w:eastAsia="Times New Roman" w:hAnsi="Times New Roman" w:cs="Times New Roman"/>
          <w:b/>
          <w:bCs/>
          <w:kern w:val="36"/>
          <w:sz w:val="48"/>
          <w:szCs w:val="48"/>
        </w:rPr>
      </w:pPr>
      <w:r w:rsidRPr="000D07C7">
        <w:rPr>
          <w:rFonts w:ascii="Times New Roman" w:eastAsia="Times New Roman" w:hAnsi="Times New Roman" w:cs="Times New Roman"/>
          <w:b/>
          <w:bCs/>
          <w:kern w:val="36"/>
          <w:sz w:val="48"/>
          <w:szCs w:val="48"/>
        </w:rPr>
        <w:t>Whitepaper: Decentralized Adult Content Platform</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33"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Abstract</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 xml:space="preserve">This whitepaper introduces a decentralized adult content platform designed to revolutionize the adult entertainment industry by leveraging blockchain technology. The platform empowers creators with full ownership of their content, ensures fair revenue distribution, and enhances user engagement through NFTs, tokenized governance, and community-driven decision-making. By combining aspects of traditional platforms like </w:t>
      </w:r>
      <w:proofErr w:type="spellStart"/>
      <w:r w:rsidRPr="000D07C7">
        <w:rPr>
          <w:rFonts w:ascii="Times New Roman" w:eastAsia="Times New Roman" w:hAnsi="Times New Roman" w:cs="Times New Roman"/>
        </w:rPr>
        <w:t>OnlyFans</w:t>
      </w:r>
      <w:proofErr w:type="spellEnd"/>
      <w:r w:rsidRPr="000D07C7">
        <w:rPr>
          <w:rFonts w:ascii="Times New Roman" w:eastAsia="Times New Roman" w:hAnsi="Times New Roman" w:cs="Times New Roman"/>
        </w:rPr>
        <w:t xml:space="preserve"> and Pornhub with blockchain innovation, the platform establishes a secure, transparent, and inclusive ecosystem.</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32"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Introduction</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Industry Challenges</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The adult entertainment industry faces numerous challenges, including:</w:t>
      </w:r>
    </w:p>
    <w:p w:rsidR="000D07C7" w:rsidRPr="000D07C7" w:rsidRDefault="000D07C7" w:rsidP="000D07C7">
      <w:pPr>
        <w:numPr>
          <w:ilvl w:val="0"/>
          <w:numId w:val="1"/>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Centralized Control:</w:t>
      </w:r>
      <w:r w:rsidRPr="000D07C7">
        <w:rPr>
          <w:rFonts w:ascii="Times New Roman" w:eastAsia="Times New Roman" w:hAnsi="Times New Roman" w:cs="Times New Roman"/>
        </w:rPr>
        <w:t xml:space="preserve"> Creators often relinquish control to intermediaries, leading to unfair revenue sharing.</w:t>
      </w:r>
    </w:p>
    <w:p w:rsidR="000D07C7" w:rsidRPr="000D07C7" w:rsidRDefault="000D07C7" w:rsidP="000D07C7">
      <w:pPr>
        <w:numPr>
          <w:ilvl w:val="0"/>
          <w:numId w:val="1"/>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Lack of Transparency:</w:t>
      </w:r>
      <w:r w:rsidRPr="000D07C7">
        <w:rPr>
          <w:rFonts w:ascii="Times New Roman" w:eastAsia="Times New Roman" w:hAnsi="Times New Roman" w:cs="Times New Roman"/>
        </w:rPr>
        <w:t xml:space="preserve"> Revenue distribution and content ownership are often opaque.</w:t>
      </w:r>
    </w:p>
    <w:p w:rsidR="000D07C7" w:rsidRPr="000D07C7" w:rsidRDefault="000D07C7" w:rsidP="000D07C7">
      <w:pPr>
        <w:numPr>
          <w:ilvl w:val="0"/>
          <w:numId w:val="1"/>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Limited Monetization for Free Content:</w:t>
      </w:r>
      <w:r w:rsidRPr="000D07C7">
        <w:rPr>
          <w:rFonts w:ascii="Times New Roman" w:eastAsia="Times New Roman" w:hAnsi="Times New Roman" w:cs="Times New Roman"/>
        </w:rPr>
        <w:t xml:space="preserve"> Creators generate unpaid content without direct compensation.</w:t>
      </w:r>
    </w:p>
    <w:p w:rsidR="000D07C7" w:rsidRPr="000D07C7" w:rsidRDefault="000D07C7" w:rsidP="000D07C7">
      <w:pPr>
        <w:numPr>
          <w:ilvl w:val="0"/>
          <w:numId w:val="1"/>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Privacy Concerns:</w:t>
      </w:r>
      <w:r w:rsidRPr="000D07C7">
        <w:rPr>
          <w:rFonts w:ascii="Times New Roman" w:eastAsia="Times New Roman" w:hAnsi="Times New Roman" w:cs="Times New Roman"/>
        </w:rPr>
        <w:t xml:space="preserve"> Users and creators face risks related to data breaches and identity exposure.</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Solution Overview</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Our platform addresses these challenges by introducing:</w:t>
      </w:r>
    </w:p>
    <w:p w:rsidR="000D07C7" w:rsidRPr="000D07C7" w:rsidRDefault="000D07C7" w:rsidP="000D07C7">
      <w:pPr>
        <w:numPr>
          <w:ilvl w:val="0"/>
          <w:numId w:val="2"/>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NFT Tokenization:</w:t>
      </w:r>
      <w:r w:rsidRPr="000D07C7">
        <w:rPr>
          <w:rFonts w:ascii="Times New Roman" w:eastAsia="Times New Roman" w:hAnsi="Times New Roman" w:cs="Times New Roman"/>
        </w:rPr>
        <w:t xml:space="preserve"> Content as unique, tradable assets.</w:t>
      </w:r>
    </w:p>
    <w:p w:rsidR="000D07C7" w:rsidRPr="000D07C7" w:rsidRDefault="000D07C7" w:rsidP="000D07C7">
      <w:pPr>
        <w:numPr>
          <w:ilvl w:val="0"/>
          <w:numId w:val="2"/>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Community Governance:</w:t>
      </w:r>
      <w:r w:rsidRPr="000D07C7">
        <w:rPr>
          <w:rFonts w:ascii="Times New Roman" w:eastAsia="Times New Roman" w:hAnsi="Times New Roman" w:cs="Times New Roman"/>
        </w:rPr>
        <w:t xml:space="preserve"> A token-driven model for platform decisions.</w:t>
      </w:r>
    </w:p>
    <w:p w:rsidR="000D07C7" w:rsidRPr="000D07C7" w:rsidRDefault="000D07C7" w:rsidP="000D07C7">
      <w:pPr>
        <w:numPr>
          <w:ilvl w:val="0"/>
          <w:numId w:val="2"/>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Fair Revenue Models:</w:t>
      </w:r>
      <w:r w:rsidRPr="000D07C7">
        <w:rPr>
          <w:rFonts w:ascii="Times New Roman" w:eastAsia="Times New Roman" w:hAnsi="Times New Roman" w:cs="Times New Roman"/>
        </w:rPr>
        <w:t xml:space="preserve"> Direct payouts to creators without intermediaries.</w:t>
      </w:r>
    </w:p>
    <w:p w:rsidR="000D07C7" w:rsidRPr="000D07C7" w:rsidRDefault="000D07C7" w:rsidP="000D07C7">
      <w:pPr>
        <w:numPr>
          <w:ilvl w:val="0"/>
          <w:numId w:val="2"/>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Blockchain Security:</w:t>
      </w:r>
      <w:r w:rsidRPr="000D07C7">
        <w:rPr>
          <w:rFonts w:ascii="Times New Roman" w:eastAsia="Times New Roman" w:hAnsi="Times New Roman" w:cs="Times New Roman"/>
        </w:rPr>
        <w:t xml:space="preserve"> Anonymity and transparency for users and creators.</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31"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Platform Features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lastRenderedPageBreak/>
        <w:t>1. Content Tokenization</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Creators can tokenize their content as NFTs, enabling true ownership and opening revenue streams through direct sales, royalties, and trades.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2. Free Content Monetization</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Creators earn token rewards for publishing free content based on user engagement, such as views, likes, and comments.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3. Hybrid Revenue Model</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Combining subscription-based access and NFT sales allows creators to diversify income streams.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4. Governance Token</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A native governance token gives users and creators voting power to influence platform features, policies, and revenue distribution.</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5. Daily Micro-Earnings</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Creators earn tokens for daily activities like logging in, interacting with fans, and uploading content.</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6. Privacy and Security</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Blockchain ensures secure transactions and protects user anonymity through decentralized payment systems.</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30"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proofErr w:type="spellStart"/>
      <w:r w:rsidRPr="000D07C7">
        <w:rPr>
          <w:rFonts w:ascii="Times New Roman" w:eastAsia="Times New Roman" w:hAnsi="Times New Roman" w:cs="Times New Roman"/>
          <w:b/>
          <w:bCs/>
          <w:sz w:val="36"/>
          <w:szCs w:val="36"/>
        </w:rPr>
        <w:t>Tokenomics</w:t>
      </w:r>
      <w:proofErr w:type="spellEnd"/>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Token Utility</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The platform’s native token serves multiple purposes:</w:t>
      </w:r>
    </w:p>
    <w:p w:rsidR="000D07C7" w:rsidRPr="000D07C7" w:rsidRDefault="000D07C7" w:rsidP="000D07C7">
      <w:pPr>
        <w:numPr>
          <w:ilvl w:val="0"/>
          <w:numId w:val="3"/>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Transactions:</w:t>
      </w:r>
      <w:r w:rsidRPr="000D07C7">
        <w:rPr>
          <w:rFonts w:ascii="Times New Roman" w:eastAsia="Times New Roman" w:hAnsi="Times New Roman" w:cs="Times New Roman"/>
        </w:rPr>
        <w:t xml:space="preserve"> Used for purchasing content and tipping creators.</w:t>
      </w:r>
    </w:p>
    <w:p w:rsidR="000D07C7" w:rsidRPr="000D07C7" w:rsidRDefault="000D07C7" w:rsidP="000D07C7">
      <w:pPr>
        <w:numPr>
          <w:ilvl w:val="0"/>
          <w:numId w:val="3"/>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Governance:</w:t>
      </w:r>
      <w:r w:rsidRPr="000D07C7">
        <w:rPr>
          <w:rFonts w:ascii="Times New Roman" w:eastAsia="Times New Roman" w:hAnsi="Times New Roman" w:cs="Times New Roman"/>
        </w:rPr>
        <w:t xml:space="preserve"> Token holders can propose and vote on platform changes.</w:t>
      </w:r>
    </w:p>
    <w:p w:rsidR="000D07C7" w:rsidRPr="000D07C7" w:rsidRDefault="000D07C7" w:rsidP="000D07C7">
      <w:pPr>
        <w:numPr>
          <w:ilvl w:val="0"/>
          <w:numId w:val="3"/>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Staking:</w:t>
      </w:r>
      <w:r w:rsidRPr="000D07C7">
        <w:rPr>
          <w:rFonts w:ascii="Times New Roman" w:eastAsia="Times New Roman" w:hAnsi="Times New Roman" w:cs="Times New Roman"/>
        </w:rPr>
        <w:t xml:space="preserve"> Users can stake tokens to earn rewards and access premium features.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Distribution</w:t>
      </w:r>
    </w:p>
    <w:p w:rsidR="000D07C7" w:rsidRPr="000D07C7" w:rsidRDefault="000D07C7" w:rsidP="000D07C7">
      <w:pPr>
        <w:numPr>
          <w:ilvl w:val="0"/>
          <w:numId w:val="4"/>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40% Community Rewards:</w:t>
      </w:r>
      <w:r w:rsidRPr="000D07C7">
        <w:rPr>
          <w:rFonts w:ascii="Times New Roman" w:eastAsia="Times New Roman" w:hAnsi="Times New Roman" w:cs="Times New Roman"/>
        </w:rPr>
        <w:t xml:space="preserve"> Incentives for creators and users.</w:t>
      </w:r>
    </w:p>
    <w:p w:rsidR="000D07C7" w:rsidRPr="000D07C7" w:rsidRDefault="000D07C7" w:rsidP="000D07C7">
      <w:pPr>
        <w:numPr>
          <w:ilvl w:val="0"/>
          <w:numId w:val="4"/>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30% Development and Operations:</w:t>
      </w:r>
      <w:r w:rsidRPr="000D07C7">
        <w:rPr>
          <w:rFonts w:ascii="Times New Roman" w:eastAsia="Times New Roman" w:hAnsi="Times New Roman" w:cs="Times New Roman"/>
        </w:rPr>
        <w:t xml:space="preserve"> Platform growth and maintenance.</w:t>
      </w:r>
    </w:p>
    <w:p w:rsidR="000D07C7" w:rsidRPr="000D07C7" w:rsidRDefault="000D07C7" w:rsidP="000D07C7">
      <w:pPr>
        <w:numPr>
          <w:ilvl w:val="0"/>
          <w:numId w:val="4"/>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lastRenderedPageBreak/>
        <w:t>20% Initial Sale and Liquidity:</w:t>
      </w:r>
      <w:r w:rsidRPr="000D07C7">
        <w:rPr>
          <w:rFonts w:ascii="Times New Roman" w:eastAsia="Times New Roman" w:hAnsi="Times New Roman" w:cs="Times New Roman"/>
        </w:rPr>
        <w:t xml:space="preserve"> Funding and market stability.</w:t>
      </w:r>
    </w:p>
    <w:p w:rsidR="000D07C7" w:rsidRPr="000D07C7" w:rsidRDefault="000D07C7" w:rsidP="000D07C7">
      <w:pPr>
        <w:numPr>
          <w:ilvl w:val="0"/>
          <w:numId w:val="4"/>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10% Team and Advisors:</w:t>
      </w:r>
      <w:r w:rsidRPr="000D07C7">
        <w:rPr>
          <w:rFonts w:ascii="Times New Roman" w:eastAsia="Times New Roman" w:hAnsi="Times New Roman" w:cs="Times New Roman"/>
        </w:rPr>
        <w:t xml:space="preserve"> Supporting long-term vision.</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29"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Technical Architecture</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1. Blockchain Infrastructure</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 xml:space="preserve">The platform is built on the </w:t>
      </w:r>
      <w:proofErr w:type="spellStart"/>
      <w:r w:rsidRPr="000D07C7">
        <w:rPr>
          <w:rFonts w:ascii="Times New Roman" w:eastAsia="Times New Roman" w:hAnsi="Times New Roman" w:cs="Times New Roman"/>
        </w:rPr>
        <w:t>Binance</w:t>
      </w:r>
      <w:proofErr w:type="spellEnd"/>
      <w:r w:rsidRPr="000D07C7">
        <w:rPr>
          <w:rFonts w:ascii="Times New Roman" w:eastAsia="Times New Roman" w:hAnsi="Times New Roman" w:cs="Times New Roman"/>
        </w:rPr>
        <w:t xml:space="preserve"> Smart Chain (BSC) for its scalability, low transaction costs, and developer-friendly environment.</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2. Smart Contracts</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Key functionalities are automated through smart contracts, ensuring:</w:t>
      </w:r>
    </w:p>
    <w:p w:rsidR="000D07C7" w:rsidRPr="000D07C7" w:rsidRDefault="000D07C7" w:rsidP="000D07C7">
      <w:pPr>
        <w:numPr>
          <w:ilvl w:val="0"/>
          <w:numId w:val="5"/>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Transparent Revenue Sharing:</w:t>
      </w:r>
      <w:r w:rsidRPr="000D07C7">
        <w:rPr>
          <w:rFonts w:ascii="Times New Roman" w:eastAsia="Times New Roman" w:hAnsi="Times New Roman" w:cs="Times New Roman"/>
        </w:rPr>
        <w:t xml:space="preserve"> Instant payouts and royalty distributions.</w:t>
      </w:r>
    </w:p>
    <w:p w:rsidR="000D07C7" w:rsidRPr="000D07C7" w:rsidRDefault="000D07C7" w:rsidP="000D07C7">
      <w:pPr>
        <w:numPr>
          <w:ilvl w:val="0"/>
          <w:numId w:val="5"/>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Immutable Ownership:</w:t>
      </w:r>
      <w:r w:rsidRPr="000D07C7">
        <w:rPr>
          <w:rFonts w:ascii="Times New Roman" w:eastAsia="Times New Roman" w:hAnsi="Times New Roman" w:cs="Times New Roman"/>
        </w:rPr>
        <w:t xml:space="preserve"> Content ownership records stored on-chain.</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3. Cross-Chain Compatibility</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Future development includes bridging to other chains to enhance accessibility and liquidity.</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28"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Benefits to the BNB Chain Ecosystem</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1. Increased Adoption</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The platform attracts a wide audience of creators and fans, driving transaction volume on the BNB Chain.</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2. Developer Opportunities</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By offering open APIs and SDKs, the platform encourages developers to build complementary tools and features.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3. Ecosystem Growth</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A thriving content economy benefits the broader BNB Chain ecosystem by demonstrating blockchain’s potential in real-world applications.</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27"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lastRenderedPageBreak/>
        <w:t>Roadmap</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Phase 1: Development</w:t>
      </w:r>
    </w:p>
    <w:p w:rsidR="000D07C7" w:rsidRPr="000D07C7" w:rsidRDefault="000D07C7" w:rsidP="000D07C7">
      <w:pPr>
        <w:numPr>
          <w:ilvl w:val="0"/>
          <w:numId w:val="6"/>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Smart contract deployment.</w:t>
      </w:r>
    </w:p>
    <w:p w:rsidR="000D07C7" w:rsidRPr="000D07C7" w:rsidRDefault="000D07C7" w:rsidP="000D07C7">
      <w:pPr>
        <w:numPr>
          <w:ilvl w:val="0"/>
          <w:numId w:val="6"/>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Platform and NFT marketplace development.</w:t>
      </w:r>
    </w:p>
    <w:p w:rsidR="000D07C7" w:rsidRPr="000D07C7" w:rsidRDefault="000D07C7" w:rsidP="000D07C7">
      <w:pPr>
        <w:numPr>
          <w:ilvl w:val="0"/>
          <w:numId w:val="6"/>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Token launch and initial sale.</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Phase 2: Beta Launch</w:t>
      </w:r>
    </w:p>
    <w:p w:rsidR="000D07C7" w:rsidRPr="000D07C7" w:rsidRDefault="000D07C7" w:rsidP="000D07C7">
      <w:pPr>
        <w:numPr>
          <w:ilvl w:val="0"/>
          <w:numId w:val="7"/>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Creator onboarding and user testing.</w:t>
      </w:r>
    </w:p>
    <w:p w:rsidR="000D07C7" w:rsidRPr="000D07C7" w:rsidRDefault="000D07C7" w:rsidP="000D07C7">
      <w:pPr>
        <w:numPr>
          <w:ilvl w:val="0"/>
          <w:numId w:val="7"/>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Integration with wallet providers.</w:t>
      </w:r>
    </w:p>
    <w:p w:rsidR="000D07C7" w:rsidRPr="000D07C7" w:rsidRDefault="000D07C7" w:rsidP="000D07C7">
      <w:pPr>
        <w:numPr>
          <w:ilvl w:val="0"/>
          <w:numId w:val="7"/>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Launch of governance token.</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Phase 3: Full Launch</w:t>
      </w:r>
    </w:p>
    <w:p w:rsidR="000D07C7" w:rsidRPr="000D07C7" w:rsidRDefault="000D07C7" w:rsidP="000D07C7">
      <w:pPr>
        <w:numPr>
          <w:ilvl w:val="0"/>
          <w:numId w:val="8"/>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Public platform release.</w:t>
      </w:r>
    </w:p>
    <w:p w:rsidR="000D07C7" w:rsidRPr="000D07C7" w:rsidRDefault="000D07C7" w:rsidP="000D07C7">
      <w:pPr>
        <w:numPr>
          <w:ilvl w:val="0"/>
          <w:numId w:val="8"/>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Cross-chain compatibility.</w:t>
      </w:r>
    </w:p>
    <w:p w:rsidR="000D07C7" w:rsidRPr="000D07C7" w:rsidRDefault="000D07C7" w:rsidP="000D07C7">
      <w:pPr>
        <w:numPr>
          <w:ilvl w:val="0"/>
          <w:numId w:val="8"/>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Marketing and community-building campaigns.</w:t>
      </w:r>
    </w:p>
    <w:p w:rsidR="000D07C7" w:rsidRPr="000D07C7" w:rsidRDefault="000D07C7" w:rsidP="000D07C7">
      <w:pPr>
        <w:spacing w:before="100" w:beforeAutospacing="1" w:after="100" w:afterAutospacing="1"/>
        <w:outlineLvl w:val="2"/>
        <w:rPr>
          <w:rFonts w:ascii="Times New Roman" w:eastAsia="Times New Roman" w:hAnsi="Times New Roman" w:cs="Times New Roman"/>
          <w:b/>
          <w:bCs/>
          <w:sz w:val="27"/>
          <w:szCs w:val="27"/>
        </w:rPr>
      </w:pPr>
      <w:r w:rsidRPr="000D07C7">
        <w:rPr>
          <w:rFonts w:ascii="Times New Roman" w:eastAsia="Times New Roman" w:hAnsi="Times New Roman" w:cs="Times New Roman"/>
          <w:b/>
          <w:bCs/>
          <w:sz w:val="27"/>
          <w:szCs w:val="27"/>
        </w:rPr>
        <w:t>Phase 4: Expansion</w:t>
      </w:r>
    </w:p>
    <w:p w:rsidR="000D07C7" w:rsidRPr="000D07C7" w:rsidRDefault="000D07C7" w:rsidP="000D07C7">
      <w:pPr>
        <w:numPr>
          <w:ilvl w:val="0"/>
          <w:numId w:val="9"/>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Advanced features like content discovery algorithms.</w:t>
      </w:r>
    </w:p>
    <w:p w:rsidR="000D07C7" w:rsidRPr="000D07C7" w:rsidRDefault="000D07C7" w:rsidP="000D07C7">
      <w:pPr>
        <w:numPr>
          <w:ilvl w:val="0"/>
          <w:numId w:val="9"/>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Partnerships with other blockchain projects.</w:t>
      </w:r>
    </w:p>
    <w:p w:rsidR="000D07C7" w:rsidRPr="000D07C7" w:rsidRDefault="000D07C7" w:rsidP="000D07C7">
      <w:pPr>
        <w:numPr>
          <w:ilvl w:val="0"/>
          <w:numId w:val="9"/>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Further decentralization of governance.</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26"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outlineLvl w:val="1"/>
        <w:rPr>
          <w:rFonts w:ascii="Times New Roman" w:eastAsia="Times New Roman" w:hAnsi="Times New Roman" w:cs="Times New Roman"/>
          <w:b/>
          <w:bCs/>
          <w:sz w:val="36"/>
          <w:szCs w:val="36"/>
        </w:rPr>
      </w:pPr>
      <w:r w:rsidRPr="000D07C7">
        <w:rPr>
          <w:rFonts w:ascii="Times New Roman" w:eastAsia="Times New Roman" w:hAnsi="Times New Roman" w:cs="Times New Roman"/>
          <w:b/>
          <w:bCs/>
          <w:sz w:val="36"/>
          <w:szCs w:val="36"/>
        </w:rPr>
        <w:t>Conclusion</w: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This decentralized adult content platform addresses long-standing issues in the adult entertainment industry by empowering creators, enhancing transparency, and fostering a community-driven ecosystem. By leveraging blockchain technology and the BNB Chain, the platform not only redefines how adult content is created and consumed but also sets a new standard for innovation and inclusivity in the digital age.</w:t>
      </w:r>
    </w:p>
    <w:p w:rsidR="000D07C7" w:rsidRPr="000D07C7" w:rsidRDefault="00B958B6" w:rsidP="000D07C7">
      <w:pPr>
        <w:rPr>
          <w:rFonts w:ascii="Times New Roman" w:eastAsia="Times New Roman" w:hAnsi="Times New Roman" w:cs="Times New Roman"/>
        </w:rPr>
      </w:pPr>
      <w:r w:rsidRPr="000D07C7">
        <w:rPr>
          <w:rFonts w:ascii="Times New Roman" w:eastAsia="Times New Roman" w:hAnsi="Times New Roman" w:cs="Times New Roman"/>
          <w:noProof/>
        </w:rPr>
        <w:pict>
          <v:rect id="_x0000_i1025" alt="" style="width:468pt;height:.05pt;mso-width-percent:0;mso-height-percent:0;mso-width-percent:0;mso-height-percent:0" o:hralign="center" o:hrstd="t" o:hr="t" fillcolor="#a0a0a0" stroked="f"/>
        </w:pict>
      </w:r>
    </w:p>
    <w:p w:rsidR="000D07C7" w:rsidRPr="000D07C7" w:rsidRDefault="000D07C7" w:rsidP="000D07C7">
      <w:p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b/>
          <w:bCs/>
        </w:rPr>
        <w:t>Contact Us</w:t>
      </w:r>
    </w:p>
    <w:p w:rsidR="000D07C7" w:rsidRPr="000D07C7" w:rsidRDefault="000D07C7" w:rsidP="000D07C7">
      <w:pPr>
        <w:numPr>
          <w:ilvl w:val="0"/>
          <w:numId w:val="10"/>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 xml:space="preserve">Website: </w:t>
      </w:r>
      <w:r>
        <w:rPr>
          <w:rFonts w:ascii="Times New Roman" w:eastAsia="Times New Roman" w:hAnsi="Times New Roman" w:cs="Times New Roman"/>
        </w:rPr>
        <w:t>https://matextoken.vercel.app</w:t>
      </w:r>
    </w:p>
    <w:p w:rsidR="000D07C7" w:rsidRPr="000D07C7" w:rsidRDefault="000D07C7" w:rsidP="000D07C7">
      <w:pPr>
        <w:numPr>
          <w:ilvl w:val="0"/>
          <w:numId w:val="10"/>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 xml:space="preserve">Email: </w:t>
      </w:r>
      <w:r>
        <w:rPr>
          <w:rFonts w:ascii="Times New Roman" w:eastAsia="Times New Roman" w:hAnsi="Times New Roman" w:cs="Times New Roman"/>
        </w:rPr>
        <w:t>matextoken@gmail.com</w:t>
      </w:r>
      <w:bookmarkStart w:id="0" w:name="_GoBack"/>
      <w:bookmarkEnd w:id="0"/>
    </w:p>
    <w:p w:rsidR="000D07C7" w:rsidRPr="000D07C7" w:rsidRDefault="000D07C7" w:rsidP="000D07C7">
      <w:pPr>
        <w:numPr>
          <w:ilvl w:val="0"/>
          <w:numId w:val="10"/>
        </w:numPr>
        <w:spacing w:before="100" w:beforeAutospacing="1" w:after="100" w:afterAutospacing="1"/>
        <w:rPr>
          <w:rFonts w:ascii="Times New Roman" w:eastAsia="Times New Roman" w:hAnsi="Times New Roman" w:cs="Times New Roman"/>
        </w:rPr>
      </w:pPr>
      <w:r w:rsidRPr="000D07C7">
        <w:rPr>
          <w:rFonts w:ascii="Times New Roman" w:eastAsia="Times New Roman" w:hAnsi="Times New Roman" w:cs="Times New Roman"/>
        </w:rPr>
        <w:t xml:space="preserve">Social Media: </w:t>
      </w:r>
      <w:r>
        <w:rPr>
          <w:rFonts w:ascii="Times New Roman" w:eastAsia="Times New Roman" w:hAnsi="Times New Roman" w:cs="Times New Roman"/>
        </w:rPr>
        <w:t>https://www.x.com/matextoken</w:t>
      </w:r>
    </w:p>
    <w:p w:rsidR="000D07C7" w:rsidRDefault="000D07C7"/>
    <w:sectPr w:rsidR="000D07C7" w:rsidSect="00BE6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F4D53"/>
    <w:multiLevelType w:val="multilevel"/>
    <w:tmpl w:val="75EA0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1D5A"/>
    <w:multiLevelType w:val="multilevel"/>
    <w:tmpl w:val="9A0C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5B655E"/>
    <w:multiLevelType w:val="multilevel"/>
    <w:tmpl w:val="48C6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5D052E"/>
    <w:multiLevelType w:val="multilevel"/>
    <w:tmpl w:val="AEAA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79017D"/>
    <w:multiLevelType w:val="multilevel"/>
    <w:tmpl w:val="8948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DA6B24"/>
    <w:multiLevelType w:val="multilevel"/>
    <w:tmpl w:val="467C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A14A96"/>
    <w:multiLevelType w:val="multilevel"/>
    <w:tmpl w:val="61C2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D36D54"/>
    <w:multiLevelType w:val="multilevel"/>
    <w:tmpl w:val="E356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7159F"/>
    <w:multiLevelType w:val="multilevel"/>
    <w:tmpl w:val="4A1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F1DB5"/>
    <w:multiLevelType w:val="multilevel"/>
    <w:tmpl w:val="A342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2"/>
  </w:num>
  <w:num w:numId="4">
    <w:abstractNumId w:val="5"/>
  </w:num>
  <w:num w:numId="5">
    <w:abstractNumId w:val="7"/>
  </w:num>
  <w:num w:numId="6">
    <w:abstractNumId w:val="0"/>
  </w:num>
  <w:num w:numId="7">
    <w:abstractNumId w:val="4"/>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C7"/>
    <w:rsid w:val="000D07C7"/>
    <w:rsid w:val="00B958B6"/>
    <w:rsid w:val="00BE6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E23CA"/>
  <w15:chartTrackingRefBased/>
  <w15:docId w15:val="{D5E34834-3025-CC42-8775-5D5757DC9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07C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07C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D07C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07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07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D07C7"/>
    <w:rPr>
      <w:rFonts w:ascii="Times New Roman" w:eastAsia="Times New Roman" w:hAnsi="Times New Roman" w:cs="Times New Roman"/>
      <w:b/>
      <w:bCs/>
      <w:sz w:val="27"/>
      <w:szCs w:val="27"/>
    </w:rPr>
  </w:style>
  <w:style w:type="character" w:styleId="Strong">
    <w:name w:val="Strong"/>
    <w:basedOn w:val="DefaultParagraphFont"/>
    <w:uiPriority w:val="22"/>
    <w:qFormat/>
    <w:rsid w:val="000D07C7"/>
    <w:rPr>
      <w:b/>
      <w:bCs/>
    </w:rPr>
  </w:style>
  <w:style w:type="paragraph" w:styleId="NormalWeb">
    <w:name w:val="Normal (Web)"/>
    <w:basedOn w:val="Normal"/>
    <w:uiPriority w:val="99"/>
    <w:semiHidden/>
    <w:unhideWhenUsed/>
    <w:rsid w:val="000D07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722524">
      <w:bodyDiv w:val="1"/>
      <w:marLeft w:val="0"/>
      <w:marRight w:val="0"/>
      <w:marTop w:val="0"/>
      <w:marBottom w:val="0"/>
      <w:divBdr>
        <w:top w:val="none" w:sz="0" w:space="0" w:color="auto"/>
        <w:left w:val="none" w:sz="0" w:space="0" w:color="auto"/>
        <w:bottom w:val="none" w:sz="0" w:space="0" w:color="auto"/>
        <w:right w:val="none" w:sz="0" w:space="0" w:color="auto"/>
      </w:divBdr>
      <w:divsChild>
        <w:div w:id="2113625574">
          <w:marLeft w:val="0"/>
          <w:marRight w:val="0"/>
          <w:marTop w:val="0"/>
          <w:marBottom w:val="0"/>
          <w:divBdr>
            <w:top w:val="none" w:sz="0" w:space="0" w:color="auto"/>
            <w:left w:val="none" w:sz="0" w:space="0" w:color="auto"/>
            <w:bottom w:val="none" w:sz="0" w:space="0" w:color="auto"/>
            <w:right w:val="none" w:sz="0" w:space="0" w:color="auto"/>
          </w:divBdr>
        </w:div>
        <w:div w:id="1530486009">
          <w:marLeft w:val="0"/>
          <w:marRight w:val="0"/>
          <w:marTop w:val="0"/>
          <w:marBottom w:val="0"/>
          <w:divBdr>
            <w:top w:val="none" w:sz="0" w:space="0" w:color="auto"/>
            <w:left w:val="none" w:sz="0" w:space="0" w:color="auto"/>
            <w:bottom w:val="none" w:sz="0" w:space="0" w:color="auto"/>
            <w:right w:val="none" w:sz="0" w:space="0" w:color="auto"/>
          </w:divBdr>
        </w:div>
        <w:div w:id="1172523516">
          <w:marLeft w:val="0"/>
          <w:marRight w:val="0"/>
          <w:marTop w:val="0"/>
          <w:marBottom w:val="0"/>
          <w:divBdr>
            <w:top w:val="none" w:sz="0" w:space="0" w:color="auto"/>
            <w:left w:val="none" w:sz="0" w:space="0" w:color="auto"/>
            <w:bottom w:val="none" w:sz="0" w:space="0" w:color="auto"/>
            <w:right w:val="none" w:sz="0" w:space="0" w:color="auto"/>
          </w:divBdr>
        </w:div>
        <w:div w:id="1569614526">
          <w:marLeft w:val="0"/>
          <w:marRight w:val="0"/>
          <w:marTop w:val="0"/>
          <w:marBottom w:val="0"/>
          <w:divBdr>
            <w:top w:val="none" w:sz="0" w:space="0" w:color="auto"/>
            <w:left w:val="none" w:sz="0" w:space="0" w:color="auto"/>
            <w:bottom w:val="none" w:sz="0" w:space="0" w:color="auto"/>
            <w:right w:val="none" w:sz="0" w:space="0" w:color="auto"/>
          </w:divBdr>
        </w:div>
        <w:div w:id="1359500706">
          <w:marLeft w:val="0"/>
          <w:marRight w:val="0"/>
          <w:marTop w:val="0"/>
          <w:marBottom w:val="0"/>
          <w:divBdr>
            <w:top w:val="none" w:sz="0" w:space="0" w:color="auto"/>
            <w:left w:val="none" w:sz="0" w:space="0" w:color="auto"/>
            <w:bottom w:val="none" w:sz="0" w:space="0" w:color="auto"/>
            <w:right w:val="none" w:sz="0" w:space="0" w:color="auto"/>
          </w:divBdr>
        </w:div>
        <w:div w:id="1709643160">
          <w:marLeft w:val="0"/>
          <w:marRight w:val="0"/>
          <w:marTop w:val="0"/>
          <w:marBottom w:val="0"/>
          <w:divBdr>
            <w:top w:val="none" w:sz="0" w:space="0" w:color="auto"/>
            <w:left w:val="none" w:sz="0" w:space="0" w:color="auto"/>
            <w:bottom w:val="none" w:sz="0" w:space="0" w:color="auto"/>
            <w:right w:val="none" w:sz="0" w:space="0" w:color="auto"/>
          </w:divBdr>
        </w:div>
        <w:div w:id="38407466">
          <w:marLeft w:val="0"/>
          <w:marRight w:val="0"/>
          <w:marTop w:val="0"/>
          <w:marBottom w:val="0"/>
          <w:divBdr>
            <w:top w:val="none" w:sz="0" w:space="0" w:color="auto"/>
            <w:left w:val="none" w:sz="0" w:space="0" w:color="auto"/>
            <w:bottom w:val="none" w:sz="0" w:space="0" w:color="auto"/>
            <w:right w:val="none" w:sz="0" w:space="0" w:color="auto"/>
          </w:divBdr>
        </w:div>
        <w:div w:id="2044205583">
          <w:marLeft w:val="0"/>
          <w:marRight w:val="0"/>
          <w:marTop w:val="0"/>
          <w:marBottom w:val="0"/>
          <w:divBdr>
            <w:top w:val="none" w:sz="0" w:space="0" w:color="auto"/>
            <w:left w:val="none" w:sz="0" w:space="0" w:color="auto"/>
            <w:bottom w:val="none" w:sz="0" w:space="0" w:color="auto"/>
            <w:right w:val="none" w:sz="0" w:space="0" w:color="auto"/>
          </w:divBdr>
        </w:div>
        <w:div w:id="10664175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2025-01-15T18:13:00Z</dcterms:created>
  <dcterms:modified xsi:type="dcterms:W3CDTF">2025-01-15T18:22:00Z</dcterms:modified>
</cp:coreProperties>
</file>