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0A4EE" w14:textId="1BF8C16F" w:rsidR="00C067C5" w:rsidRPr="00E3793A" w:rsidRDefault="001F7320" w:rsidP="00D1182B">
      <w:pPr>
        <w:pStyle w:val="Title"/>
        <w:jc w:val="center"/>
        <w:rPr>
          <w:rFonts w:ascii="Arial" w:hAnsi="Arial" w:cs="Arial"/>
          <w:color w:val="000000" w:themeColor="text1"/>
          <w:sz w:val="44"/>
        </w:rPr>
      </w:pPr>
      <w:bookmarkStart w:id="0" w:name="_GoBack"/>
      <w:bookmarkEnd w:id="0"/>
      <w:r w:rsidRPr="00E3793A">
        <w:rPr>
          <w:rFonts w:ascii="Arial" w:hAnsi="Arial" w:cs="Arial"/>
          <w:color w:val="000000" w:themeColor="text1"/>
          <w:sz w:val="44"/>
        </w:rPr>
        <w:t>Brian Osgood</w:t>
      </w:r>
      <w:r w:rsidR="00EB26BD" w:rsidRPr="00E3793A">
        <w:rPr>
          <w:rFonts w:ascii="Arial" w:hAnsi="Arial" w:cs="Arial"/>
          <w:color w:val="000000" w:themeColor="text1"/>
          <w:sz w:val="44"/>
        </w:rPr>
        <w:t xml:space="preserve"> – Data </w:t>
      </w:r>
      <w:r w:rsidR="006C7EF3" w:rsidRPr="00E3793A">
        <w:rPr>
          <w:rFonts w:ascii="Arial" w:hAnsi="Arial" w:cs="Arial"/>
          <w:color w:val="000000" w:themeColor="text1"/>
          <w:sz w:val="44"/>
        </w:rPr>
        <w:t>Professional</w:t>
      </w:r>
    </w:p>
    <w:tbl>
      <w:tblPr>
        <w:tblStyle w:val="ResumeTable"/>
        <w:tblW w:w="4636" w:type="pct"/>
        <w:tblCellMar>
          <w:left w:w="1656" w:type="dxa"/>
        </w:tblCellMar>
        <w:tblLook w:val="0600" w:firstRow="0" w:lastRow="0" w:firstColumn="0" w:lastColumn="0" w:noHBand="1" w:noVBand="1"/>
        <w:tblDescription w:val="Contact Info table"/>
      </w:tblPr>
      <w:tblGrid>
        <w:gridCol w:w="8412"/>
      </w:tblGrid>
      <w:tr w:rsidR="00E3793A" w:rsidRPr="00E3793A" w14:paraId="6C90AFFB" w14:textId="77777777" w:rsidTr="001F7320">
        <w:trPr>
          <w:trHeight w:val="537"/>
          <w:tblHeader/>
        </w:trPr>
        <w:tc>
          <w:tcPr>
            <w:tcW w:w="5000" w:type="pct"/>
          </w:tcPr>
          <w:p w14:paraId="0733E2CE" w14:textId="6E21798D" w:rsidR="001F7320" w:rsidRPr="00E3793A" w:rsidRDefault="001F7320" w:rsidP="00924CD2">
            <w:pPr>
              <w:pStyle w:val="ContactInfo"/>
              <w:spacing w:after="0"/>
              <w:rPr>
                <w:rFonts w:ascii="Arial" w:hAnsi="Arial" w:cs="Arial"/>
                <w:color w:val="000000" w:themeColor="text1"/>
              </w:rPr>
            </w:pPr>
            <w:r w:rsidRPr="00E3793A">
              <w:rPr>
                <w:rFonts w:ascii="Arial" w:hAnsi="Arial" w:cs="Arial"/>
                <w:color w:val="000000" w:themeColor="text1"/>
              </w:rPr>
              <w:t>osgoodb.com</w:t>
            </w:r>
            <w:r w:rsidR="00260D3F" w:rsidRPr="00E3793A">
              <w:rPr>
                <w:rFonts w:ascii="Arial" w:hAnsi="Arial" w:cs="Arial"/>
                <w:color w:val="000000" w:themeColor="text1"/>
              </w:rPr>
              <w:t> | </w:t>
            </w:r>
            <w:r w:rsidRPr="00E3793A">
              <w:rPr>
                <w:rFonts w:ascii="Arial" w:hAnsi="Arial" w:cs="Arial"/>
                <w:color w:val="000000" w:themeColor="text1"/>
              </w:rPr>
              <w:t>(253</w:t>
            </w:r>
            <w:r w:rsidR="00621C0E">
              <w:rPr>
                <w:rFonts w:ascii="Arial" w:hAnsi="Arial" w:cs="Arial"/>
                <w:color w:val="000000" w:themeColor="text1"/>
              </w:rPr>
              <w:t>)</w:t>
            </w:r>
            <w:r w:rsidRPr="00E3793A">
              <w:rPr>
                <w:rFonts w:ascii="Arial" w:hAnsi="Arial" w:cs="Arial"/>
                <w:color w:val="000000" w:themeColor="text1"/>
              </w:rPr>
              <w:t xml:space="preserve"> 548-5243</w:t>
            </w:r>
            <w:r w:rsidR="00260D3F" w:rsidRPr="00E3793A">
              <w:rPr>
                <w:rFonts w:ascii="Arial" w:hAnsi="Arial" w:cs="Arial"/>
                <w:color w:val="000000" w:themeColor="text1"/>
              </w:rPr>
              <w:t> | </w:t>
            </w:r>
            <w:hyperlink r:id="rId10" w:history="1">
              <w:r w:rsidRPr="00E3793A">
                <w:rPr>
                  <w:rStyle w:val="Hyperlink"/>
                  <w:rFonts w:ascii="Arial" w:hAnsi="Arial" w:cs="Arial"/>
                  <w:color w:val="000000" w:themeColor="text1"/>
                </w:rPr>
                <w:t>osgoodbl@gmail.com</w:t>
              </w:r>
            </w:hyperlink>
          </w:p>
        </w:tc>
      </w:tr>
    </w:tbl>
    <w:p w14:paraId="05BC2467" w14:textId="2B10126A" w:rsidR="00C067C5" w:rsidRPr="00E3793A" w:rsidRDefault="004505F6" w:rsidP="00924CD2">
      <w:pPr>
        <w:pStyle w:val="Heading1"/>
        <w:spacing w:before="0" w:line="240" w:lineRule="auto"/>
        <w:rPr>
          <w:rFonts w:ascii="Arial" w:hAnsi="Arial" w:cs="Arial"/>
          <w:color w:val="000000" w:themeColor="text1"/>
        </w:rPr>
      </w:pPr>
      <w:r w:rsidRPr="00E3793A">
        <w:rPr>
          <w:rFonts w:ascii="Arial" w:hAnsi="Arial" w:cs="Arial"/>
          <w:color w:val="000000" w:themeColor="text1"/>
        </w:rPr>
        <w:t>SUMMARY</w:t>
      </w:r>
    </w:p>
    <w:tbl>
      <w:tblPr>
        <w:tblStyle w:val="ResumeTable"/>
        <w:tblW w:w="6037" w:type="pct"/>
        <w:tblInd w:w="-1656" w:type="dxa"/>
        <w:tblCellMar>
          <w:left w:w="1656" w:type="dxa"/>
        </w:tblCellMar>
        <w:tblLook w:val="0600" w:firstRow="0" w:lastRow="0" w:firstColumn="0" w:lastColumn="0" w:noHBand="1" w:noVBand="1"/>
        <w:tblDescription w:val="Objective table"/>
      </w:tblPr>
      <w:tblGrid>
        <w:gridCol w:w="10954"/>
      </w:tblGrid>
      <w:tr w:rsidR="00E3793A" w:rsidRPr="00E3793A" w14:paraId="632D52F8" w14:textId="77777777" w:rsidTr="001750F8">
        <w:trPr>
          <w:trHeight w:val="1163"/>
          <w:tblHeader/>
        </w:trPr>
        <w:tc>
          <w:tcPr>
            <w:tcW w:w="5000" w:type="pct"/>
          </w:tcPr>
          <w:p w14:paraId="1DCD2C68" w14:textId="55250DD6" w:rsidR="00260D3F" w:rsidRPr="00142077" w:rsidRDefault="00BA67BA" w:rsidP="00924CD2">
            <w:pPr>
              <w:spacing w:after="0"/>
              <w:jc w:val="center"/>
              <w:rPr>
                <w:rFonts w:ascii="Arial" w:hAnsi="Arial" w:cs="Arial"/>
                <w:color w:val="000000" w:themeColor="text1"/>
                <w:sz w:val="23"/>
                <w:szCs w:val="23"/>
              </w:rPr>
            </w:pPr>
            <w:bookmarkStart w:id="1" w:name="OLE_LINK1"/>
            <w:bookmarkStart w:id="2" w:name="OLE_LINK2"/>
            <w:bookmarkStart w:id="3" w:name="OLE_LINK3"/>
            <w:r w:rsidRPr="00142077">
              <w:rPr>
                <w:rFonts w:ascii="Arial" w:hAnsi="Arial" w:cs="Arial"/>
                <w:color w:val="000000" w:themeColor="text1"/>
                <w:sz w:val="23"/>
                <w:szCs w:val="23"/>
              </w:rPr>
              <w:t>With a strong engineering background, and</w:t>
            </w:r>
            <w:r w:rsidR="001F7320" w:rsidRPr="00142077">
              <w:rPr>
                <w:rFonts w:ascii="Arial" w:hAnsi="Arial" w:cs="Arial"/>
                <w:color w:val="000000" w:themeColor="text1"/>
                <w:sz w:val="23"/>
                <w:szCs w:val="23"/>
              </w:rPr>
              <w:t xml:space="preserve"> field experience ranging from the arctic circle to war</w:t>
            </w:r>
            <w:r w:rsidRPr="00142077">
              <w:rPr>
                <w:rFonts w:ascii="Arial" w:hAnsi="Arial" w:cs="Arial"/>
                <w:color w:val="000000" w:themeColor="text1"/>
                <w:sz w:val="23"/>
                <w:szCs w:val="23"/>
              </w:rPr>
              <w:t xml:space="preserve"> zones in the mi</w:t>
            </w:r>
            <w:r w:rsidR="005F53BA" w:rsidRPr="00142077">
              <w:rPr>
                <w:rFonts w:ascii="Arial" w:hAnsi="Arial" w:cs="Arial"/>
                <w:color w:val="000000" w:themeColor="text1"/>
                <w:sz w:val="23"/>
                <w:szCs w:val="23"/>
              </w:rPr>
              <w:t>ddle east. My experience has caused me</w:t>
            </w:r>
            <w:r w:rsidRPr="00142077">
              <w:rPr>
                <w:rFonts w:ascii="Arial" w:hAnsi="Arial" w:cs="Arial"/>
                <w:color w:val="000000" w:themeColor="text1"/>
                <w:sz w:val="23"/>
                <w:szCs w:val="23"/>
              </w:rPr>
              <w:t xml:space="preserve"> to always</w:t>
            </w:r>
            <w:r w:rsidR="005F53BA" w:rsidRPr="00142077">
              <w:rPr>
                <w:rFonts w:ascii="Arial" w:hAnsi="Arial" w:cs="Arial"/>
                <w:color w:val="000000" w:themeColor="text1"/>
                <w:sz w:val="23"/>
                <w:szCs w:val="23"/>
              </w:rPr>
              <w:t xml:space="preserve"> be</w:t>
            </w:r>
            <w:r w:rsidR="001F7320" w:rsidRPr="00142077">
              <w:rPr>
                <w:rFonts w:ascii="Arial" w:hAnsi="Arial" w:cs="Arial"/>
                <w:color w:val="000000" w:themeColor="text1"/>
                <w:sz w:val="23"/>
                <w:szCs w:val="23"/>
              </w:rPr>
              <w:t xml:space="preserve"> looking for a better, faster way to accomplish any task</w:t>
            </w:r>
            <w:r w:rsidR="00196056" w:rsidRPr="00142077">
              <w:rPr>
                <w:rFonts w:ascii="Arial" w:hAnsi="Arial" w:cs="Arial"/>
                <w:color w:val="000000" w:themeColor="text1"/>
                <w:sz w:val="23"/>
                <w:szCs w:val="23"/>
              </w:rPr>
              <w:t xml:space="preserve"> efficiently,</w:t>
            </w:r>
            <w:r w:rsidR="001F7320" w:rsidRPr="00142077">
              <w:rPr>
                <w:rFonts w:ascii="Arial" w:hAnsi="Arial" w:cs="Arial"/>
                <w:color w:val="000000" w:themeColor="text1"/>
                <w:sz w:val="23"/>
                <w:szCs w:val="23"/>
              </w:rPr>
              <w:t xml:space="preserve"> while using the best means available. I enjoy unraveling the mysteries in </w:t>
            </w:r>
            <w:r w:rsidRPr="00142077">
              <w:rPr>
                <w:rFonts w:ascii="Arial" w:hAnsi="Arial" w:cs="Arial"/>
                <w:color w:val="000000" w:themeColor="text1"/>
                <w:sz w:val="23"/>
                <w:szCs w:val="23"/>
              </w:rPr>
              <w:t xml:space="preserve">data, </w:t>
            </w:r>
            <w:r w:rsidR="001F7320" w:rsidRPr="00142077">
              <w:rPr>
                <w:rFonts w:ascii="Arial" w:hAnsi="Arial" w:cs="Arial"/>
                <w:color w:val="000000" w:themeColor="text1"/>
                <w:sz w:val="23"/>
                <w:szCs w:val="23"/>
              </w:rPr>
              <w:t>presenting clear, easy to interpret results</w:t>
            </w:r>
            <w:bookmarkEnd w:id="1"/>
            <w:bookmarkEnd w:id="2"/>
            <w:bookmarkEnd w:id="3"/>
            <w:r w:rsidR="00E214A3" w:rsidRPr="00142077">
              <w:rPr>
                <w:rFonts w:ascii="Arial" w:hAnsi="Arial" w:cs="Arial"/>
                <w:color w:val="000000" w:themeColor="text1"/>
                <w:sz w:val="23"/>
                <w:szCs w:val="23"/>
              </w:rPr>
              <w:t>.</w:t>
            </w:r>
          </w:p>
        </w:tc>
      </w:tr>
    </w:tbl>
    <w:p w14:paraId="6B1559AF" w14:textId="25736ABB" w:rsidR="00EB26BD" w:rsidRPr="00E3793A" w:rsidRDefault="00AC440B" w:rsidP="00A56AAF">
      <w:pPr>
        <w:pStyle w:val="Heading1"/>
        <w:spacing w:before="0"/>
        <w:rPr>
          <w:rFonts w:ascii="Arial" w:hAnsi="Arial" w:cs="Arial"/>
          <w:color w:val="000000" w:themeColor="text1"/>
        </w:rPr>
        <w:sectPr w:rsidR="00EB26BD" w:rsidRPr="00E3793A" w:rsidSect="00142077">
          <w:footerReference w:type="default" r:id="rId11"/>
          <w:pgSz w:w="12240" w:h="15840"/>
          <w:pgMar w:top="720" w:right="1584" w:bottom="1080" w:left="1584" w:header="720" w:footer="720" w:gutter="0"/>
          <w:cols w:space="720"/>
          <w:titlePg/>
          <w:docGrid w:linePitch="360"/>
        </w:sectPr>
      </w:pPr>
      <w:r w:rsidRPr="00E3793A">
        <w:rPr>
          <w:rFonts w:ascii="Arial" w:hAnsi="Arial" w:cs="Arial"/>
          <w:color w:val="000000" w:themeColor="text1"/>
        </w:rPr>
        <w:t>Skills</w:t>
      </w:r>
    </w:p>
    <w:tbl>
      <w:tblPr>
        <w:tblStyle w:val="ResumeTable"/>
        <w:tblW w:w="0" w:type="auto"/>
        <w:tblBorders>
          <w:top w:val="single" w:sz="2" w:space="0" w:color="FFFFFF" w:themeColor="background1"/>
        </w:tblBorders>
        <w:tblLook w:val="04A0" w:firstRow="1" w:lastRow="0" w:firstColumn="1" w:lastColumn="0" w:noHBand="0" w:noVBand="1"/>
      </w:tblPr>
      <w:tblGrid>
        <w:gridCol w:w="4045"/>
        <w:gridCol w:w="5017"/>
      </w:tblGrid>
      <w:tr w:rsidR="00E3793A" w:rsidRPr="00E3793A" w14:paraId="0457236C" w14:textId="77777777" w:rsidTr="00BE0344">
        <w:trPr>
          <w:cnfStyle w:val="100000000000" w:firstRow="1" w:lastRow="0" w:firstColumn="0" w:lastColumn="0" w:oddVBand="0" w:evenVBand="0" w:oddHBand="0" w:evenHBand="0" w:firstRowFirstColumn="0" w:firstRowLastColumn="0" w:lastRowFirstColumn="0" w:lastRowLastColumn="0"/>
          <w:trHeight w:val="251"/>
        </w:trPr>
        <w:tc>
          <w:tcPr>
            <w:tcW w:w="40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48CDD3" w14:textId="2F5FF260" w:rsidR="00A56AAF" w:rsidRPr="00E3793A" w:rsidRDefault="00A56AAF" w:rsidP="00A56AAF">
            <w:pPr>
              <w:spacing w:after="0" w:line="240" w:lineRule="auto"/>
              <w:ind w:right="0"/>
              <w:contextualSpacing/>
              <w:jc w:val="center"/>
              <w:rPr>
                <w:rFonts w:ascii="Arial" w:hAnsi="Arial" w:cs="Arial"/>
                <w:b/>
                <w:color w:val="000000" w:themeColor="text1"/>
                <w:sz w:val="24"/>
              </w:rPr>
            </w:pPr>
            <w:r w:rsidRPr="00E3793A">
              <w:rPr>
                <w:rFonts w:ascii="Arial" w:hAnsi="Arial" w:cs="Arial"/>
                <w:b/>
                <w:color w:val="000000" w:themeColor="text1"/>
                <w:sz w:val="24"/>
              </w:rPr>
              <w:t>Python</w:t>
            </w:r>
          </w:p>
        </w:tc>
        <w:tc>
          <w:tcPr>
            <w:tcW w:w="50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0CEFC4" w14:textId="6966CB17" w:rsidR="00A56AAF" w:rsidRPr="00E3793A" w:rsidRDefault="00D9601C" w:rsidP="00D9601C">
            <w:pPr>
              <w:spacing w:after="0" w:line="240" w:lineRule="auto"/>
              <w:jc w:val="center"/>
              <w:rPr>
                <w:rFonts w:ascii="Arial" w:hAnsi="Arial" w:cs="Arial"/>
                <w:b/>
                <w:color w:val="000000" w:themeColor="text1"/>
                <w:sz w:val="24"/>
              </w:rPr>
            </w:pPr>
            <w:r w:rsidRPr="00E3793A">
              <w:rPr>
                <w:rFonts w:ascii="Arial" w:hAnsi="Arial" w:cs="Arial"/>
                <w:b/>
                <w:color w:val="000000" w:themeColor="text1"/>
                <w:sz w:val="24"/>
              </w:rPr>
              <w:t>Related</w:t>
            </w:r>
          </w:p>
        </w:tc>
      </w:tr>
      <w:tr w:rsidR="00E3793A" w:rsidRPr="00E3793A" w14:paraId="635BCF14" w14:textId="77777777" w:rsidTr="00BE0344">
        <w:tc>
          <w:tcPr>
            <w:tcW w:w="4045" w:type="dxa"/>
          </w:tcPr>
          <w:p w14:paraId="1DF6AB52" w14:textId="4EA86FF4" w:rsidR="00A56AAF" w:rsidRPr="00142077" w:rsidRDefault="00A56AAF" w:rsidP="00924CD2">
            <w:pPr>
              <w:spacing w:after="0"/>
              <w:ind w:right="0"/>
              <w:contextualSpacing/>
              <w:jc w:val="center"/>
              <w:rPr>
                <w:rFonts w:ascii="Arial" w:hAnsi="Arial" w:cs="Arial"/>
                <w:color w:val="000000" w:themeColor="text1"/>
                <w:sz w:val="23"/>
                <w:szCs w:val="23"/>
              </w:rPr>
            </w:pPr>
            <w:r w:rsidRPr="00142077">
              <w:rPr>
                <w:rFonts w:ascii="Arial" w:hAnsi="Arial" w:cs="Arial"/>
                <w:color w:val="000000" w:themeColor="text1"/>
                <w:sz w:val="23"/>
                <w:szCs w:val="23"/>
              </w:rPr>
              <w:t>Machine Learning, Neural Networks, Deep Learning, NLP, TensorFlow</w:t>
            </w:r>
            <w:r w:rsidR="00E214A3" w:rsidRPr="00142077">
              <w:rPr>
                <w:rFonts w:ascii="Arial" w:hAnsi="Arial" w:cs="Arial"/>
                <w:color w:val="000000" w:themeColor="text1"/>
                <w:sz w:val="23"/>
                <w:szCs w:val="23"/>
              </w:rPr>
              <w:t>, PCA, Recommender Systems</w:t>
            </w:r>
          </w:p>
        </w:tc>
        <w:tc>
          <w:tcPr>
            <w:tcW w:w="5017" w:type="dxa"/>
          </w:tcPr>
          <w:p w14:paraId="7024CAD6" w14:textId="2EDBB1F1" w:rsidR="004B1106" w:rsidRPr="00142077" w:rsidRDefault="00E214A3" w:rsidP="00924CD2">
            <w:pPr>
              <w:spacing w:after="0"/>
              <w:contextualSpacing/>
              <w:jc w:val="center"/>
              <w:rPr>
                <w:rFonts w:ascii="Arial" w:hAnsi="Arial" w:cs="Arial"/>
                <w:color w:val="000000" w:themeColor="text1"/>
                <w:sz w:val="23"/>
                <w:szCs w:val="23"/>
              </w:rPr>
            </w:pPr>
            <w:r w:rsidRPr="00142077">
              <w:rPr>
                <w:rFonts w:ascii="Arial" w:hAnsi="Arial" w:cs="Arial"/>
                <w:color w:val="000000" w:themeColor="text1"/>
                <w:sz w:val="23"/>
                <w:szCs w:val="23"/>
              </w:rPr>
              <w:t>PowerBI, Tableau</w:t>
            </w:r>
            <w:r w:rsidR="00D9601C" w:rsidRPr="00142077">
              <w:rPr>
                <w:rFonts w:ascii="Arial" w:hAnsi="Arial" w:cs="Arial"/>
                <w:color w:val="000000" w:themeColor="text1"/>
                <w:sz w:val="23"/>
                <w:szCs w:val="23"/>
              </w:rPr>
              <w:t>, HTML, SQL,</w:t>
            </w:r>
          </w:p>
          <w:p w14:paraId="16E9FEF0" w14:textId="3F27AD17" w:rsidR="004B1106" w:rsidRPr="00142077" w:rsidRDefault="006C7EF3" w:rsidP="00924CD2">
            <w:pPr>
              <w:spacing w:after="0"/>
              <w:contextualSpacing/>
              <w:jc w:val="center"/>
              <w:rPr>
                <w:rFonts w:ascii="Arial" w:hAnsi="Arial" w:cs="Arial"/>
                <w:color w:val="000000" w:themeColor="text1"/>
                <w:sz w:val="23"/>
                <w:szCs w:val="23"/>
              </w:rPr>
            </w:pPr>
            <w:r w:rsidRPr="00142077">
              <w:rPr>
                <w:rFonts w:ascii="Arial" w:hAnsi="Arial" w:cs="Arial"/>
                <w:color w:val="000000" w:themeColor="text1"/>
                <w:sz w:val="23"/>
                <w:szCs w:val="23"/>
              </w:rPr>
              <w:t>VBA</w:t>
            </w:r>
            <w:r w:rsidR="00E214A3" w:rsidRPr="00142077">
              <w:rPr>
                <w:rFonts w:ascii="Arial" w:hAnsi="Arial" w:cs="Arial"/>
                <w:color w:val="000000" w:themeColor="text1"/>
                <w:sz w:val="23"/>
                <w:szCs w:val="23"/>
              </w:rPr>
              <w:t>, CSS,</w:t>
            </w:r>
            <w:r w:rsidR="00C44B14" w:rsidRPr="00142077">
              <w:rPr>
                <w:rFonts w:ascii="Arial" w:hAnsi="Arial" w:cs="Arial"/>
                <w:color w:val="000000" w:themeColor="text1"/>
                <w:sz w:val="23"/>
                <w:szCs w:val="23"/>
              </w:rPr>
              <w:t xml:space="preserve"> GI</w:t>
            </w:r>
            <w:r w:rsidR="00E214A3" w:rsidRPr="00142077">
              <w:rPr>
                <w:rFonts w:ascii="Arial" w:hAnsi="Arial" w:cs="Arial"/>
                <w:color w:val="000000" w:themeColor="text1"/>
                <w:sz w:val="23"/>
                <w:szCs w:val="23"/>
              </w:rPr>
              <w:t xml:space="preserve">T, </w:t>
            </w:r>
            <w:r w:rsidR="005D4C20" w:rsidRPr="00142077">
              <w:rPr>
                <w:rFonts w:ascii="Arial" w:hAnsi="Arial" w:cs="Arial"/>
                <w:color w:val="000000" w:themeColor="text1"/>
                <w:sz w:val="23"/>
                <w:szCs w:val="23"/>
              </w:rPr>
              <w:t>Excel</w:t>
            </w:r>
          </w:p>
          <w:p w14:paraId="1B172E66" w14:textId="0BEC930A" w:rsidR="00A56AAF" w:rsidRPr="00142077" w:rsidRDefault="00E214A3" w:rsidP="00924CD2">
            <w:pPr>
              <w:spacing w:after="0"/>
              <w:contextualSpacing/>
              <w:jc w:val="center"/>
              <w:rPr>
                <w:rFonts w:ascii="Arial" w:hAnsi="Arial" w:cs="Arial"/>
                <w:color w:val="000000" w:themeColor="text1"/>
                <w:sz w:val="23"/>
                <w:szCs w:val="23"/>
              </w:rPr>
            </w:pPr>
            <w:r w:rsidRPr="00142077">
              <w:rPr>
                <w:rFonts w:ascii="Arial" w:hAnsi="Arial" w:cs="Arial"/>
                <w:color w:val="000000" w:themeColor="text1"/>
                <w:sz w:val="23"/>
                <w:szCs w:val="23"/>
              </w:rPr>
              <w:t>Docker</w:t>
            </w:r>
            <w:r w:rsidR="004B1106" w:rsidRPr="00142077">
              <w:rPr>
                <w:rFonts w:ascii="Arial" w:hAnsi="Arial" w:cs="Arial"/>
                <w:color w:val="000000" w:themeColor="text1"/>
                <w:sz w:val="23"/>
                <w:szCs w:val="23"/>
              </w:rPr>
              <w:t>, Google Data Studio</w:t>
            </w:r>
          </w:p>
        </w:tc>
      </w:tr>
    </w:tbl>
    <w:sdt>
      <w:sdtPr>
        <w:rPr>
          <w:rFonts w:ascii="Arial" w:hAnsi="Arial" w:cs="Arial"/>
          <w:color w:val="000000" w:themeColor="text1"/>
        </w:rPr>
        <w:alias w:val="Experience heading:"/>
        <w:tag w:val="Experience heading:"/>
        <w:id w:val="899876606"/>
        <w:placeholder>
          <w:docPart w:val="926872426732FA45A5D310F3FD68412C"/>
        </w:placeholder>
        <w:temporary/>
        <w:showingPlcHdr/>
        <w15:appearance w15:val="hidden"/>
      </w:sdtPr>
      <w:sdtEndPr/>
      <w:sdtContent>
        <w:p w14:paraId="02EE3650" w14:textId="77777777" w:rsidR="00843164" w:rsidRPr="00E3793A" w:rsidRDefault="00843164" w:rsidP="00D9601C">
          <w:pPr>
            <w:pStyle w:val="Heading1"/>
            <w:spacing w:before="120" w:line="240" w:lineRule="auto"/>
            <w:contextualSpacing/>
            <w:rPr>
              <w:rFonts w:ascii="Arial" w:hAnsi="Arial" w:cs="Arial"/>
              <w:color w:val="000000" w:themeColor="text1"/>
            </w:rPr>
          </w:pPr>
          <w:r w:rsidRPr="00E3793A">
            <w:rPr>
              <w:rFonts w:ascii="Arial" w:hAnsi="Arial" w:cs="Arial"/>
              <w:color w:val="000000" w:themeColor="text1"/>
            </w:rPr>
            <w:t>Experience</w:t>
          </w:r>
        </w:p>
      </w:sdtContent>
    </w:sdt>
    <w:tbl>
      <w:tblPr>
        <w:tblStyle w:val="ResumeTable"/>
        <w:tblW w:w="5000" w:type="pct"/>
        <w:tblLook w:val="0600" w:firstRow="0" w:lastRow="0" w:firstColumn="0" w:lastColumn="0" w:noHBand="1" w:noVBand="1"/>
        <w:tblDescription w:val="Experience table"/>
      </w:tblPr>
      <w:tblGrid>
        <w:gridCol w:w="9360"/>
      </w:tblGrid>
      <w:tr w:rsidR="00E3793A" w:rsidRPr="00E3793A" w14:paraId="1F6C9940" w14:textId="5731C377" w:rsidTr="00D9601C">
        <w:trPr>
          <w:tblHeader/>
        </w:trPr>
        <w:tc>
          <w:tcPr>
            <w:tcW w:w="5000" w:type="pct"/>
          </w:tcPr>
          <w:p w14:paraId="0F5CB5A0" w14:textId="7444967F" w:rsidR="00D9601C" w:rsidRPr="00142077" w:rsidRDefault="00D9601C" w:rsidP="00297EBC">
            <w:pPr>
              <w:rPr>
                <w:rFonts w:ascii="Arial" w:hAnsi="Arial" w:cs="Arial"/>
                <w:color w:val="000000" w:themeColor="text1"/>
                <w:sz w:val="23"/>
                <w:szCs w:val="23"/>
              </w:rPr>
            </w:pPr>
            <w:r w:rsidRPr="00142077">
              <w:rPr>
                <w:rFonts w:ascii="Arial" w:hAnsi="Arial" w:cs="Arial"/>
                <w:color w:val="000000" w:themeColor="text1"/>
                <w:sz w:val="23"/>
                <w:szCs w:val="23"/>
              </w:rPr>
              <w:t>Geotechnical Engineer, </w:t>
            </w:r>
            <w:r w:rsidRPr="00142077">
              <w:rPr>
                <w:rStyle w:val="Emphasis"/>
                <w:rFonts w:ascii="Arial" w:hAnsi="Arial" w:cs="Arial"/>
                <w:color w:val="000000" w:themeColor="text1"/>
                <w:sz w:val="23"/>
                <w:szCs w:val="23"/>
              </w:rPr>
              <w:t xml:space="preserve">AECOM, </w:t>
            </w:r>
            <w:r w:rsidRPr="00142077">
              <w:rPr>
                <w:rStyle w:val="Emphasis"/>
                <w:rFonts w:ascii="Arial" w:hAnsi="Arial" w:cs="Arial"/>
                <w:i w:val="0"/>
                <w:color w:val="000000" w:themeColor="text1"/>
                <w:sz w:val="23"/>
                <w:szCs w:val="23"/>
              </w:rPr>
              <w:t>Sep-2015 – Mar-2018</w:t>
            </w:r>
          </w:p>
          <w:p w14:paraId="72B06F1D" w14:textId="74C5532E" w:rsidR="00D9601C" w:rsidRPr="00142077" w:rsidRDefault="00D9601C" w:rsidP="00924CD2">
            <w:pPr>
              <w:pStyle w:val="ListBullet"/>
              <w:numPr>
                <w:ilvl w:val="0"/>
                <w:numId w:val="15"/>
              </w:numPr>
              <w:jc w:val="both"/>
              <w:rPr>
                <w:rFonts w:ascii="Arial" w:hAnsi="Arial" w:cs="Arial"/>
                <w:color w:val="000000" w:themeColor="text1"/>
                <w:sz w:val="23"/>
                <w:szCs w:val="23"/>
              </w:rPr>
            </w:pPr>
            <w:r w:rsidRPr="00142077">
              <w:rPr>
                <w:rFonts w:ascii="Arial" w:hAnsi="Arial" w:cs="Arial"/>
                <w:color w:val="000000" w:themeColor="text1"/>
                <w:sz w:val="23"/>
                <w:szCs w:val="23"/>
              </w:rPr>
              <w:t xml:space="preserve">Spearheaded project to automate the collection of seismic and water sensor data along with foundational concrete injection at the Mosul Dam in Northern Iraq during Operation Inherent Resolve. Improved effectiveness of operations and safety of project. Used PowerBI and SQL to connect multiple data </w:t>
            </w:r>
            <w:r w:rsidR="004B1106" w:rsidRPr="00142077">
              <w:rPr>
                <w:rFonts w:ascii="Arial" w:hAnsi="Arial" w:cs="Arial"/>
                <w:color w:val="000000" w:themeColor="text1"/>
                <w:sz w:val="23"/>
                <w:szCs w:val="23"/>
              </w:rPr>
              <w:t>sources and generated dashboards that revealed key information for targeting problem areas, reducing costs and waste of materials.</w:t>
            </w:r>
          </w:p>
          <w:p w14:paraId="75A39EBC" w14:textId="11E52DA6" w:rsidR="00D9601C" w:rsidRPr="00142077" w:rsidRDefault="00D9601C" w:rsidP="00924CD2">
            <w:pPr>
              <w:pStyle w:val="ListBullet"/>
              <w:numPr>
                <w:ilvl w:val="0"/>
                <w:numId w:val="15"/>
              </w:numPr>
              <w:jc w:val="both"/>
              <w:rPr>
                <w:rFonts w:ascii="Arial" w:hAnsi="Arial" w:cs="Arial"/>
                <w:color w:val="000000" w:themeColor="text1"/>
                <w:sz w:val="23"/>
                <w:szCs w:val="23"/>
              </w:rPr>
            </w:pPr>
            <w:r w:rsidRPr="00142077">
              <w:rPr>
                <w:rFonts w:ascii="Arial" w:hAnsi="Arial" w:cs="Arial"/>
                <w:color w:val="000000" w:themeColor="text1"/>
                <w:sz w:val="23"/>
                <w:szCs w:val="23"/>
              </w:rPr>
              <w:t>Oversaw the construction of a mining operation’s refining waste containment dam in the arctic circle to prevent contamination outside of designated area. Automated report generation</w:t>
            </w:r>
            <w:r w:rsidR="005D4C20" w:rsidRPr="00142077">
              <w:rPr>
                <w:rFonts w:ascii="Arial" w:hAnsi="Arial" w:cs="Arial"/>
                <w:color w:val="000000" w:themeColor="text1"/>
                <w:sz w:val="23"/>
                <w:szCs w:val="23"/>
              </w:rPr>
              <w:t xml:space="preserve"> using Excel and Access</w:t>
            </w:r>
            <w:r w:rsidRPr="00142077">
              <w:rPr>
                <w:rFonts w:ascii="Arial" w:hAnsi="Arial" w:cs="Arial"/>
                <w:color w:val="000000" w:themeColor="text1"/>
                <w:sz w:val="23"/>
                <w:szCs w:val="23"/>
              </w:rPr>
              <w:t>, supervised construction crews and performed soil samp</w:t>
            </w:r>
            <w:r w:rsidR="005D4C20" w:rsidRPr="00142077">
              <w:rPr>
                <w:rFonts w:ascii="Arial" w:hAnsi="Arial" w:cs="Arial"/>
                <w:color w:val="000000" w:themeColor="text1"/>
                <w:sz w:val="23"/>
                <w:szCs w:val="23"/>
              </w:rPr>
              <w:t>ling/reporting that was entered into Access.</w:t>
            </w:r>
          </w:p>
          <w:p w14:paraId="210D89CF" w14:textId="388670C8" w:rsidR="00D9601C" w:rsidRPr="00E3793A" w:rsidRDefault="00D9601C" w:rsidP="00924CD2">
            <w:pPr>
              <w:pStyle w:val="ListBullet"/>
              <w:numPr>
                <w:ilvl w:val="0"/>
                <w:numId w:val="15"/>
              </w:numPr>
              <w:spacing w:after="0"/>
              <w:jc w:val="both"/>
              <w:rPr>
                <w:rFonts w:ascii="Arial" w:hAnsi="Arial" w:cs="Arial"/>
                <w:color w:val="000000" w:themeColor="text1"/>
              </w:rPr>
            </w:pPr>
            <w:r w:rsidRPr="00142077">
              <w:rPr>
                <w:rFonts w:ascii="Arial" w:hAnsi="Arial" w:cs="Arial"/>
                <w:color w:val="000000" w:themeColor="text1"/>
                <w:sz w:val="23"/>
                <w:szCs w:val="23"/>
              </w:rPr>
              <w:t xml:space="preserve">Directed an emergency sink hole repair at Boeing field using direct injection of grout to prevent further collapsing while using </w:t>
            </w:r>
            <w:r w:rsidR="004B1106" w:rsidRPr="00142077">
              <w:rPr>
                <w:rFonts w:ascii="Arial" w:hAnsi="Arial" w:cs="Arial"/>
                <w:color w:val="000000" w:themeColor="text1"/>
                <w:sz w:val="23"/>
                <w:szCs w:val="23"/>
              </w:rPr>
              <w:t xml:space="preserve">geospatial </w:t>
            </w:r>
            <w:r w:rsidRPr="00142077">
              <w:rPr>
                <w:rFonts w:ascii="Arial" w:hAnsi="Arial" w:cs="Arial"/>
                <w:color w:val="000000" w:themeColor="text1"/>
                <w:sz w:val="23"/>
                <w:szCs w:val="23"/>
              </w:rPr>
              <w:t>data to find the best drilling location</w:t>
            </w:r>
            <w:r w:rsidR="004B1106" w:rsidRPr="00142077">
              <w:rPr>
                <w:rFonts w:ascii="Arial" w:hAnsi="Arial" w:cs="Arial"/>
                <w:color w:val="000000" w:themeColor="text1"/>
                <w:sz w:val="23"/>
                <w:szCs w:val="23"/>
              </w:rPr>
              <w:t>.</w:t>
            </w:r>
          </w:p>
        </w:tc>
      </w:tr>
    </w:tbl>
    <w:sdt>
      <w:sdtPr>
        <w:rPr>
          <w:rFonts w:ascii="Arial" w:hAnsi="Arial" w:cs="Arial"/>
          <w:color w:val="000000" w:themeColor="text1"/>
        </w:rPr>
        <w:alias w:val="Education heading:"/>
        <w:tag w:val="Education heading:"/>
        <w:id w:val="989682148"/>
        <w:placeholder>
          <w:docPart w:val="259DC5D84AE7EF408FCF9D1DF1CFEB30"/>
        </w:placeholder>
        <w:temporary/>
        <w:showingPlcHdr/>
        <w15:appearance w15:val="hidden"/>
      </w:sdtPr>
      <w:sdtEndPr/>
      <w:sdtContent>
        <w:p w14:paraId="243FF7EE" w14:textId="77777777" w:rsidR="00843164" w:rsidRPr="00E3793A" w:rsidRDefault="00843164" w:rsidP="00D9601C">
          <w:pPr>
            <w:pStyle w:val="Heading1"/>
            <w:spacing w:before="120"/>
            <w:contextualSpacing/>
            <w:rPr>
              <w:rFonts w:ascii="Arial" w:hAnsi="Arial" w:cs="Arial"/>
              <w:color w:val="000000" w:themeColor="text1"/>
            </w:rPr>
          </w:pPr>
          <w:r w:rsidRPr="00E3793A">
            <w:rPr>
              <w:rFonts w:ascii="Arial" w:hAnsi="Arial" w:cs="Arial"/>
              <w:color w:val="000000" w:themeColor="text1"/>
            </w:rPr>
            <w:t>Education</w:t>
          </w:r>
        </w:p>
      </w:sdtContent>
    </w:sdt>
    <w:tbl>
      <w:tblPr>
        <w:tblStyle w:val="ResumeTable"/>
        <w:tblW w:w="5001" w:type="pct"/>
        <w:tblLook w:val="0600" w:firstRow="0" w:lastRow="0" w:firstColumn="0" w:lastColumn="0" w:noHBand="1" w:noVBand="1"/>
        <w:tblDescription w:val="Education table"/>
      </w:tblPr>
      <w:tblGrid>
        <w:gridCol w:w="7525"/>
        <w:gridCol w:w="1837"/>
      </w:tblGrid>
      <w:tr w:rsidR="00E3793A" w:rsidRPr="00E3793A" w14:paraId="39CD1BBA" w14:textId="4D22BAF6" w:rsidTr="00924CD2">
        <w:trPr>
          <w:trHeight w:val="540"/>
          <w:tblHeader/>
        </w:trPr>
        <w:tc>
          <w:tcPr>
            <w:tcW w:w="4019" w:type="pct"/>
          </w:tcPr>
          <w:p w14:paraId="24C52299" w14:textId="77777777" w:rsidR="00A56AAF" w:rsidRPr="00E3793A" w:rsidRDefault="00A56AAF" w:rsidP="00D9601C">
            <w:pPr>
              <w:spacing w:after="0"/>
              <w:rPr>
                <w:rFonts w:ascii="Arial" w:hAnsi="Arial" w:cs="Arial"/>
                <w:color w:val="000000" w:themeColor="text1"/>
              </w:rPr>
            </w:pPr>
            <w:r w:rsidRPr="00E3793A">
              <w:rPr>
                <w:rFonts w:ascii="Arial" w:hAnsi="Arial" w:cs="Arial"/>
                <w:color w:val="000000" w:themeColor="text1"/>
              </w:rPr>
              <w:t>Data Science Immersive, Seattle, WA, </w:t>
            </w:r>
            <w:r w:rsidRPr="00E3793A">
              <w:rPr>
                <w:rStyle w:val="Emphasis"/>
                <w:rFonts w:ascii="Arial" w:hAnsi="Arial" w:cs="Arial"/>
                <w:color w:val="000000" w:themeColor="text1"/>
              </w:rPr>
              <w:t>General Assembly</w:t>
            </w:r>
          </w:p>
        </w:tc>
        <w:tc>
          <w:tcPr>
            <w:tcW w:w="981" w:type="pct"/>
          </w:tcPr>
          <w:p w14:paraId="5119AFB7" w14:textId="505BC8D6" w:rsidR="00A56AAF" w:rsidRPr="00E3793A" w:rsidRDefault="00A56AAF" w:rsidP="00D9601C">
            <w:pPr>
              <w:spacing w:after="0"/>
              <w:rPr>
                <w:rFonts w:ascii="Arial" w:hAnsi="Arial" w:cs="Arial"/>
                <w:color w:val="000000" w:themeColor="text1"/>
              </w:rPr>
            </w:pPr>
            <w:r w:rsidRPr="00E3793A">
              <w:rPr>
                <w:rFonts w:ascii="Arial" w:hAnsi="Arial" w:cs="Arial"/>
                <w:color w:val="000000" w:themeColor="text1"/>
              </w:rPr>
              <w:t>Apr-2018    Jul-2018</w:t>
            </w:r>
          </w:p>
        </w:tc>
      </w:tr>
      <w:tr w:rsidR="00E3793A" w:rsidRPr="00E3793A" w14:paraId="5AA7734C" w14:textId="54D63F97" w:rsidTr="00924CD2">
        <w:trPr>
          <w:trHeight w:val="36"/>
          <w:tblHeader/>
        </w:trPr>
        <w:tc>
          <w:tcPr>
            <w:tcW w:w="4019" w:type="pct"/>
          </w:tcPr>
          <w:p w14:paraId="783D16FA" w14:textId="77777777" w:rsidR="00A56AAF" w:rsidRPr="00E3793A" w:rsidRDefault="00A56AAF" w:rsidP="00D9601C">
            <w:pPr>
              <w:spacing w:after="0"/>
              <w:rPr>
                <w:rFonts w:ascii="Arial" w:hAnsi="Arial" w:cs="Arial"/>
                <w:color w:val="000000" w:themeColor="text1"/>
              </w:rPr>
            </w:pPr>
            <w:r w:rsidRPr="00E3793A">
              <w:rPr>
                <w:rFonts w:ascii="Arial" w:hAnsi="Arial" w:cs="Arial"/>
                <w:color w:val="000000" w:themeColor="text1"/>
              </w:rPr>
              <w:t>B.S Mining Engineering - Operations, Tucson, AZ, </w:t>
            </w:r>
            <w:r w:rsidRPr="00E3793A">
              <w:rPr>
                <w:rStyle w:val="Emphasis"/>
                <w:rFonts w:ascii="Arial" w:hAnsi="Arial" w:cs="Arial"/>
                <w:color w:val="000000" w:themeColor="text1"/>
              </w:rPr>
              <w:t>The University of Arizona</w:t>
            </w:r>
          </w:p>
        </w:tc>
        <w:tc>
          <w:tcPr>
            <w:tcW w:w="981" w:type="pct"/>
          </w:tcPr>
          <w:p w14:paraId="2667FCE1" w14:textId="2F026EC8" w:rsidR="00A56AAF" w:rsidRPr="00E3793A" w:rsidRDefault="00A56AAF" w:rsidP="00D9601C">
            <w:pPr>
              <w:spacing w:after="0"/>
              <w:rPr>
                <w:rFonts w:ascii="Arial" w:hAnsi="Arial" w:cs="Arial"/>
                <w:color w:val="000000" w:themeColor="text1"/>
              </w:rPr>
            </w:pPr>
            <w:r w:rsidRPr="00E3793A">
              <w:rPr>
                <w:rFonts w:ascii="Arial" w:hAnsi="Arial" w:cs="Arial"/>
                <w:color w:val="000000" w:themeColor="text1"/>
              </w:rPr>
              <w:t>Aug-2009    May 2015</w:t>
            </w:r>
          </w:p>
        </w:tc>
      </w:tr>
    </w:tbl>
    <w:p w14:paraId="64FF1BD3" w14:textId="77777777" w:rsidR="00126049" w:rsidRPr="00E3793A" w:rsidRDefault="00EB26BD" w:rsidP="00D9601C">
      <w:pPr>
        <w:pStyle w:val="Heading1"/>
        <w:spacing w:before="120"/>
        <w:rPr>
          <w:rFonts w:ascii="Arial" w:hAnsi="Arial" w:cs="Arial"/>
          <w:color w:val="000000" w:themeColor="text1"/>
        </w:rPr>
      </w:pPr>
      <w:r w:rsidRPr="00E3793A">
        <w:rPr>
          <w:rFonts w:ascii="Arial" w:hAnsi="Arial" w:cs="Arial"/>
          <w:color w:val="000000" w:themeColor="text1"/>
        </w:rPr>
        <w:t>Projects</w:t>
      </w:r>
    </w:p>
    <w:p w14:paraId="772951A5" w14:textId="603AED96" w:rsidR="00235631" w:rsidRPr="00E3793A" w:rsidRDefault="004B1106" w:rsidP="00D9601C">
      <w:pPr>
        <w:spacing w:after="0"/>
        <w:ind w:left="360"/>
        <w:rPr>
          <w:rFonts w:ascii="Arial" w:hAnsi="Arial" w:cs="Arial"/>
          <w:color w:val="000000" w:themeColor="text1"/>
        </w:rPr>
      </w:pPr>
      <w:proofErr w:type="spellStart"/>
      <w:r>
        <w:rPr>
          <w:rFonts w:ascii="Arial" w:hAnsi="Arial" w:cs="Arial"/>
          <w:color w:val="000000" w:themeColor="text1"/>
        </w:rPr>
        <w:t>Py</w:t>
      </w:r>
      <w:r w:rsidR="001404B1" w:rsidRPr="00E3793A">
        <w:rPr>
          <w:rFonts w:ascii="Arial" w:hAnsi="Arial" w:cs="Arial"/>
          <w:color w:val="000000" w:themeColor="text1"/>
        </w:rPr>
        <w:t>Filter</w:t>
      </w:r>
      <w:proofErr w:type="spellEnd"/>
    </w:p>
    <w:p w14:paraId="5EF6000D" w14:textId="6A5F559F" w:rsidR="001404B1" w:rsidRPr="00E3793A" w:rsidRDefault="00202349" w:rsidP="00142077">
      <w:pPr>
        <w:pStyle w:val="ListParagraph"/>
        <w:spacing w:after="0"/>
        <w:ind w:left="1440"/>
        <w:jc w:val="center"/>
        <w:rPr>
          <w:rFonts w:ascii="Arial" w:hAnsi="Arial" w:cs="Arial"/>
          <w:color w:val="000000" w:themeColor="text1"/>
        </w:rPr>
      </w:pPr>
      <w:r w:rsidRPr="00E3793A">
        <w:rPr>
          <w:rFonts w:ascii="Arial" w:hAnsi="Arial" w:cs="Arial"/>
          <w:color w:val="000000" w:themeColor="text1"/>
        </w:rPr>
        <w:t>Social Media Image recognition tool, using</w:t>
      </w:r>
      <w:r w:rsidR="00235631" w:rsidRPr="00E3793A">
        <w:rPr>
          <w:rFonts w:ascii="Arial" w:hAnsi="Arial" w:cs="Arial"/>
          <w:color w:val="000000" w:themeColor="text1"/>
        </w:rPr>
        <w:t xml:space="preserve"> Tensorflow</w:t>
      </w:r>
      <w:r w:rsidR="00924CD2">
        <w:rPr>
          <w:rFonts w:ascii="Arial" w:hAnsi="Arial" w:cs="Arial"/>
          <w:color w:val="000000" w:themeColor="text1"/>
        </w:rPr>
        <w:t xml:space="preserve">, SQL, Twitter API </w:t>
      </w:r>
      <w:r w:rsidR="002B17A3">
        <w:rPr>
          <w:rFonts w:ascii="Arial" w:hAnsi="Arial" w:cs="Arial"/>
          <w:color w:val="000000" w:themeColor="text1"/>
        </w:rPr>
        <w:t>and Google Drive</w:t>
      </w:r>
      <w:r w:rsidR="00924CD2">
        <w:rPr>
          <w:rFonts w:ascii="Arial" w:hAnsi="Arial" w:cs="Arial"/>
          <w:color w:val="000000" w:themeColor="text1"/>
        </w:rPr>
        <w:t xml:space="preserve"> API</w:t>
      </w:r>
      <w:r w:rsidR="002B17A3">
        <w:rPr>
          <w:rFonts w:ascii="Arial" w:hAnsi="Arial" w:cs="Arial"/>
          <w:color w:val="000000" w:themeColor="text1"/>
        </w:rPr>
        <w:t xml:space="preserve"> to</w:t>
      </w:r>
      <w:r w:rsidR="00235631" w:rsidRPr="00E3793A">
        <w:rPr>
          <w:rFonts w:ascii="Arial" w:hAnsi="Arial" w:cs="Arial"/>
          <w:color w:val="000000" w:themeColor="text1"/>
        </w:rPr>
        <w:t xml:space="preserve"> verify Tweet image</w:t>
      </w:r>
      <w:r w:rsidR="00810B7B" w:rsidRPr="00E3793A">
        <w:rPr>
          <w:rFonts w:ascii="Arial" w:hAnsi="Arial" w:cs="Arial"/>
          <w:color w:val="000000" w:themeColor="text1"/>
        </w:rPr>
        <w:t>s</w:t>
      </w:r>
      <w:r w:rsidR="00235631" w:rsidRPr="00E3793A">
        <w:rPr>
          <w:rFonts w:ascii="Arial" w:hAnsi="Arial" w:cs="Arial"/>
          <w:color w:val="000000" w:themeColor="text1"/>
        </w:rPr>
        <w:t xml:space="preserve"> vs</w:t>
      </w:r>
      <w:r w:rsidR="00810B7B" w:rsidRPr="00E3793A">
        <w:rPr>
          <w:rFonts w:ascii="Arial" w:hAnsi="Arial" w:cs="Arial"/>
          <w:color w:val="000000" w:themeColor="text1"/>
        </w:rPr>
        <w:t>.</w:t>
      </w:r>
      <w:r w:rsidR="004B1106">
        <w:rPr>
          <w:rFonts w:ascii="Arial" w:hAnsi="Arial" w:cs="Arial"/>
          <w:color w:val="000000" w:themeColor="text1"/>
        </w:rPr>
        <w:t xml:space="preserve"> hashtags </w:t>
      </w:r>
      <w:r w:rsidR="002B17A3">
        <w:rPr>
          <w:rFonts w:ascii="Arial" w:hAnsi="Arial" w:cs="Arial"/>
          <w:color w:val="000000" w:themeColor="text1"/>
        </w:rPr>
        <w:t>used on Tweet. Data</w:t>
      </w:r>
      <w:r w:rsidR="004B1106">
        <w:rPr>
          <w:rFonts w:ascii="Arial" w:hAnsi="Arial" w:cs="Arial"/>
          <w:color w:val="000000" w:themeColor="text1"/>
        </w:rPr>
        <w:t xml:space="preserve"> summarized with Data Studio for brand and marketing insights.</w:t>
      </w:r>
    </w:p>
    <w:p w14:paraId="70FF9FB2" w14:textId="77777777" w:rsidR="00924CD2" w:rsidRDefault="00235631" w:rsidP="00924CD2">
      <w:pPr>
        <w:spacing w:after="0"/>
        <w:ind w:left="360"/>
        <w:rPr>
          <w:rFonts w:ascii="Arial" w:hAnsi="Arial" w:cs="Arial"/>
          <w:color w:val="000000" w:themeColor="text1"/>
        </w:rPr>
      </w:pPr>
      <w:r w:rsidRPr="00E3793A">
        <w:rPr>
          <w:rFonts w:ascii="Arial" w:hAnsi="Arial" w:cs="Arial"/>
          <w:color w:val="000000" w:themeColor="text1"/>
        </w:rPr>
        <w:t>AirSpy</w:t>
      </w:r>
      <w:r w:rsidR="00924CD2">
        <w:rPr>
          <w:rFonts w:ascii="Arial" w:hAnsi="Arial" w:cs="Arial"/>
          <w:color w:val="000000" w:themeColor="text1"/>
        </w:rPr>
        <w:t xml:space="preserve"> </w:t>
      </w:r>
    </w:p>
    <w:p w14:paraId="6D843C6F" w14:textId="6C2C0D1A" w:rsidR="00235631" w:rsidRPr="00924CD2" w:rsidRDefault="00202349" w:rsidP="00142077">
      <w:pPr>
        <w:spacing w:after="0"/>
        <w:ind w:left="720" w:firstLine="360"/>
        <w:jc w:val="center"/>
        <w:rPr>
          <w:rFonts w:ascii="Arial" w:hAnsi="Arial" w:cs="Arial"/>
          <w:color w:val="000000" w:themeColor="text1"/>
        </w:rPr>
      </w:pPr>
      <w:r w:rsidRPr="00924CD2">
        <w:rPr>
          <w:rFonts w:ascii="Arial" w:hAnsi="Arial" w:cs="Arial"/>
          <w:color w:val="000000" w:themeColor="text1"/>
        </w:rPr>
        <w:t xml:space="preserve">Wrote </w:t>
      </w:r>
      <w:r w:rsidR="00810B7B" w:rsidRPr="00924CD2">
        <w:rPr>
          <w:rFonts w:ascii="Arial" w:hAnsi="Arial" w:cs="Arial"/>
          <w:color w:val="000000" w:themeColor="text1"/>
        </w:rPr>
        <w:t>a program</w:t>
      </w:r>
      <w:r w:rsidR="00235631" w:rsidRPr="00924CD2">
        <w:rPr>
          <w:rFonts w:ascii="Arial" w:hAnsi="Arial" w:cs="Arial"/>
          <w:color w:val="000000" w:themeColor="text1"/>
        </w:rPr>
        <w:t xml:space="preserve"> that assists in detecting lease violations on Airbnb and generates </w:t>
      </w:r>
      <w:r w:rsidR="0044739F" w:rsidRPr="00924CD2">
        <w:rPr>
          <w:rFonts w:ascii="Arial" w:hAnsi="Arial" w:cs="Arial"/>
          <w:color w:val="000000" w:themeColor="text1"/>
        </w:rPr>
        <w:t xml:space="preserve">a </w:t>
      </w:r>
      <w:r w:rsidR="00235631" w:rsidRPr="00924CD2">
        <w:rPr>
          <w:rFonts w:ascii="Arial" w:hAnsi="Arial" w:cs="Arial"/>
          <w:color w:val="000000" w:themeColor="text1"/>
        </w:rPr>
        <w:t>dashboard in Tableau</w:t>
      </w:r>
      <w:r w:rsidR="004B1106" w:rsidRPr="00924CD2">
        <w:rPr>
          <w:rFonts w:ascii="Arial" w:hAnsi="Arial" w:cs="Arial"/>
          <w:color w:val="000000" w:themeColor="text1"/>
        </w:rPr>
        <w:t xml:space="preserve"> for clients to monitor.</w:t>
      </w:r>
    </w:p>
    <w:sectPr w:rsidR="00235631" w:rsidRPr="00924CD2" w:rsidSect="0014207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AC16" w14:textId="77777777" w:rsidR="0011216C" w:rsidRDefault="0011216C">
      <w:pPr>
        <w:spacing w:after="0"/>
      </w:pPr>
      <w:r>
        <w:separator/>
      </w:r>
    </w:p>
    <w:p w14:paraId="056EACED" w14:textId="77777777" w:rsidR="0011216C" w:rsidRDefault="0011216C"/>
  </w:endnote>
  <w:endnote w:type="continuationSeparator" w:id="0">
    <w:p w14:paraId="6ECC15ED" w14:textId="77777777" w:rsidR="0011216C" w:rsidRDefault="0011216C">
      <w:pPr>
        <w:spacing w:after="0"/>
      </w:pPr>
      <w:r>
        <w:continuationSeparator/>
      </w:r>
    </w:p>
    <w:p w14:paraId="26722AC6" w14:textId="77777777" w:rsidR="0011216C" w:rsidRDefault="00112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CD07"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C5EB" w14:textId="77777777" w:rsidR="0011216C" w:rsidRDefault="0011216C">
      <w:pPr>
        <w:spacing w:after="0"/>
      </w:pPr>
      <w:r>
        <w:separator/>
      </w:r>
    </w:p>
    <w:p w14:paraId="7DA3CBF1" w14:textId="77777777" w:rsidR="0011216C" w:rsidRDefault="0011216C"/>
  </w:footnote>
  <w:footnote w:type="continuationSeparator" w:id="0">
    <w:p w14:paraId="4D8F2C72" w14:textId="77777777" w:rsidR="0011216C" w:rsidRDefault="0011216C">
      <w:pPr>
        <w:spacing w:after="0"/>
      </w:pPr>
      <w:r>
        <w:continuationSeparator/>
      </w:r>
    </w:p>
    <w:p w14:paraId="08A8F778" w14:textId="77777777" w:rsidR="0011216C" w:rsidRDefault="001121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05B0AAA"/>
    <w:multiLevelType w:val="hybridMultilevel"/>
    <w:tmpl w:val="6B700E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C2E2E"/>
    <w:multiLevelType w:val="hybridMultilevel"/>
    <w:tmpl w:val="C32886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9D13CF"/>
    <w:multiLevelType w:val="hybridMultilevel"/>
    <w:tmpl w:val="849A7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20"/>
    <w:rsid w:val="000B38B5"/>
    <w:rsid w:val="000C0CA7"/>
    <w:rsid w:val="000F2762"/>
    <w:rsid w:val="0011216C"/>
    <w:rsid w:val="00126049"/>
    <w:rsid w:val="001343AF"/>
    <w:rsid w:val="001404B1"/>
    <w:rsid w:val="00142077"/>
    <w:rsid w:val="0014523F"/>
    <w:rsid w:val="00160DC1"/>
    <w:rsid w:val="001750F8"/>
    <w:rsid w:val="001835A3"/>
    <w:rsid w:val="00196056"/>
    <w:rsid w:val="00197022"/>
    <w:rsid w:val="001A3B97"/>
    <w:rsid w:val="001B6066"/>
    <w:rsid w:val="001F7320"/>
    <w:rsid w:val="00202349"/>
    <w:rsid w:val="00235631"/>
    <w:rsid w:val="00254924"/>
    <w:rsid w:val="002563E8"/>
    <w:rsid w:val="00260D3F"/>
    <w:rsid w:val="002B17A3"/>
    <w:rsid w:val="0044739F"/>
    <w:rsid w:val="004505F6"/>
    <w:rsid w:val="004827F9"/>
    <w:rsid w:val="004B1106"/>
    <w:rsid w:val="00541BEB"/>
    <w:rsid w:val="005D4C20"/>
    <w:rsid w:val="005F53BA"/>
    <w:rsid w:val="00621C0E"/>
    <w:rsid w:val="00650306"/>
    <w:rsid w:val="00693B17"/>
    <w:rsid w:val="006C7EF3"/>
    <w:rsid w:val="00761B30"/>
    <w:rsid w:val="00762CE4"/>
    <w:rsid w:val="00797C46"/>
    <w:rsid w:val="007F17FB"/>
    <w:rsid w:val="00810B7B"/>
    <w:rsid w:val="00843164"/>
    <w:rsid w:val="00854E7D"/>
    <w:rsid w:val="008551F7"/>
    <w:rsid w:val="008B5DC0"/>
    <w:rsid w:val="008D59F5"/>
    <w:rsid w:val="008F419F"/>
    <w:rsid w:val="0091139C"/>
    <w:rsid w:val="00924CD2"/>
    <w:rsid w:val="00931654"/>
    <w:rsid w:val="009E7DC4"/>
    <w:rsid w:val="00A56AAF"/>
    <w:rsid w:val="00A82DCC"/>
    <w:rsid w:val="00AA6007"/>
    <w:rsid w:val="00AC440B"/>
    <w:rsid w:val="00AF73F2"/>
    <w:rsid w:val="00BA67BA"/>
    <w:rsid w:val="00BE0344"/>
    <w:rsid w:val="00C02E26"/>
    <w:rsid w:val="00C067C5"/>
    <w:rsid w:val="00C44B14"/>
    <w:rsid w:val="00CC05D9"/>
    <w:rsid w:val="00CD7582"/>
    <w:rsid w:val="00D0020C"/>
    <w:rsid w:val="00D06E8C"/>
    <w:rsid w:val="00D1182B"/>
    <w:rsid w:val="00D22E53"/>
    <w:rsid w:val="00D22EEA"/>
    <w:rsid w:val="00D47457"/>
    <w:rsid w:val="00D65641"/>
    <w:rsid w:val="00D81F4E"/>
    <w:rsid w:val="00D9601C"/>
    <w:rsid w:val="00DE26AD"/>
    <w:rsid w:val="00E214A3"/>
    <w:rsid w:val="00E3793A"/>
    <w:rsid w:val="00E401A3"/>
    <w:rsid w:val="00E76367"/>
    <w:rsid w:val="00EB26BD"/>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F1D9"/>
  <w15:chartTrackingRefBased/>
  <w15:docId w15:val="{D75A346E-521E-904A-99E5-D5588A28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843164"/>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styleId="UnresolvedMention">
    <w:name w:val="Unresolved Mention"/>
    <w:basedOn w:val="DefaultParagraphFont"/>
    <w:uiPriority w:val="99"/>
    <w:semiHidden/>
    <w:unhideWhenUsed/>
    <w:rsid w:val="001F7320"/>
    <w:rPr>
      <w:color w:val="605E5C"/>
      <w:shd w:val="clear" w:color="auto" w:fill="E1DFDD"/>
    </w:rPr>
  </w:style>
  <w:style w:type="paragraph" w:styleId="Revision">
    <w:name w:val="Revision"/>
    <w:hidden/>
    <w:uiPriority w:val="99"/>
    <w:semiHidden/>
    <w:rsid w:val="00C44B14"/>
    <w:pPr>
      <w:spacing w:after="0"/>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17033">
      <w:bodyDiv w:val="1"/>
      <w:marLeft w:val="0"/>
      <w:marRight w:val="0"/>
      <w:marTop w:val="0"/>
      <w:marBottom w:val="0"/>
      <w:divBdr>
        <w:top w:val="none" w:sz="0" w:space="0" w:color="auto"/>
        <w:left w:val="none" w:sz="0" w:space="0" w:color="auto"/>
        <w:bottom w:val="none" w:sz="0" w:space="0" w:color="auto"/>
        <w:right w:val="none" w:sz="0" w:space="0" w:color="auto"/>
      </w:divBdr>
      <w:divsChild>
        <w:div w:id="683944293">
          <w:marLeft w:val="0"/>
          <w:marRight w:val="0"/>
          <w:marTop w:val="0"/>
          <w:marBottom w:val="0"/>
          <w:divBdr>
            <w:top w:val="none" w:sz="0" w:space="0" w:color="auto"/>
            <w:left w:val="none" w:sz="0" w:space="0" w:color="auto"/>
            <w:bottom w:val="none" w:sz="0" w:space="0" w:color="auto"/>
            <w:right w:val="none" w:sz="0" w:space="0" w:color="auto"/>
          </w:divBdr>
          <w:divsChild>
            <w:div w:id="1036006605">
              <w:marLeft w:val="0"/>
              <w:marRight w:val="0"/>
              <w:marTop w:val="0"/>
              <w:marBottom w:val="0"/>
              <w:divBdr>
                <w:top w:val="none" w:sz="0" w:space="0" w:color="auto"/>
                <w:left w:val="none" w:sz="0" w:space="0" w:color="auto"/>
                <w:bottom w:val="none" w:sz="0" w:space="0" w:color="auto"/>
                <w:right w:val="none" w:sz="0" w:space="0" w:color="auto"/>
              </w:divBdr>
              <w:divsChild>
                <w:div w:id="1529180493">
                  <w:marLeft w:val="-225"/>
                  <w:marRight w:val="-225"/>
                  <w:marTop w:val="0"/>
                  <w:marBottom w:val="0"/>
                  <w:divBdr>
                    <w:top w:val="none" w:sz="0" w:space="0" w:color="auto"/>
                    <w:left w:val="none" w:sz="0" w:space="0" w:color="auto"/>
                    <w:bottom w:val="none" w:sz="0" w:space="0" w:color="auto"/>
                    <w:right w:val="none" w:sz="0" w:space="0" w:color="auto"/>
                  </w:divBdr>
                  <w:divsChild>
                    <w:div w:id="194971374">
                      <w:marLeft w:val="0"/>
                      <w:marRight w:val="0"/>
                      <w:marTop w:val="0"/>
                      <w:marBottom w:val="0"/>
                      <w:divBdr>
                        <w:top w:val="none" w:sz="0" w:space="0" w:color="auto"/>
                        <w:left w:val="none" w:sz="0" w:space="0" w:color="auto"/>
                        <w:bottom w:val="none" w:sz="0" w:space="0" w:color="auto"/>
                        <w:right w:val="none" w:sz="0" w:space="0" w:color="auto"/>
                      </w:divBdr>
                      <w:divsChild>
                        <w:div w:id="3696522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41930827">
          <w:marLeft w:val="0"/>
          <w:marRight w:val="0"/>
          <w:marTop w:val="0"/>
          <w:marBottom w:val="0"/>
          <w:divBdr>
            <w:top w:val="none" w:sz="0" w:space="0" w:color="auto"/>
            <w:left w:val="none" w:sz="0" w:space="0" w:color="auto"/>
            <w:bottom w:val="none" w:sz="0" w:space="0" w:color="auto"/>
            <w:right w:val="none" w:sz="0" w:space="0" w:color="auto"/>
          </w:divBdr>
          <w:divsChild>
            <w:div w:id="1290042437">
              <w:marLeft w:val="0"/>
              <w:marRight w:val="0"/>
              <w:marTop w:val="0"/>
              <w:marBottom w:val="0"/>
              <w:divBdr>
                <w:top w:val="none" w:sz="0" w:space="0" w:color="auto"/>
                <w:left w:val="none" w:sz="0" w:space="0" w:color="auto"/>
                <w:bottom w:val="none" w:sz="0" w:space="0" w:color="auto"/>
                <w:right w:val="none" w:sz="0" w:space="0" w:color="auto"/>
              </w:divBdr>
              <w:divsChild>
                <w:div w:id="456874906">
                  <w:marLeft w:val="-225"/>
                  <w:marRight w:val="-225"/>
                  <w:marTop w:val="0"/>
                  <w:marBottom w:val="0"/>
                  <w:divBdr>
                    <w:top w:val="none" w:sz="0" w:space="0" w:color="auto"/>
                    <w:left w:val="none" w:sz="0" w:space="0" w:color="auto"/>
                    <w:bottom w:val="none" w:sz="0" w:space="0" w:color="auto"/>
                    <w:right w:val="none" w:sz="0" w:space="0" w:color="auto"/>
                  </w:divBdr>
                  <w:divsChild>
                    <w:div w:id="4459294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8632698">
      <w:bodyDiv w:val="1"/>
      <w:marLeft w:val="0"/>
      <w:marRight w:val="0"/>
      <w:marTop w:val="0"/>
      <w:marBottom w:val="0"/>
      <w:divBdr>
        <w:top w:val="none" w:sz="0" w:space="0" w:color="auto"/>
        <w:left w:val="none" w:sz="0" w:space="0" w:color="auto"/>
        <w:bottom w:val="none" w:sz="0" w:space="0" w:color="auto"/>
        <w:right w:val="none" w:sz="0" w:space="0" w:color="auto"/>
      </w:divBdr>
      <w:divsChild>
        <w:div w:id="1861894068">
          <w:marLeft w:val="0"/>
          <w:marRight w:val="0"/>
          <w:marTop w:val="0"/>
          <w:marBottom w:val="0"/>
          <w:divBdr>
            <w:top w:val="none" w:sz="0" w:space="0" w:color="auto"/>
            <w:left w:val="none" w:sz="0" w:space="0" w:color="auto"/>
            <w:bottom w:val="none" w:sz="0" w:space="0" w:color="auto"/>
            <w:right w:val="none" w:sz="0" w:space="0" w:color="auto"/>
          </w:divBdr>
          <w:divsChild>
            <w:div w:id="1466967519">
              <w:marLeft w:val="0"/>
              <w:marRight w:val="0"/>
              <w:marTop w:val="0"/>
              <w:marBottom w:val="0"/>
              <w:divBdr>
                <w:top w:val="none" w:sz="0" w:space="0" w:color="auto"/>
                <w:left w:val="none" w:sz="0" w:space="0" w:color="auto"/>
                <w:bottom w:val="none" w:sz="0" w:space="0" w:color="auto"/>
                <w:right w:val="none" w:sz="0" w:space="0" w:color="auto"/>
              </w:divBdr>
              <w:divsChild>
                <w:div w:id="1573615810">
                  <w:marLeft w:val="-225"/>
                  <w:marRight w:val="-225"/>
                  <w:marTop w:val="0"/>
                  <w:marBottom w:val="0"/>
                  <w:divBdr>
                    <w:top w:val="none" w:sz="0" w:space="0" w:color="auto"/>
                    <w:left w:val="none" w:sz="0" w:space="0" w:color="auto"/>
                    <w:bottom w:val="none" w:sz="0" w:space="0" w:color="auto"/>
                    <w:right w:val="none" w:sz="0" w:space="0" w:color="auto"/>
                  </w:divBdr>
                  <w:divsChild>
                    <w:div w:id="1116681652">
                      <w:marLeft w:val="0"/>
                      <w:marRight w:val="0"/>
                      <w:marTop w:val="0"/>
                      <w:marBottom w:val="0"/>
                      <w:divBdr>
                        <w:top w:val="none" w:sz="0" w:space="0" w:color="auto"/>
                        <w:left w:val="none" w:sz="0" w:space="0" w:color="auto"/>
                        <w:bottom w:val="none" w:sz="0" w:space="0" w:color="auto"/>
                        <w:right w:val="none" w:sz="0" w:space="0" w:color="auto"/>
                      </w:divBdr>
                      <w:divsChild>
                        <w:div w:id="8055853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25735397">
          <w:marLeft w:val="0"/>
          <w:marRight w:val="0"/>
          <w:marTop w:val="0"/>
          <w:marBottom w:val="0"/>
          <w:divBdr>
            <w:top w:val="none" w:sz="0" w:space="0" w:color="auto"/>
            <w:left w:val="none" w:sz="0" w:space="0" w:color="auto"/>
            <w:bottom w:val="none" w:sz="0" w:space="0" w:color="auto"/>
            <w:right w:val="none" w:sz="0" w:space="0" w:color="auto"/>
          </w:divBdr>
          <w:divsChild>
            <w:div w:id="624232615">
              <w:marLeft w:val="0"/>
              <w:marRight w:val="0"/>
              <w:marTop w:val="0"/>
              <w:marBottom w:val="0"/>
              <w:divBdr>
                <w:top w:val="none" w:sz="0" w:space="0" w:color="auto"/>
                <w:left w:val="none" w:sz="0" w:space="0" w:color="auto"/>
                <w:bottom w:val="none" w:sz="0" w:space="0" w:color="auto"/>
                <w:right w:val="none" w:sz="0" w:space="0" w:color="auto"/>
              </w:divBdr>
              <w:divsChild>
                <w:div w:id="323096675">
                  <w:marLeft w:val="-225"/>
                  <w:marRight w:val="-225"/>
                  <w:marTop w:val="0"/>
                  <w:marBottom w:val="0"/>
                  <w:divBdr>
                    <w:top w:val="none" w:sz="0" w:space="0" w:color="auto"/>
                    <w:left w:val="none" w:sz="0" w:space="0" w:color="auto"/>
                    <w:bottom w:val="none" w:sz="0" w:space="0" w:color="auto"/>
                    <w:right w:val="none" w:sz="0" w:space="0" w:color="auto"/>
                  </w:divBdr>
                  <w:divsChild>
                    <w:div w:id="20271688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osgoodbl@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osgood/Library/Containers/com.microsoft.Word/Data/Library/Application%20Support/Microsoft/Office/16.0/DTS/Search/%7b9287E18E-064C-C24B-A1D4-AC0ECCFC287B%7dtf029194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6872426732FA45A5D310F3FD68412C"/>
        <w:category>
          <w:name w:val="General"/>
          <w:gallery w:val="placeholder"/>
        </w:category>
        <w:types>
          <w:type w:val="bbPlcHdr"/>
        </w:types>
        <w:behaviors>
          <w:behavior w:val="content"/>
        </w:behaviors>
        <w:guid w:val="{483B35E4-D24C-314F-AE5E-2054FD157CB3}"/>
      </w:docPartPr>
      <w:docPartBody>
        <w:p w:rsidR="002D3C82" w:rsidRDefault="00403754">
          <w:pPr>
            <w:pStyle w:val="926872426732FA45A5D310F3FD68412C"/>
          </w:pPr>
          <w:r w:rsidRPr="00843164">
            <w:t>Experience</w:t>
          </w:r>
        </w:p>
      </w:docPartBody>
    </w:docPart>
    <w:docPart>
      <w:docPartPr>
        <w:name w:val="259DC5D84AE7EF408FCF9D1DF1CFEB30"/>
        <w:category>
          <w:name w:val="General"/>
          <w:gallery w:val="placeholder"/>
        </w:category>
        <w:types>
          <w:type w:val="bbPlcHdr"/>
        </w:types>
        <w:behaviors>
          <w:behavior w:val="content"/>
        </w:behaviors>
        <w:guid w:val="{FA3C6A6F-EF4A-0B4C-BFAE-555E106AEF37}"/>
      </w:docPartPr>
      <w:docPartBody>
        <w:p w:rsidR="002D3C82" w:rsidRDefault="00403754">
          <w:pPr>
            <w:pStyle w:val="259DC5D84AE7EF408FCF9D1DF1CFEB30"/>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1B"/>
    <w:rsid w:val="0001549B"/>
    <w:rsid w:val="002D3C82"/>
    <w:rsid w:val="003572D2"/>
    <w:rsid w:val="0037755A"/>
    <w:rsid w:val="00403754"/>
    <w:rsid w:val="00804B0F"/>
    <w:rsid w:val="008B0C39"/>
    <w:rsid w:val="0092701B"/>
    <w:rsid w:val="00995E5F"/>
    <w:rsid w:val="00A329A3"/>
    <w:rsid w:val="00DF15FA"/>
    <w:rsid w:val="00EB6A15"/>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994F09058DE94FBFFECAF1537947DE">
    <w:name w:val="B3994F09058DE94FBFFECAF1537947DE"/>
  </w:style>
  <w:style w:type="paragraph" w:customStyle="1" w:styleId="2192A69303F4B74EB7E4E7FFEF4B7D51">
    <w:name w:val="2192A69303F4B74EB7E4E7FFEF4B7D51"/>
  </w:style>
  <w:style w:type="paragraph" w:customStyle="1" w:styleId="6AA131A66FF3A64BA22DD7F32C7F1C8F">
    <w:name w:val="6AA131A66FF3A64BA22DD7F32C7F1C8F"/>
  </w:style>
  <w:style w:type="paragraph" w:customStyle="1" w:styleId="CAB98CF331C8394684458F863F175FE6">
    <w:name w:val="CAB98CF331C8394684458F863F175FE6"/>
  </w:style>
  <w:style w:type="paragraph" w:customStyle="1" w:styleId="9BD096E5F42AAF42AA81B83950C942FD">
    <w:name w:val="9BD096E5F42AAF42AA81B83950C942FD"/>
  </w:style>
  <w:style w:type="paragraph" w:customStyle="1" w:styleId="F797581AE489C4468C33F3934CE865B9">
    <w:name w:val="F797581AE489C4468C33F3934CE865B9"/>
  </w:style>
  <w:style w:type="paragraph" w:customStyle="1" w:styleId="7CB750A267F82B41A2A875D7309BF392">
    <w:name w:val="7CB750A267F82B41A2A875D7309BF392"/>
  </w:style>
  <w:style w:type="paragraph" w:customStyle="1" w:styleId="523954A72E583848BADC4E583C5CF227">
    <w:name w:val="523954A72E583848BADC4E583C5CF227"/>
  </w:style>
  <w:style w:type="paragraph" w:customStyle="1" w:styleId="926872426732FA45A5D310F3FD68412C">
    <w:name w:val="926872426732FA45A5D310F3FD68412C"/>
  </w:style>
  <w:style w:type="paragraph" w:customStyle="1" w:styleId="5A3FBB8D65EFD34E838E8B527E0953C5">
    <w:name w:val="5A3FBB8D65EFD34E838E8B527E0953C5"/>
  </w:style>
  <w:style w:type="paragraph" w:customStyle="1" w:styleId="779E1B782CB58D45B6D6A7A1E0ED7108">
    <w:name w:val="779E1B782CB58D45B6D6A7A1E0ED7108"/>
  </w:style>
  <w:style w:type="paragraph" w:customStyle="1" w:styleId="94385396B951DB44B3567F4360D27565">
    <w:name w:val="94385396B951DB44B3567F4360D27565"/>
  </w:style>
  <w:style w:type="character" w:styleId="Emphasis">
    <w:name w:val="Emphasis"/>
    <w:basedOn w:val="DefaultParagraphFont"/>
    <w:uiPriority w:val="7"/>
    <w:unhideWhenUsed/>
    <w:qFormat/>
    <w:rPr>
      <w:i/>
      <w:iCs/>
      <w:color w:val="404040" w:themeColor="text1" w:themeTint="BF"/>
    </w:rPr>
  </w:style>
  <w:style w:type="paragraph" w:customStyle="1" w:styleId="BEB801D89358B74F9C63E77F46015CB2">
    <w:name w:val="BEB801D89358B74F9C63E77F46015CB2"/>
  </w:style>
  <w:style w:type="paragraph" w:customStyle="1" w:styleId="6BA55B8ACB466144969430EE3EA4146F">
    <w:name w:val="6BA55B8ACB466144969430EE3EA4146F"/>
  </w:style>
  <w:style w:type="paragraph" w:customStyle="1" w:styleId="7CC908F2C25013489D6783379DCCEA9F">
    <w:name w:val="7CC908F2C25013489D6783379DCCEA9F"/>
  </w:style>
  <w:style w:type="paragraph" w:customStyle="1" w:styleId="8572DF8E9F38BA49A2E247D5248F0B5A">
    <w:name w:val="8572DF8E9F38BA49A2E247D5248F0B5A"/>
  </w:style>
  <w:style w:type="paragraph" w:customStyle="1" w:styleId="521D8901C12AEA449B40E2835E371BC3">
    <w:name w:val="521D8901C12AEA449B40E2835E371BC3"/>
  </w:style>
  <w:style w:type="paragraph" w:customStyle="1" w:styleId="8F3E7CEEEA28824A9039F16D04ACFAC6">
    <w:name w:val="8F3E7CEEEA28824A9039F16D04ACFAC6"/>
  </w:style>
  <w:style w:type="paragraph" w:customStyle="1" w:styleId="02472FBCC8DF014694FA4D78A6B6472F">
    <w:name w:val="02472FBCC8DF014694FA4D78A6B6472F"/>
  </w:style>
  <w:style w:type="paragraph" w:customStyle="1" w:styleId="259DC5D84AE7EF408FCF9D1DF1CFEB30">
    <w:name w:val="259DC5D84AE7EF408FCF9D1DF1CFEB30"/>
  </w:style>
  <w:style w:type="paragraph" w:customStyle="1" w:styleId="7593AE4DCA4E714CA661F207E031D185">
    <w:name w:val="7593AE4DCA4E714CA661F207E031D185"/>
  </w:style>
  <w:style w:type="paragraph" w:customStyle="1" w:styleId="FCB53D245C018246B72CFC90FF162399">
    <w:name w:val="FCB53D245C018246B72CFC90FF162399"/>
  </w:style>
  <w:style w:type="paragraph" w:customStyle="1" w:styleId="E49297C878B1834385E2F645FB687DDC">
    <w:name w:val="E49297C878B1834385E2F645FB687DDC"/>
  </w:style>
  <w:style w:type="paragraph" w:customStyle="1" w:styleId="2D9EDAEADA644D45B491B1AB1D444CCE">
    <w:name w:val="2D9EDAEADA644D45B491B1AB1D444CCE"/>
  </w:style>
  <w:style w:type="paragraph" w:customStyle="1" w:styleId="07AED09415546E48AAD424221D1C4043">
    <w:name w:val="07AED09415546E48AAD424221D1C4043"/>
  </w:style>
  <w:style w:type="paragraph" w:customStyle="1" w:styleId="B7DFDE4EAF53B7468E5D9CBE4D3BD473">
    <w:name w:val="B7DFDE4EAF53B7468E5D9CBE4D3BD473"/>
  </w:style>
  <w:style w:type="paragraph" w:customStyle="1" w:styleId="4754BD5C0CC51F41A702990977876521">
    <w:name w:val="4754BD5C0CC51F41A702990977876521"/>
  </w:style>
  <w:style w:type="paragraph" w:customStyle="1" w:styleId="BF6EBEFFD1C6864FA01F6AA3F5E6C3AC">
    <w:name w:val="BF6EBEFFD1C6864FA01F6AA3F5E6C3AC"/>
  </w:style>
  <w:style w:type="paragraph" w:customStyle="1" w:styleId="EEEAFCAAE3A1E84E9EC2DBD6E6C404A7">
    <w:name w:val="EEEAFCAAE3A1E84E9EC2DBD6E6C404A7"/>
  </w:style>
  <w:style w:type="paragraph" w:customStyle="1" w:styleId="7AA16A539BB2A741BF96CFEEFDA88820">
    <w:name w:val="7AA16A539BB2A741BF96CFEEFDA88820"/>
    <w:rsid w:val="0092701B"/>
  </w:style>
  <w:style w:type="paragraph" w:customStyle="1" w:styleId="FF14E23C224E7E40A4C8BF3758488802">
    <w:name w:val="FF14E23C224E7E40A4C8BF3758488802"/>
    <w:rsid w:val="0092701B"/>
  </w:style>
  <w:style w:type="paragraph" w:customStyle="1" w:styleId="FE4B4698ED8810419C589079C3CCFF61">
    <w:name w:val="FE4B4698ED8810419C589079C3CCFF61"/>
    <w:rsid w:val="0092701B"/>
  </w:style>
  <w:style w:type="paragraph" w:customStyle="1" w:styleId="E8B4B10F61E74D4196F27543F81308AD">
    <w:name w:val="E8B4B10F61E74D4196F27543F81308AD"/>
    <w:rsid w:val="00927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{9287E18E-064C-C24B-A1D4-AC0ECCFC287B}tf02919464.dotx</Template>
  <TotalTime>28</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Osgood</dc:creator>
  <cp:lastModifiedBy>Brian Osgood</cp:lastModifiedBy>
  <cp:revision>8</cp:revision>
  <cp:lastPrinted>2018-07-09T16:42:00Z</cp:lastPrinted>
  <dcterms:created xsi:type="dcterms:W3CDTF">2018-07-09T16:42:00Z</dcterms:created>
  <dcterms:modified xsi:type="dcterms:W3CDTF">2018-07-24T00:36:00Z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