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A4EE" w14:textId="1BF8C16F" w:rsidR="00C067C5" w:rsidRPr="009A4DAE" w:rsidRDefault="001F7320" w:rsidP="00D1182B">
      <w:pPr>
        <w:pStyle w:val="Title"/>
        <w:jc w:val="center"/>
        <w:rPr>
          <w:rFonts w:ascii="Arial" w:hAnsi="Arial" w:cs="Arial"/>
          <w:color w:val="000000" w:themeColor="text1"/>
          <w:sz w:val="44"/>
        </w:rPr>
      </w:pPr>
      <w:r w:rsidRPr="009A4DAE">
        <w:rPr>
          <w:rFonts w:ascii="Arial" w:hAnsi="Arial" w:cs="Arial"/>
          <w:color w:val="000000" w:themeColor="text1"/>
          <w:sz w:val="44"/>
        </w:rPr>
        <w:t>Brian Osgood</w:t>
      </w:r>
      <w:r w:rsidR="00EB26BD" w:rsidRPr="009A4DAE">
        <w:rPr>
          <w:rFonts w:ascii="Arial" w:hAnsi="Arial" w:cs="Arial"/>
          <w:color w:val="000000" w:themeColor="text1"/>
          <w:sz w:val="44"/>
        </w:rPr>
        <w:t xml:space="preserve"> – Data </w:t>
      </w:r>
      <w:r w:rsidR="006C7EF3" w:rsidRPr="009A4DAE">
        <w:rPr>
          <w:rFonts w:ascii="Arial" w:hAnsi="Arial" w:cs="Arial"/>
          <w:color w:val="000000" w:themeColor="text1"/>
          <w:sz w:val="44"/>
        </w:rPr>
        <w:t>Professional</w:t>
      </w:r>
    </w:p>
    <w:tbl>
      <w:tblPr>
        <w:tblStyle w:val="ResumeTable"/>
        <w:tblW w:w="4636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8412"/>
      </w:tblGrid>
      <w:tr w:rsidR="009A4DAE" w:rsidRPr="009A4DAE" w14:paraId="6C90AFFB" w14:textId="77777777" w:rsidTr="001F7320">
        <w:trPr>
          <w:trHeight w:val="537"/>
          <w:tblHeader/>
        </w:trPr>
        <w:tc>
          <w:tcPr>
            <w:tcW w:w="5000" w:type="pct"/>
          </w:tcPr>
          <w:p w14:paraId="0733E2CE" w14:textId="46D019C1" w:rsidR="001F7320" w:rsidRPr="009A4DAE" w:rsidRDefault="001F7320" w:rsidP="00924CD2">
            <w:pPr>
              <w:pStyle w:val="ContactInfo"/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osgoodb.com</w:t>
            </w:r>
            <w:r w:rsidR="00260D3F" w:rsidRPr="009A4DAE">
              <w:rPr>
                <w:rFonts w:ascii="Arial" w:hAnsi="Arial" w:cs="Arial"/>
                <w:color w:val="000000" w:themeColor="text1"/>
              </w:rPr>
              <w:t> | </w:t>
            </w:r>
            <w:r w:rsidRPr="009A4DAE">
              <w:rPr>
                <w:rFonts w:ascii="Arial" w:hAnsi="Arial" w:cs="Arial"/>
                <w:color w:val="000000" w:themeColor="text1"/>
              </w:rPr>
              <w:t>(253</w:t>
            </w:r>
            <w:r w:rsidR="00621C0E" w:rsidRPr="009A4DAE">
              <w:rPr>
                <w:rFonts w:ascii="Arial" w:hAnsi="Arial" w:cs="Arial"/>
                <w:color w:val="000000" w:themeColor="text1"/>
              </w:rPr>
              <w:t>)</w:t>
            </w:r>
            <w:r w:rsidRPr="009A4DAE">
              <w:rPr>
                <w:rFonts w:ascii="Arial" w:hAnsi="Arial" w:cs="Arial"/>
                <w:color w:val="000000" w:themeColor="text1"/>
              </w:rPr>
              <w:t xml:space="preserve"> 548-5243</w:t>
            </w:r>
            <w:r w:rsidR="00260D3F" w:rsidRPr="009A4DAE">
              <w:rPr>
                <w:rFonts w:ascii="Arial" w:hAnsi="Arial" w:cs="Arial"/>
                <w:color w:val="000000" w:themeColor="text1"/>
              </w:rPr>
              <w:t> | </w:t>
            </w:r>
            <w:r w:rsidR="001D5C39" w:rsidRPr="001D5C39">
              <w:rPr>
                <w:rStyle w:val="Hyperlink"/>
                <w:color w:val="000000" w:themeColor="text1"/>
              </w:rPr>
              <w:t>brian@osgoodb.com</w:t>
            </w:r>
          </w:p>
        </w:tc>
      </w:tr>
    </w:tbl>
    <w:p w14:paraId="6B1559AF" w14:textId="3651B04A" w:rsidR="00EB26BD" w:rsidRPr="009A4DAE" w:rsidRDefault="00AC440B" w:rsidP="009A4DAE">
      <w:pPr>
        <w:pStyle w:val="Heading1"/>
        <w:spacing w:before="0"/>
        <w:ind w:left="-90"/>
        <w:rPr>
          <w:rFonts w:ascii="Arial" w:hAnsi="Arial" w:cs="Arial"/>
          <w:color w:val="000000" w:themeColor="text1"/>
        </w:rPr>
        <w:sectPr w:rsidR="00EB26BD" w:rsidRPr="009A4DAE" w:rsidSect="00142077">
          <w:footerReference w:type="default" r:id="rId10"/>
          <w:pgSz w:w="12240" w:h="15840"/>
          <w:pgMar w:top="720" w:right="1584" w:bottom="1080" w:left="1584" w:header="720" w:footer="720" w:gutter="0"/>
          <w:cols w:space="720"/>
          <w:titlePg/>
          <w:docGrid w:linePitch="360"/>
        </w:sectPr>
      </w:pPr>
      <w:r w:rsidRPr="009A4DAE">
        <w:rPr>
          <w:rFonts w:ascii="Arial" w:hAnsi="Arial" w:cs="Arial"/>
          <w:color w:val="000000" w:themeColor="text1"/>
        </w:rPr>
        <w:t>Skills</w:t>
      </w:r>
    </w:p>
    <w:p w14:paraId="738459FA" w14:textId="54863BA9" w:rsidR="00914C8B" w:rsidRPr="00914C8B" w:rsidRDefault="00914C8B" w:rsidP="004F5EA4">
      <w:pPr>
        <w:spacing w:before="120"/>
        <w:rPr>
          <w:rFonts w:ascii="Arial" w:hAnsi="Arial" w:cs="Arial"/>
          <w:color w:val="000000" w:themeColor="text1"/>
          <w:sz w:val="23"/>
          <w:szCs w:val="23"/>
        </w:rPr>
      </w:pPr>
      <w:r w:rsidRPr="00914C8B">
        <w:rPr>
          <w:rFonts w:ascii="Arial" w:hAnsi="Arial" w:cs="Arial"/>
          <w:b/>
          <w:color w:val="000000" w:themeColor="text1"/>
          <w:szCs w:val="23"/>
        </w:rPr>
        <w:t>Python</w:t>
      </w: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: </w:t>
      </w:r>
      <w:r>
        <w:rPr>
          <w:rFonts w:ascii="Arial" w:hAnsi="Arial" w:cs="Arial"/>
          <w:color w:val="000000" w:themeColor="text1"/>
          <w:sz w:val="23"/>
          <w:szCs w:val="23"/>
        </w:rPr>
        <w:t>Pandas, NumPy, Scikit-Learn, web scraping, SciPy</w:t>
      </w:r>
    </w:p>
    <w:p w14:paraId="7164A4AA" w14:textId="09D84054" w:rsidR="009A4DAE" w:rsidRDefault="00637AA7" w:rsidP="00637AA7">
      <w:pPr>
        <w:rPr>
          <w:rFonts w:ascii="Arial" w:hAnsi="Arial" w:cs="Arial"/>
          <w:color w:val="000000" w:themeColor="text1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>Machine Learning:</w:t>
      </w:r>
      <w:r>
        <w:rPr>
          <w:rFonts w:ascii="Arial" w:hAnsi="Arial" w:cs="Arial"/>
          <w:color w:val="000000" w:themeColor="text1"/>
          <w:szCs w:val="23"/>
        </w:rPr>
        <w:t xml:space="preserve"> Classification, NLP, Regression, Feature Engineering, Recommender Systems, Time</w:t>
      </w:r>
      <w:r w:rsidR="004223BC">
        <w:rPr>
          <w:rFonts w:ascii="Arial" w:hAnsi="Arial" w:cs="Arial"/>
          <w:color w:val="000000" w:themeColor="text1"/>
          <w:szCs w:val="23"/>
        </w:rPr>
        <w:t>-</w:t>
      </w:r>
      <w:r>
        <w:rPr>
          <w:rFonts w:ascii="Arial" w:hAnsi="Arial" w:cs="Arial"/>
          <w:color w:val="000000" w:themeColor="text1"/>
          <w:szCs w:val="23"/>
        </w:rPr>
        <w:t>series</w:t>
      </w:r>
      <w:r w:rsidR="00914C8B">
        <w:rPr>
          <w:rFonts w:ascii="Arial" w:hAnsi="Arial" w:cs="Arial"/>
          <w:color w:val="000000" w:themeColor="text1"/>
          <w:szCs w:val="23"/>
        </w:rPr>
        <w:t>, Feature Engineering</w:t>
      </w:r>
      <w:r w:rsidR="001D5C39">
        <w:rPr>
          <w:rFonts w:ascii="Arial" w:hAnsi="Arial" w:cs="Arial"/>
          <w:color w:val="000000" w:themeColor="text1"/>
          <w:szCs w:val="23"/>
        </w:rPr>
        <w:t>, PCA</w:t>
      </w:r>
    </w:p>
    <w:p w14:paraId="423AA35A" w14:textId="25291274" w:rsidR="00637AA7" w:rsidRDefault="00637AA7" w:rsidP="00637AA7">
      <w:pPr>
        <w:rPr>
          <w:rFonts w:ascii="Arial" w:hAnsi="Arial" w:cs="Arial"/>
          <w:color w:val="000000" w:themeColor="text1"/>
          <w:szCs w:val="23"/>
        </w:rPr>
      </w:pPr>
      <w:r w:rsidRPr="00637AA7">
        <w:rPr>
          <w:rFonts w:ascii="Arial" w:hAnsi="Arial" w:cs="Arial"/>
          <w:b/>
          <w:color w:val="000000" w:themeColor="text1"/>
          <w:szCs w:val="23"/>
        </w:rPr>
        <w:t xml:space="preserve">Data Visualization: </w:t>
      </w:r>
      <w:r>
        <w:rPr>
          <w:rFonts w:ascii="Arial" w:hAnsi="Arial" w:cs="Arial"/>
          <w:color w:val="000000" w:themeColor="text1"/>
          <w:szCs w:val="23"/>
        </w:rPr>
        <w:t>Tableau, PowerBI, Google Data Studio, Plotly, Seaborn</w:t>
      </w:r>
    </w:p>
    <w:p w14:paraId="2DBE4A5C" w14:textId="04B8EA6F" w:rsidR="009A4DAE" w:rsidRDefault="00637AA7" w:rsidP="00637AA7">
      <w:pPr>
        <w:rPr>
          <w:rFonts w:ascii="Arial" w:hAnsi="Arial" w:cs="Arial"/>
          <w:color w:val="000000" w:themeColor="text1"/>
          <w:sz w:val="23"/>
          <w:szCs w:val="23"/>
        </w:rPr>
      </w:pPr>
      <w:r w:rsidRPr="00637AA7">
        <w:rPr>
          <w:rFonts w:ascii="Arial" w:hAnsi="Arial" w:cs="Arial"/>
          <w:b/>
          <w:color w:val="000000" w:themeColor="text1"/>
          <w:sz w:val="23"/>
          <w:szCs w:val="23"/>
        </w:rPr>
        <w:t>Other</w:t>
      </w:r>
      <w:r w:rsidR="009A4DAE" w:rsidRPr="00637AA7">
        <w:rPr>
          <w:rFonts w:ascii="Arial" w:hAnsi="Arial" w:cs="Arial"/>
          <w:b/>
          <w:color w:val="000000" w:themeColor="text1"/>
          <w:sz w:val="23"/>
          <w:szCs w:val="23"/>
        </w:rPr>
        <w:t>:</w:t>
      </w:r>
      <w:r w:rsidRPr="00637AA7">
        <w:rPr>
          <w:rFonts w:ascii="Arial" w:hAnsi="Arial" w:cs="Arial"/>
          <w:b/>
          <w:color w:val="000000" w:themeColor="text1"/>
          <w:sz w:val="23"/>
          <w:szCs w:val="23"/>
        </w:rPr>
        <w:t xml:space="preserve"> </w:t>
      </w:r>
      <w:r w:rsidR="00914C8B">
        <w:rPr>
          <w:rFonts w:ascii="Arial" w:hAnsi="Arial" w:cs="Arial"/>
          <w:color w:val="000000" w:themeColor="text1"/>
          <w:sz w:val="23"/>
          <w:szCs w:val="23"/>
        </w:rPr>
        <w:t>SQL</w:t>
      </w:r>
      <w:r w:rsidR="001D5C39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5A08F4">
        <w:rPr>
          <w:rFonts w:ascii="Arial" w:hAnsi="Arial" w:cs="Arial"/>
          <w:color w:val="000000" w:themeColor="text1"/>
          <w:sz w:val="23"/>
          <w:szCs w:val="23"/>
        </w:rPr>
        <w:t>Docker, AWS, git, VBA</w:t>
      </w:r>
    </w:p>
    <w:sdt>
      <w:sdtPr>
        <w:rPr>
          <w:rFonts w:ascii="Arial" w:hAnsi="Arial" w:cs="Arial"/>
          <w:color w:val="000000" w:themeColor="text1"/>
        </w:rPr>
        <w:alias w:val="Experience heading:"/>
        <w:tag w:val="Experience heading:"/>
        <w:id w:val="899876606"/>
        <w:placeholder>
          <w:docPart w:val="926872426732FA45A5D310F3FD68412C"/>
        </w:placeholder>
        <w:temporary/>
        <w:showingPlcHdr/>
        <w15:appearance w15:val="hidden"/>
      </w:sdtPr>
      <w:sdtEndPr/>
      <w:sdtContent>
        <w:p w14:paraId="02EE3650" w14:textId="3CABA6B9" w:rsidR="00843164" w:rsidRPr="009A4DAE" w:rsidRDefault="00843164" w:rsidP="00D9601C">
          <w:pPr>
            <w:pStyle w:val="Heading1"/>
            <w:spacing w:before="120"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9A4DAE">
            <w:rPr>
              <w:rFonts w:ascii="Arial" w:hAnsi="Arial" w:cs="Arial"/>
              <w:color w:val="000000" w:themeColor="text1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9A4DAE" w:rsidRPr="009A4DAE" w14:paraId="1F6C9940" w14:textId="5731C377" w:rsidTr="00D9601C">
        <w:trPr>
          <w:tblHeader/>
        </w:trPr>
        <w:tc>
          <w:tcPr>
            <w:tcW w:w="5000" w:type="pct"/>
          </w:tcPr>
          <w:p w14:paraId="0F5CB5A0" w14:textId="7444967F" w:rsidR="00D9601C" w:rsidRPr="009A4DAE" w:rsidRDefault="00D9601C" w:rsidP="00297EBC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Geotechnical Engineer,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  <w:sz w:val="23"/>
                <w:szCs w:val="23"/>
              </w:rPr>
              <w:t xml:space="preserve">AECOM, </w:t>
            </w:r>
            <w:r w:rsidRPr="009A4DAE">
              <w:rPr>
                <w:rStyle w:val="Emphasis"/>
                <w:rFonts w:ascii="Arial" w:hAnsi="Arial" w:cs="Arial"/>
                <w:i w:val="0"/>
                <w:color w:val="000000" w:themeColor="text1"/>
                <w:sz w:val="23"/>
                <w:szCs w:val="23"/>
              </w:rPr>
              <w:t>Sep-2015 – Mar-2018</w:t>
            </w:r>
          </w:p>
          <w:p w14:paraId="72B06F1D" w14:textId="4794DD9B" w:rsidR="00D9601C" w:rsidRPr="009A4DAE" w:rsidRDefault="00D9601C" w:rsidP="004F5EA4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Spearheaded project to automate the collection of seismic and water sensor data </w:t>
            </w:r>
            <w:r w:rsidR="001D5C39">
              <w:rPr>
                <w:rFonts w:ascii="Arial" w:hAnsi="Arial" w:cs="Arial"/>
                <w:color w:val="000000" w:themeColor="text1"/>
                <w:sz w:val="23"/>
                <w:szCs w:val="23"/>
              </w:rPr>
              <w:t>that monitored</w:t>
            </w: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foundational concrete injection at the Mosul Dam in Northern Iraq during Operation Inherent Resolve. Used PowerBI and SQL to connect multiple data 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sources and generated dashboards that revealed key information for targeting problem areas, reduci</w:t>
            </w:r>
            <w:r w:rsidR="001D5C39">
              <w:rPr>
                <w:rFonts w:ascii="Arial" w:hAnsi="Arial" w:cs="Arial"/>
                <w:color w:val="000000" w:themeColor="text1"/>
                <w:sz w:val="23"/>
                <w:szCs w:val="23"/>
              </w:rPr>
              <w:t>ng costs and waste of materials while improving safety and efficiency.</w:t>
            </w:r>
          </w:p>
          <w:p w14:paraId="75A39EBC" w14:textId="11E52DA6" w:rsidR="00D9601C" w:rsidRPr="009A4DAE" w:rsidRDefault="00D9601C" w:rsidP="004F5EA4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Oversaw the construction of a mining operation’s refining waste containment dam in the arctic circle to prevent contamination outside of designated area. Automated report generation</w:t>
            </w:r>
            <w:r w:rsidR="005D4C20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using Excel and Access</w:t>
            </w: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, supervised construction crews and performed soil samp</w:t>
            </w:r>
            <w:r w:rsidR="005D4C20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ling/reporting that was entered into Access.</w:t>
            </w:r>
          </w:p>
          <w:p w14:paraId="210D89CF" w14:textId="140FBECF" w:rsidR="00D9601C" w:rsidRPr="009A4DAE" w:rsidRDefault="00F61CEA" w:rsidP="00924CD2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</w:rPr>
              <w:t>Directed an emergency sink</w:t>
            </w:r>
            <w:r w:rsidR="00D9601C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hole repair at Boeing field using direct injection of grout to prevent further collapsing while using 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geospatial </w:t>
            </w:r>
            <w:r w:rsidR="00D9601C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data to find the best drilling location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.</w:t>
            </w:r>
          </w:p>
        </w:tc>
      </w:tr>
    </w:tbl>
    <w:sdt>
      <w:sdtPr>
        <w:rPr>
          <w:rFonts w:ascii="Arial" w:hAnsi="Arial" w:cs="Arial"/>
          <w:color w:val="000000" w:themeColor="text1"/>
        </w:rPr>
        <w:alias w:val="Education heading:"/>
        <w:tag w:val="Education heading:"/>
        <w:id w:val="989682148"/>
        <w:placeholder>
          <w:docPart w:val="259DC5D84AE7EF408FCF9D1DF1CFEB30"/>
        </w:placeholder>
        <w:temporary/>
        <w:showingPlcHdr/>
        <w15:appearance w15:val="hidden"/>
      </w:sdtPr>
      <w:sdtEndPr/>
      <w:sdtContent>
        <w:p w14:paraId="243FF7EE" w14:textId="2928BF81" w:rsidR="00843164" w:rsidRPr="009A4DAE" w:rsidRDefault="00843164" w:rsidP="00D9601C">
          <w:pPr>
            <w:pStyle w:val="Heading1"/>
            <w:spacing w:before="120"/>
            <w:contextualSpacing/>
            <w:rPr>
              <w:rFonts w:ascii="Arial" w:hAnsi="Arial" w:cs="Arial"/>
              <w:color w:val="000000" w:themeColor="text1"/>
            </w:rPr>
          </w:pPr>
          <w:r w:rsidRPr="009A4DAE">
            <w:rPr>
              <w:rFonts w:ascii="Arial" w:hAnsi="Arial" w:cs="Arial"/>
              <w:color w:val="000000" w:themeColor="text1"/>
            </w:rPr>
            <w:t>Education</w:t>
          </w:r>
        </w:p>
      </w:sdtContent>
    </w:sdt>
    <w:tbl>
      <w:tblPr>
        <w:tblStyle w:val="ResumeTable"/>
        <w:tblW w:w="5001" w:type="pct"/>
        <w:tblLook w:val="0600" w:firstRow="0" w:lastRow="0" w:firstColumn="0" w:lastColumn="0" w:noHBand="1" w:noVBand="1"/>
        <w:tblDescription w:val="Education table"/>
      </w:tblPr>
      <w:tblGrid>
        <w:gridCol w:w="7525"/>
        <w:gridCol w:w="1837"/>
      </w:tblGrid>
      <w:tr w:rsidR="009A4DAE" w:rsidRPr="009A4DAE" w14:paraId="39CD1BBA" w14:textId="4D22BAF6" w:rsidTr="00924CD2">
        <w:trPr>
          <w:trHeight w:val="540"/>
          <w:tblHeader/>
        </w:trPr>
        <w:tc>
          <w:tcPr>
            <w:tcW w:w="4019" w:type="pct"/>
          </w:tcPr>
          <w:p w14:paraId="24C52299" w14:textId="77777777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Data Science Immersive, Seattle, WA,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</w:rPr>
              <w:t>General Assembly</w:t>
            </w:r>
          </w:p>
        </w:tc>
        <w:tc>
          <w:tcPr>
            <w:tcW w:w="981" w:type="pct"/>
          </w:tcPr>
          <w:p w14:paraId="5119AFB7" w14:textId="505BC8D6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Apr-2018    Jul-2018</w:t>
            </w:r>
          </w:p>
        </w:tc>
      </w:tr>
      <w:tr w:rsidR="009A4DAE" w:rsidRPr="009A4DAE" w14:paraId="5AA7734C" w14:textId="54D63F97" w:rsidTr="00924CD2">
        <w:trPr>
          <w:trHeight w:val="36"/>
          <w:tblHeader/>
        </w:trPr>
        <w:tc>
          <w:tcPr>
            <w:tcW w:w="4019" w:type="pct"/>
          </w:tcPr>
          <w:p w14:paraId="783D16FA" w14:textId="77777777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B.S Mining Engineering - Operations, Tucson, AZ,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</w:rPr>
              <w:t>The University of Arizona</w:t>
            </w:r>
          </w:p>
        </w:tc>
        <w:tc>
          <w:tcPr>
            <w:tcW w:w="981" w:type="pct"/>
          </w:tcPr>
          <w:p w14:paraId="2667FCE1" w14:textId="2F026EC8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Aug-2009    May 2015</w:t>
            </w:r>
          </w:p>
        </w:tc>
      </w:tr>
    </w:tbl>
    <w:p w14:paraId="64FF1BD3" w14:textId="77777777" w:rsidR="00126049" w:rsidRPr="009A4DAE" w:rsidRDefault="00EB26BD" w:rsidP="00D9601C">
      <w:pPr>
        <w:pStyle w:val="Heading1"/>
        <w:spacing w:before="12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>Projects</w:t>
      </w:r>
    </w:p>
    <w:p w14:paraId="772951A5" w14:textId="603AED96" w:rsidR="00235631" w:rsidRPr="009A4DAE" w:rsidRDefault="004B1106" w:rsidP="004F5EA4">
      <w:pPr>
        <w:spacing w:before="120" w:after="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>Py</w:t>
      </w:r>
      <w:r w:rsidR="001404B1" w:rsidRPr="009A4DAE">
        <w:rPr>
          <w:rFonts w:ascii="Arial" w:hAnsi="Arial" w:cs="Arial"/>
          <w:color w:val="000000" w:themeColor="text1"/>
        </w:rPr>
        <w:t>Filter</w:t>
      </w:r>
    </w:p>
    <w:p w14:paraId="6D843C6F" w14:textId="54B26F89" w:rsidR="00235631" w:rsidRDefault="00202349" w:rsidP="004F5EA4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 xml:space="preserve">Social Media </w:t>
      </w:r>
      <w:r w:rsidR="001D5C39">
        <w:rPr>
          <w:rFonts w:ascii="Arial" w:hAnsi="Arial" w:cs="Arial"/>
          <w:color w:val="000000" w:themeColor="text1"/>
        </w:rPr>
        <w:t>object detection</w:t>
      </w:r>
      <w:r w:rsidRPr="009A4DAE">
        <w:rPr>
          <w:rFonts w:ascii="Arial" w:hAnsi="Arial" w:cs="Arial"/>
          <w:color w:val="000000" w:themeColor="text1"/>
        </w:rPr>
        <w:t xml:space="preserve"> using</w:t>
      </w:r>
      <w:r w:rsidR="00235631" w:rsidRPr="009A4DAE">
        <w:rPr>
          <w:rFonts w:ascii="Arial" w:hAnsi="Arial" w:cs="Arial"/>
          <w:color w:val="000000" w:themeColor="text1"/>
        </w:rPr>
        <w:t xml:space="preserve"> Tensorflow</w:t>
      </w:r>
      <w:r w:rsidR="00924CD2" w:rsidRPr="009A4DAE">
        <w:rPr>
          <w:rFonts w:ascii="Arial" w:hAnsi="Arial" w:cs="Arial"/>
          <w:color w:val="000000" w:themeColor="text1"/>
        </w:rPr>
        <w:t xml:space="preserve">, SQL, Twitter API </w:t>
      </w:r>
      <w:r w:rsidR="002B17A3" w:rsidRPr="009A4DAE">
        <w:rPr>
          <w:rFonts w:ascii="Arial" w:hAnsi="Arial" w:cs="Arial"/>
          <w:color w:val="000000" w:themeColor="text1"/>
        </w:rPr>
        <w:t>and Google Drive</w:t>
      </w:r>
      <w:r w:rsidR="00924CD2" w:rsidRPr="009A4DAE">
        <w:rPr>
          <w:rFonts w:ascii="Arial" w:hAnsi="Arial" w:cs="Arial"/>
          <w:color w:val="000000" w:themeColor="text1"/>
        </w:rPr>
        <w:t xml:space="preserve"> API</w:t>
      </w:r>
      <w:r w:rsidR="002B17A3" w:rsidRPr="009A4DAE">
        <w:rPr>
          <w:rFonts w:ascii="Arial" w:hAnsi="Arial" w:cs="Arial"/>
          <w:color w:val="000000" w:themeColor="text1"/>
        </w:rPr>
        <w:t xml:space="preserve"> to</w:t>
      </w:r>
      <w:r w:rsidR="001D5C39">
        <w:rPr>
          <w:rFonts w:ascii="Arial" w:hAnsi="Arial" w:cs="Arial"/>
          <w:color w:val="000000" w:themeColor="text1"/>
        </w:rPr>
        <w:t xml:space="preserve"> gain deeper knowledge from Twitter postings</w:t>
      </w:r>
      <w:r w:rsidR="002B17A3" w:rsidRPr="009A4DAE">
        <w:rPr>
          <w:rFonts w:ascii="Arial" w:hAnsi="Arial" w:cs="Arial"/>
          <w:color w:val="000000" w:themeColor="text1"/>
        </w:rPr>
        <w:t>. Data</w:t>
      </w:r>
      <w:r w:rsidR="004B1106" w:rsidRPr="009A4DAE">
        <w:rPr>
          <w:rFonts w:ascii="Arial" w:hAnsi="Arial" w:cs="Arial"/>
          <w:color w:val="000000" w:themeColor="text1"/>
        </w:rPr>
        <w:t xml:space="preserve"> summarized with Data Studio for brand and marketing insights.</w:t>
      </w:r>
    </w:p>
    <w:p w14:paraId="5C6DCDDC" w14:textId="6A09E4A9" w:rsidR="00512836" w:rsidRDefault="004F5EA4" w:rsidP="004F5EA4">
      <w:pPr>
        <w:spacing w:before="12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Reddit Analysis</w:t>
      </w:r>
    </w:p>
    <w:p w14:paraId="18961B9C" w14:textId="1D411EE4" w:rsidR="004F5EA4" w:rsidRPr="00512836" w:rsidRDefault="004F5EA4" w:rsidP="004F5EA4">
      <w:pPr>
        <w:spacing w:after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Natural Language Processing of Hot posts on Reddit.com. Using Scikit-Learn to analyze post titles and generate a prediction on a new posts’ median number of comments, based on words used in the title. A secondary analysis predicted post “Karma” and if that post would gain over 15,000 Karma.</w:t>
      </w:r>
      <w:bookmarkStart w:id="0" w:name="_GoBack"/>
      <w:bookmarkEnd w:id="0"/>
    </w:p>
    <w:sectPr w:rsidR="004F5EA4" w:rsidRPr="00512836" w:rsidSect="00142077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5BD6" w14:textId="77777777" w:rsidR="00B33D40" w:rsidRDefault="00B33D40">
      <w:pPr>
        <w:spacing w:after="0"/>
      </w:pPr>
      <w:r>
        <w:separator/>
      </w:r>
    </w:p>
    <w:p w14:paraId="2C85E647" w14:textId="77777777" w:rsidR="00B33D40" w:rsidRDefault="00B33D40"/>
  </w:endnote>
  <w:endnote w:type="continuationSeparator" w:id="0">
    <w:p w14:paraId="56A7347E" w14:textId="77777777" w:rsidR="00B33D40" w:rsidRDefault="00B33D40">
      <w:pPr>
        <w:spacing w:after="0"/>
      </w:pPr>
      <w:r>
        <w:continuationSeparator/>
      </w:r>
    </w:p>
    <w:p w14:paraId="6795A18F" w14:textId="77777777" w:rsidR="00B33D40" w:rsidRDefault="00B33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CD0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B070" w14:textId="77777777" w:rsidR="00B33D40" w:rsidRDefault="00B33D40">
      <w:pPr>
        <w:spacing w:after="0"/>
      </w:pPr>
      <w:r>
        <w:separator/>
      </w:r>
    </w:p>
    <w:p w14:paraId="68F06365" w14:textId="77777777" w:rsidR="00B33D40" w:rsidRDefault="00B33D40"/>
  </w:footnote>
  <w:footnote w:type="continuationSeparator" w:id="0">
    <w:p w14:paraId="599C16A4" w14:textId="77777777" w:rsidR="00B33D40" w:rsidRDefault="00B33D40">
      <w:pPr>
        <w:spacing w:after="0"/>
      </w:pPr>
      <w:r>
        <w:continuationSeparator/>
      </w:r>
    </w:p>
    <w:p w14:paraId="541D80B2" w14:textId="77777777" w:rsidR="00B33D40" w:rsidRDefault="00B33D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8492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5B0AAA"/>
    <w:multiLevelType w:val="hybridMultilevel"/>
    <w:tmpl w:val="6B700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97130"/>
    <w:multiLevelType w:val="hybridMultilevel"/>
    <w:tmpl w:val="4B1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C2E2E"/>
    <w:multiLevelType w:val="hybridMultilevel"/>
    <w:tmpl w:val="C32886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D13CF"/>
    <w:multiLevelType w:val="hybridMultilevel"/>
    <w:tmpl w:val="849A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0"/>
    <w:rsid w:val="000B38B5"/>
    <w:rsid w:val="000C0CA7"/>
    <w:rsid w:val="000F2762"/>
    <w:rsid w:val="0011216C"/>
    <w:rsid w:val="00126049"/>
    <w:rsid w:val="001343AF"/>
    <w:rsid w:val="001404B1"/>
    <w:rsid w:val="00142077"/>
    <w:rsid w:val="0014523F"/>
    <w:rsid w:val="00160DC1"/>
    <w:rsid w:val="001750F8"/>
    <w:rsid w:val="001835A3"/>
    <w:rsid w:val="00196056"/>
    <w:rsid w:val="00197022"/>
    <w:rsid w:val="001A3B97"/>
    <w:rsid w:val="001B6066"/>
    <w:rsid w:val="001D5C39"/>
    <w:rsid w:val="001F7320"/>
    <w:rsid w:val="00202349"/>
    <w:rsid w:val="00235631"/>
    <w:rsid w:val="00254924"/>
    <w:rsid w:val="002563E8"/>
    <w:rsid w:val="00260D3F"/>
    <w:rsid w:val="002B17A3"/>
    <w:rsid w:val="004223BC"/>
    <w:rsid w:val="0044739F"/>
    <w:rsid w:val="004505F6"/>
    <w:rsid w:val="004827F9"/>
    <w:rsid w:val="004B1106"/>
    <w:rsid w:val="004F5EA4"/>
    <w:rsid w:val="00512836"/>
    <w:rsid w:val="00541BEB"/>
    <w:rsid w:val="0058387A"/>
    <w:rsid w:val="005A08F4"/>
    <w:rsid w:val="005D4C20"/>
    <w:rsid w:val="005F53BA"/>
    <w:rsid w:val="00621C0E"/>
    <w:rsid w:val="00637AA7"/>
    <w:rsid w:val="00650306"/>
    <w:rsid w:val="00693B17"/>
    <w:rsid w:val="006C7EF3"/>
    <w:rsid w:val="007048C4"/>
    <w:rsid w:val="00761B30"/>
    <w:rsid w:val="00762CE4"/>
    <w:rsid w:val="00797C46"/>
    <w:rsid w:val="007F17FB"/>
    <w:rsid w:val="00810B7B"/>
    <w:rsid w:val="00843164"/>
    <w:rsid w:val="00854E7D"/>
    <w:rsid w:val="008551F7"/>
    <w:rsid w:val="008B5DC0"/>
    <w:rsid w:val="008D59F5"/>
    <w:rsid w:val="008F419F"/>
    <w:rsid w:val="0091139C"/>
    <w:rsid w:val="00914C8B"/>
    <w:rsid w:val="00924CD2"/>
    <w:rsid w:val="00931654"/>
    <w:rsid w:val="009A4DAE"/>
    <w:rsid w:val="009E7DC4"/>
    <w:rsid w:val="00A56AAF"/>
    <w:rsid w:val="00A82DCC"/>
    <w:rsid w:val="00AA6007"/>
    <w:rsid w:val="00AC440B"/>
    <w:rsid w:val="00AF73F2"/>
    <w:rsid w:val="00B33D40"/>
    <w:rsid w:val="00BA67BA"/>
    <w:rsid w:val="00BC06E7"/>
    <w:rsid w:val="00BE0344"/>
    <w:rsid w:val="00C02E26"/>
    <w:rsid w:val="00C067C5"/>
    <w:rsid w:val="00C44B14"/>
    <w:rsid w:val="00CC05D9"/>
    <w:rsid w:val="00CD7582"/>
    <w:rsid w:val="00D0020C"/>
    <w:rsid w:val="00D06E8C"/>
    <w:rsid w:val="00D1182B"/>
    <w:rsid w:val="00D22E53"/>
    <w:rsid w:val="00D22EEA"/>
    <w:rsid w:val="00D47457"/>
    <w:rsid w:val="00D65641"/>
    <w:rsid w:val="00D81F4E"/>
    <w:rsid w:val="00D9601C"/>
    <w:rsid w:val="00DE26AD"/>
    <w:rsid w:val="00E214A3"/>
    <w:rsid w:val="00E3793A"/>
    <w:rsid w:val="00E401A3"/>
    <w:rsid w:val="00E76367"/>
    <w:rsid w:val="00EB26BD"/>
    <w:rsid w:val="00F25533"/>
    <w:rsid w:val="00F6077F"/>
    <w:rsid w:val="00F61CEA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F1D9"/>
  <w15:chartTrackingRefBased/>
  <w15:docId w15:val="{D75A346E-521E-904A-99E5-D5588A2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F732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44B14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4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2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49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4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8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3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6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88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osgood/Library/Containers/com.microsoft.Word/Data/Library/Application%20Support/Microsoft/Office/16.0/DTS/Search/%7b9287E18E-064C-C24B-A1D4-AC0ECCFC287B%7dtf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6872426732FA45A5D310F3FD684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35E4-D24C-314F-AE5E-2054FD157CB3}"/>
      </w:docPartPr>
      <w:docPartBody>
        <w:p w:rsidR="002D3C82" w:rsidRDefault="00403754">
          <w:pPr>
            <w:pStyle w:val="926872426732FA45A5D310F3FD68412C"/>
          </w:pPr>
          <w:r w:rsidRPr="00843164">
            <w:t>Experience</w:t>
          </w:r>
        </w:p>
      </w:docPartBody>
    </w:docPart>
    <w:docPart>
      <w:docPartPr>
        <w:name w:val="259DC5D84AE7EF408FCF9D1DF1C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6A6F-EF4A-0B4C-BFAE-555E106AEF37}"/>
      </w:docPartPr>
      <w:docPartBody>
        <w:p w:rsidR="002D3C82" w:rsidRDefault="00403754">
          <w:pPr>
            <w:pStyle w:val="259DC5D84AE7EF408FCF9D1DF1CFEB3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B"/>
    <w:rsid w:val="0001549B"/>
    <w:rsid w:val="002D3C82"/>
    <w:rsid w:val="003572D2"/>
    <w:rsid w:val="0037755A"/>
    <w:rsid w:val="00403754"/>
    <w:rsid w:val="00627B6E"/>
    <w:rsid w:val="00804B0F"/>
    <w:rsid w:val="008B0C39"/>
    <w:rsid w:val="0092701B"/>
    <w:rsid w:val="00995E5F"/>
    <w:rsid w:val="00A329A3"/>
    <w:rsid w:val="00DF15FA"/>
    <w:rsid w:val="00EB6A15"/>
    <w:rsid w:val="00FD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94F09058DE94FBFFECAF1537947DE">
    <w:name w:val="B3994F09058DE94FBFFECAF1537947DE"/>
  </w:style>
  <w:style w:type="paragraph" w:customStyle="1" w:styleId="2192A69303F4B74EB7E4E7FFEF4B7D51">
    <w:name w:val="2192A69303F4B74EB7E4E7FFEF4B7D51"/>
  </w:style>
  <w:style w:type="paragraph" w:customStyle="1" w:styleId="6AA131A66FF3A64BA22DD7F32C7F1C8F">
    <w:name w:val="6AA131A66FF3A64BA22DD7F32C7F1C8F"/>
  </w:style>
  <w:style w:type="paragraph" w:customStyle="1" w:styleId="CAB98CF331C8394684458F863F175FE6">
    <w:name w:val="CAB98CF331C8394684458F863F175FE6"/>
  </w:style>
  <w:style w:type="paragraph" w:customStyle="1" w:styleId="9BD096E5F42AAF42AA81B83950C942FD">
    <w:name w:val="9BD096E5F42AAF42AA81B83950C942FD"/>
  </w:style>
  <w:style w:type="paragraph" w:customStyle="1" w:styleId="F797581AE489C4468C33F3934CE865B9">
    <w:name w:val="F797581AE489C4468C33F3934CE865B9"/>
  </w:style>
  <w:style w:type="paragraph" w:customStyle="1" w:styleId="7CB750A267F82B41A2A875D7309BF392">
    <w:name w:val="7CB750A267F82B41A2A875D7309BF392"/>
  </w:style>
  <w:style w:type="paragraph" w:customStyle="1" w:styleId="523954A72E583848BADC4E583C5CF227">
    <w:name w:val="523954A72E583848BADC4E583C5CF227"/>
  </w:style>
  <w:style w:type="paragraph" w:customStyle="1" w:styleId="926872426732FA45A5D310F3FD68412C">
    <w:name w:val="926872426732FA45A5D310F3FD68412C"/>
  </w:style>
  <w:style w:type="paragraph" w:customStyle="1" w:styleId="5A3FBB8D65EFD34E838E8B527E0953C5">
    <w:name w:val="5A3FBB8D65EFD34E838E8B527E0953C5"/>
  </w:style>
  <w:style w:type="paragraph" w:customStyle="1" w:styleId="779E1B782CB58D45B6D6A7A1E0ED7108">
    <w:name w:val="779E1B782CB58D45B6D6A7A1E0ED7108"/>
  </w:style>
  <w:style w:type="paragraph" w:customStyle="1" w:styleId="94385396B951DB44B3567F4360D27565">
    <w:name w:val="94385396B951DB44B3567F4360D27565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EB801D89358B74F9C63E77F46015CB2">
    <w:name w:val="BEB801D89358B74F9C63E77F46015CB2"/>
  </w:style>
  <w:style w:type="paragraph" w:customStyle="1" w:styleId="6BA55B8ACB466144969430EE3EA4146F">
    <w:name w:val="6BA55B8ACB466144969430EE3EA4146F"/>
  </w:style>
  <w:style w:type="paragraph" w:customStyle="1" w:styleId="7CC908F2C25013489D6783379DCCEA9F">
    <w:name w:val="7CC908F2C25013489D6783379DCCEA9F"/>
  </w:style>
  <w:style w:type="paragraph" w:customStyle="1" w:styleId="8572DF8E9F38BA49A2E247D5248F0B5A">
    <w:name w:val="8572DF8E9F38BA49A2E247D5248F0B5A"/>
  </w:style>
  <w:style w:type="paragraph" w:customStyle="1" w:styleId="521D8901C12AEA449B40E2835E371BC3">
    <w:name w:val="521D8901C12AEA449B40E2835E371BC3"/>
  </w:style>
  <w:style w:type="paragraph" w:customStyle="1" w:styleId="8F3E7CEEEA28824A9039F16D04ACFAC6">
    <w:name w:val="8F3E7CEEEA28824A9039F16D04ACFAC6"/>
  </w:style>
  <w:style w:type="paragraph" w:customStyle="1" w:styleId="02472FBCC8DF014694FA4D78A6B6472F">
    <w:name w:val="02472FBCC8DF014694FA4D78A6B6472F"/>
  </w:style>
  <w:style w:type="paragraph" w:customStyle="1" w:styleId="259DC5D84AE7EF408FCF9D1DF1CFEB30">
    <w:name w:val="259DC5D84AE7EF408FCF9D1DF1CFEB30"/>
  </w:style>
  <w:style w:type="paragraph" w:customStyle="1" w:styleId="7593AE4DCA4E714CA661F207E031D185">
    <w:name w:val="7593AE4DCA4E714CA661F207E031D185"/>
  </w:style>
  <w:style w:type="paragraph" w:customStyle="1" w:styleId="FCB53D245C018246B72CFC90FF162399">
    <w:name w:val="FCB53D245C018246B72CFC90FF162399"/>
  </w:style>
  <w:style w:type="paragraph" w:customStyle="1" w:styleId="E49297C878B1834385E2F645FB687DDC">
    <w:name w:val="E49297C878B1834385E2F645FB687DDC"/>
  </w:style>
  <w:style w:type="paragraph" w:customStyle="1" w:styleId="2D9EDAEADA644D45B491B1AB1D444CCE">
    <w:name w:val="2D9EDAEADA644D45B491B1AB1D444CCE"/>
  </w:style>
  <w:style w:type="paragraph" w:customStyle="1" w:styleId="07AED09415546E48AAD424221D1C4043">
    <w:name w:val="07AED09415546E48AAD424221D1C4043"/>
  </w:style>
  <w:style w:type="paragraph" w:customStyle="1" w:styleId="B7DFDE4EAF53B7468E5D9CBE4D3BD473">
    <w:name w:val="B7DFDE4EAF53B7468E5D9CBE4D3BD473"/>
  </w:style>
  <w:style w:type="paragraph" w:customStyle="1" w:styleId="4754BD5C0CC51F41A702990977876521">
    <w:name w:val="4754BD5C0CC51F41A702990977876521"/>
  </w:style>
  <w:style w:type="paragraph" w:customStyle="1" w:styleId="BF6EBEFFD1C6864FA01F6AA3F5E6C3AC">
    <w:name w:val="BF6EBEFFD1C6864FA01F6AA3F5E6C3AC"/>
  </w:style>
  <w:style w:type="paragraph" w:customStyle="1" w:styleId="EEEAFCAAE3A1E84E9EC2DBD6E6C404A7">
    <w:name w:val="EEEAFCAAE3A1E84E9EC2DBD6E6C404A7"/>
  </w:style>
  <w:style w:type="paragraph" w:customStyle="1" w:styleId="7AA16A539BB2A741BF96CFEEFDA88820">
    <w:name w:val="7AA16A539BB2A741BF96CFEEFDA88820"/>
    <w:rsid w:val="0092701B"/>
  </w:style>
  <w:style w:type="paragraph" w:customStyle="1" w:styleId="FF14E23C224E7E40A4C8BF3758488802">
    <w:name w:val="FF14E23C224E7E40A4C8BF3758488802"/>
    <w:rsid w:val="0092701B"/>
  </w:style>
  <w:style w:type="paragraph" w:customStyle="1" w:styleId="FE4B4698ED8810419C589079C3CCFF61">
    <w:name w:val="FE4B4698ED8810419C589079C3CCFF61"/>
    <w:rsid w:val="0092701B"/>
  </w:style>
  <w:style w:type="paragraph" w:customStyle="1" w:styleId="E8B4B10F61E74D4196F27543F81308AD">
    <w:name w:val="E8B4B10F61E74D4196F27543F81308AD"/>
    <w:rsid w:val="009270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{9287E18E-064C-C24B-A1D4-AC0ECCFC287B}tf02919464.dotx</Template>
  <TotalTime>77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Osgood</dc:creator>
  <cp:lastModifiedBy>Brian Osgood</cp:lastModifiedBy>
  <cp:revision>12</cp:revision>
  <cp:lastPrinted>2018-07-09T16:42:00Z</cp:lastPrinted>
  <dcterms:created xsi:type="dcterms:W3CDTF">2018-07-09T16:42:00Z</dcterms:created>
  <dcterms:modified xsi:type="dcterms:W3CDTF">2018-08-01T07:45:00Z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