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2"/>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713C48F2">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2D46991" w:rsidR="00D110EC" w:rsidRDefault="2E5ED812" w:rsidP="67568C53">
            <w:pPr>
              <w:rPr>
                <w:b/>
                <w:bCs/>
              </w:rPr>
            </w:pPr>
            <w:r w:rsidRPr="67568C53">
              <w:rPr>
                <w:b/>
                <w:bCs/>
              </w:rPr>
              <w:t xml:space="preserve">Oscar </w:t>
            </w:r>
            <w:r w:rsidR="00C146DC" w:rsidRPr="67568C53">
              <w:rPr>
                <w:b/>
                <w:bCs/>
              </w:rPr>
              <w:t>Gutiérrez</w:t>
            </w:r>
            <w:r w:rsidRPr="67568C53">
              <w:rPr>
                <w:b/>
                <w:bCs/>
              </w:rPr>
              <w:t xml:space="preserve"> Soriano</w:t>
            </w:r>
          </w:p>
        </w:tc>
      </w:tr>
      <w:tr w:rsidR="00D110EC" w14:paraId="1804513C" w14:textId="77777777" w:rsidTr="713C48F2">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8FDEB66" w:rsidR="00D110EC" w:rsidRDefault="70203364" w:rsidP="67568C53">
            <w:pPr>
              <w:rPr>
                <w:b/>
                <w:bCs/>
              </w:rPr>
            </w:pPr>
            <w:r w:rsidRPr="67568C53">
              <w:rPr>
                <w:b/>
                <w:bCs/>
              </w:rPr>
              <w:t>20.940.755-8</w:t>
            </w:r>
          </w:p>
        </w:tc>
      </w:tr>
      <w:tr w:rsidR="00D110EC" w14:paraId="0463BC50" w14:textId="77777777" w:rsidTr="713C48F2">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F9DB137" w:rsidR="00D110EC" w:rsidRDefault="57277822" w:rsidP="67568C53">
            <w:pPr>
              <w:rPr>
                <w:b/>
                <w:bCs/>
              </w:rPr>
            </w:pPr>
            <w:r w:rsidRPr="713C48F2">
              <w:rPr>
                <w:b/>
                <w:bCs/>
              </w:rPr>
              <w:t xml:space="preserve">Ingeniería en </w:t>
            </w:r>
            <w:r w:rsidR="328C920E" w:rsidRPr="713C48F2">
              <w:rPr>
                <w:b/>
                <w:bCs/>
              </w:rPr>
              <w:t>Informática</w:t>
            </w:r>
          </w:p>
        </w:tc>
      </w:tr>
      <w:tr w:rsidR="00D110EC" w14:paraId="3A298087" w14:textId="77777777" w:rsidTr="713C48F2">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64F0C44" w:rsidR="00D110EC" w:rsidRDefault="41AC935B" w:rsidP="67568C53">
            <w:pPr>
              <w:rPr>
                <w:b/>
                <w:bCs/>
              </w:rPr>
            </w:pPr>
            <w:r w:rsidRPr="67568C53">
              <w:rPr>
                <w:b/>
                <w:bCs/>
              </w:rPr>
              <w:t>P</w:t>
            </w:r>
            <w:r w:rsidR="00C146DC">
              <w:rPr>
                <w:b/>
                <w:bCs/>
              </w:rPr>
              <w:t>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713C48F2">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713C48F2">
        <w:trPr>
          <w:trHeight w:val="440"/>
        </w:trPr>
        <w:tc>
          <w:tcPr>
            <w:tcW w:w="9498" w:type="dxa"/>
            <w:shd w:val="clear" w:color="auto" w:fill="D9E2F3" w:themeFill="accent1" w:themeFillTint="33"/>
            <w:vAlign w:val="center"/>
          </w:tcPr>
          <w:p w14:paraId="5BF55797" w14:textId="59E134C4" w:rsidR="00D110EC" w:rsidRPr="00BF2EA6" w:rsidRDefault="004C7FC1" w:rsidP="713C48F2">
            <w:r w:rsidRPr="004C7FC1">
              <w:t xml:space="preserve">Este proyecto tiene como objetivo desarrollar un </w:t>
            </w:r>
            <w:proofErr w:type="spellStart"/>
            <w:r w:rsidRPr="004C7FC1">
              <w:t>chatbot</w:t>
            </w:r>
            <w:proofErr w:type="spellEnd"/>
            <w:r w:rsidRPr="004C7FC1">
              <w:t xml:space="preserve"> especializado en el ámbito farmacéutico, capaz de interactuar con los clientes mediante inteligencia artificial generativa y procesamiento de lenguaje natural. Su función principal será interpretar síntomas comunes y recomendar medicamentos de venta libre disponibles en el inventario de la farmacia. De esta manera, el sistema integra IA, bases de datos y un </w:t>
            </w:r>
            <w:proofErr w:type="spellStart"/>
            <w:r w:rsidRPr="004C7FC1">
              <w:t>backend</w:t>
            </w:r>
            <w:proofErr w:type="spellEnd"/>
            <w:r>
              <w:t xml:space="preserve">, </w:t>
            </w:r>
            <w:r w:rsidRPr="004C7FC1">
              <w:t>ofreciendo una solución tecnológica innovadora, eficiente y aplicable en entornos reales.</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2FB83B9C">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01CD717" w:rsidR="00D110EC" w:rsidRDefault="4A5C3C14" w:rsidP="2FB83B9C">
            <w:pPr>
              <w:jc w:val="both"/>
              <w:rPr>
                <w:rFonts w:eastAsiaTheme="minorEastAsia"/>
              </w:rPr>
            </w:pPr>
            <w:proofErr w:type="spellStart"/>
            <w:r w:rsidRPr="2FB83B9C">
              <w:rPr>
                <w:rFonts w:eastAsiaTheme="minorEastAsia"/>
              </w:rPr>
              <w:t>Asisbot</w:t>
            </w:r>
            <w:proofErr w:type="spellEnd"/>
          </w:p>
        </w:tc>
      </w:tr>
      <w:tr w:rsidR="00D110EC" w14:paraId="3EF8FD0A" w14:textId="77777777" w:rsidTr="2FB83B9C">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BE6B02C" w:rsidR="00D110EC" w:rsidRDefault="00C146DC" w:rsidP="2FB83B9C">
            <w:pPr>
              <w:jc w:val="both"/>
              <w:rPr>
                <w:rFonts w:eastAsiaTheme="minorEastAsia"/>
              </w:rPr>
            </w:pPr>
            <w:r w:rsidRPr="00C146DC">
              <w:rPr>
                <w:rFonts w:eastAsiaTheme="minorEastAsia"/>
              </w:rPr>
              <w:t xml:space="preserve">Desarrollo de soluciones de software inteligente: orientado al diseño e implementación de sistemas de información que integren inteligencia artificial y gestión de datos, aplicando metodologías de programación, </w:t>
            </w:r>
            <w:r w:rsidRPr="00C146DC">
              <w:rPr>
                <w:rFonts w:eastAsiaTheme="minorEastAsia"/>
              </w:rPr>
              <w:lastRenderedPageBreak/>
              <w:t>arquitectura de software y buenas prácticas de desarrollo para el sector farmacéutico.</w:t>
            </w:r>
          </w:p>
        </w:tc>
      </w:tr>
      <w:tr w:rsidR="00D110EC" w14:paraId="46C27E09" w14:textId="77777777" w:rsidTr="2FB83B9C">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F1B177F" w14:textId="74BA15B2" w:rsidR="00685639" w:rsidRDefault="00685639" w:rsidP="00F902C3">
            <w:pPr>
              <w:jc w:val="both"/>
              <w:rPr>
                <w:rFonts w:eastAsiaTheme="minorEastAsia"/>
              </w:rPr>
            </w:pPr>
            <w:r w:rsidRPr="00685639">
              <w:rPr>
                <w:rFonts w:eastAsiaTheme="minorEastAsia"/>
              </w:rPr>
              <w:t>Las competencias que se declaran para el Proyecto APT corresponden y se alinean directamente con las competencias de egreso de la carrera de Ingeniería en Informática de Duoc UC</w:t>
            </w:r>
            <w:r w:rsidR="00BD3E05">
              <w:rPr>
                <w:rFonts w:eastAsiaTheme="minorEastAsia"/>
              </w:rPr>
              <w:t xml:space="preserve"> adaptadas al proyec</w:t>
            </w:r>
            <w:r w:rsidR="00C42E12">
              <w:rPr>
                <w:rFonts w:eastAsiaTheme="minorEastAsia"/>
              </w:rPr>
              <w:t>to.</w:t>
            </w:r>
            <w:r w:rsidR="00BD3E05">
              <w:rPr>
                <w:rFonts w:eastAsiaTheme="minorEastAsia"/>
              </w:rPr>
              <w:t xml:space="preserve"> </w:t>
            </w:r>
          </w:p>
          <w:p w14:paraId="45B442A1" w14:textId="0AEE32AF" w:rsidR="00F902C3" w:rsidRPr="00F902C3" w:rsidRDefault="00F902C3" w:rsidP="00F902C3">
            <w:pPr>
              <w:jc w:val="both"/>
              <w:rPr>
                <w:rFonts w:eastAsiaTheme="minorEastAsia"/>
              </w:rPr>
            </w:pPr>
            <w:r w:rsidRPr="00F902C3">
              <w:rPr>
                <w:rFonts w:eastAsiaTheme="minorEastAsia"/>
              </w:rPr>
              <w:t>Diseñar y desarrollar soluciones de software innovadoras y de calidad, aplicando el ciclo de vida del desarrollo, metodologías de programación y buenas prácticas de la industria.</w:t>
            </w:r>
          </w:p>
          <w:p w14:paraId="2F6CEE8F" w14:textId="20A78C9F" w:rsidR="00F902C3" w:rsidRPr="00F902C3" w:rsidRDefault="00F902C3" w:rsidP="00F902C3">
            <w:pPr>
              <w:jc w:val="both"/>
              <w:rPr>
                <w:rFonts w:eastAsiaTheme="minorEastAsia"/>
              </w:rPr>
            </w:pPr>
            <w:r w:rsidRPr="00F902C3">
              <w:rPr>
                <w:rFonts w:eastAsiaTheme="minorEastAsia"/>
              </w:rPr>
              <w:t>Diseñar e implementar modelos y administrar bases de datos relacionales, garantizando la disponibilidad, integridad y consistencia de la información utilizada por el asistente virtual.</w:t>
            </w:r>
          </w:p>
          <w:p w14:paraId="0108B626" w14:textId="2D4A3079" w:rsidR="00F902C3" w:rsidRPr="00F902C3" w:rsidRDefault="00F902C3" w:rsidP="00F902C3">
            <w:pPr>
              <w:jc w:val="both"/>
              <w:rPr>
                <w:rFonts w:eastAsiaTheme="minorEastAsia"/>
              </w:rPr>
            </w:pPr>
            <w:r w:rsidRPr="00F902C3">
              <w:rPr>
                <w:rFonts w:eastAsiaTheme="minorEastAsia"/>
              </w:rPr>
              <w:t>Aplicar metodologías de ingeniería de requisitos, adaptando procesos de análisis y diseño para el desarrollo de una solución TI compleja que integre inteligencia artificial.</w:t>
            </w:r>
          </w:p>
          <w:p w14:paraId="46408D3F" w14:textId="38741D83" w:rsidR="00F902C3" w:rsidRPr="00F902C3" w:rsidRDefault="00F902C3" w:rsidP="00F902C3">
            <w:pPr>
              <w:jc w:val="both"/>
              <w:rPr>
                <w:rFonts w:eastAsiaTheme="minorEastAsia"/>
              </w:rPr>
            </w:pPr>
            <w:r w:rsidRPr="00F902C3">
              <w:rPr>
                <w:rFonts w:eastAsiaTheme="minorEastAsia"/>
              </w:rPr>
              <w:t>Evaluar y gestionar el proyecto de desarrollo de software, planificando, ejecutando y controlando las etapas del ciclo de vida del software de acuerdo con metodologías ágiles.</w:t>
            </w:r>
          </w:p>
          <w:p w14:paraId="357781A1" w14:textId="29E27F8B" w:rsidR="00F902C3" w:rsidRPr="00F902C3" w:rsidRDefault="00F902C3" w:rsidP="00F902C3">
            <w:pPr>
              <w:jc w:val="both"/>
              <w:rPr>
                <w:rFonts w:eastAsiaTheme="minorEastAsia"/>
              </w:rPr>
            </w:pPr>
            <w:r w:rsidRPr="00F902C3">
              <w:rPr>
                <w:rFonts w:eastAsiaTheme="minorEastAsia"/>
              </w:rPr>
              <w:t>Diseñar e implementar medidas de seguridad informática, asegurando la protección de datos sensibles y la prevención de vulnerabilidades en la comunicación entre los componentes del sistema.</w:t>
            </w:r>
          </w:p>
          <w:p w14:paraId="19FAD4CD" w14:textId="29D5A11A" w:rsidR="00D110EC" w:rsidRPr="00F902C3" w:rsidRDefault="00D110EC" w:rsidP="2FB83B9C">
            <w:pPr>
              <w:jc w:val="both"/>
              <w:rPr>
                <w:rFonts w:eastAsiaTheme="minorEastAsia"/>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2FB83B9C">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1A3FCB5" w14:textId="4156B16C" w:rsidR="00C146DC" w:rsidRPr="00C146DC" w:rsidRDefault="00C146DC" w:rsidP="00C146DC">
            <w:pPr>
              <w:jc w:val="both"/>
              <w:rPr>
                <w:rFonts w:eastAsiaTheme="minorEastAsia"/>
              </w:rPr>
            </w:pPr>
            <w:r w:rsidRPr="00C146DC">
              <w:rPr>
                <w:rFonts w:eastAsiaTheme="minorEastAsia"/>
              </w:rPr>
              <w:t>El acceso a información clara y rápida sobre medicamentos es una necesidad frecuente en la población, especialmente respecto de productos de libre venta que se usan para aliviar síntomas comunes. En Chile, el sector salud y farmacia se ha convertido en la tercera industria con mayor cantidad de despachos por comercio electrónico, representando un 10,37 % del total de entregas en el primer semestre de 2025. Esto indica que cada vez más personas prefieren comprar online productos de farmacia y de salud, lo que demuestra una demanda real y creciente.</w:t>
            </w:r>
            <w:sdt>
              <w:sdtPr>
                <w:rPr>
                  <w:rFonts w:eastAsiaTheme="minorEastAsia"/>
                </w:rPr>
                <w:id w:val="1677151180"/>
                <w:citation/>
              </w:sdtPr>
              <w:sdtContent>
                <w:r w:rsidR="001C35E8">
                  <w:rPr>
                    <w:rFonts w:eastAsiaTheme="minorEastAsia"/>
                  </w:rPr>
                  <w:fldChar w:fldCharType="begin"/>
                </w:r>
                <w:r w:rsidR="001C35E8">
                  <w:rPr>
                    <w:rFonts w:eastAsiaTheme="minorEastAsia"/>
                    <w:lang w:val="es-MX"/>
                  </w:rPr>
                  <w:instrText xml:space="preserve"> CITATION Ins25 \l 2058 </w:instrText>
                </w:r>
                <w:r w:rsidR="001C35E8">
                  <w:rPr>
                    <w:rFonts w:eastAsiaTheme="minorEastAsia"/>
                  </w:rPr>
                  <w:fldChar w:fldCharType="separate"/>
                </w:r>
                <w:r w:rsidR="001C35E8">
                  <w:rPr>
                    <w:rFonts w:eastAsiaTheme="minorEastAsia"/>
                    <w:noProof/>
                    <w:lang w:val="es-MX"/>
                  </w:rPr>
                  <w:t xml:space="preserve"> </w:t>
                </w:r>
                <w:r w:rsidR="001C35E8" w:rsidRPr="001C35E8">
                  <w:rPr>
                    <w:rFonts w:eastAsiaTheme="minorEastAsia"/>
                    <w:noProof/>
                    <w:lang w:val="es-MX"/>
                  </w:rPr>
                  <w:t>(Instituto Nacional de Estadísticas (INE), 2025)</w:t>
                </w:r>
                <w:r w:rsidR="001C35E8">
                  <w:rPr>
                    <w:rFonts w:eastAsiaTheme="minorEastAsia"/>
                  </w:rPr>
                  <w:fldChar w:fldCharType="end"/>
                </w:r>
              </w:sdtContent>
            </w:sdt>
          </w:p>
          <w:p w14:paraId="7B227CD3" w14:textId="77777777" w:rsidR="00C146DC" w:rsidRPr="00C146DC" w:rsidRDefault="00C146DC" w:rsidP="00C146DC">
            <w:pPr>
              <w:jc w:val="both"/>
              <w:rPr>
                <w:rFonts w:eastAsiaTheme="minorEastAsia"/>
              </w:rPr>
            </w:pPr>
            <w:r w:rsidRPr="00C146DC">
              <w:rPr>
                <w:rFonts w:eastAsiaTheme="minorEastAsia"/>
              </w:rPr>
              <w:t>La problemática que detectamos es que, aunque muchas farmacias ya ofrecen ventas online o despacho, pocas revisan si el usuario tiene síntomas específicos o le orientan con recomendaciones basadas en inventario en tiempo real. Con frecuencia, los sitios web de farmacias muestran catálogos, pero no permiten confirmar si un producto está disponible, ni dar guía personalizada al cliente.</w:t>
            </w:r>
          </w:p>
          <w:p w14:paraId="751B9905" w14:textId="77777777" w:rsidR="00C146DC" w:rsidRPr="00C146DC" w:rsidRDefault="00C146DC" w:rsidP="00C146DC">
            <w:pPr>
              <w:jc w:val="both"/>
              <w:rPr>
                <w:rFonts w:eastAsiaTheme="minorEastAsia"/>
              </w:rPr>
            </w:pPr>
            <w:r w:rsidRPr="00C146DC">
              <w:rPr>
                <w:rFonts w:eastAsiaTheme="minorEastAsia"/>
              </w:rPr>
              <w:t>Este problema se sitúa en el contexto del comercio farmacéutico digital en la Región Metropolitana de Chile, donde hay farmacias con presencia web y venta online, pero la experiencia digital al cliente aún es básica.</w:t>
            </w:r>
          </w:p>
          <w:p w14:paraId="3ECA4416" w14:textId="031E5229" w:rsidR="00C146DC" w:rsidRPr="00C146DC" w:rsidRDefault="00C146DC" w:rsidP="00C146DC">
            <w:pPr>
              <w:jc w:val="both"/>
              <w:rPr>
                <w:rFonts w:eastAsiaTheme="minorEastAsia"/>
              </w:rPr>
            </w:pPr>
            <w:r w:rsidRPr="00C146DC">
              <w:rPr>
                <w:rFonts w:eastAsiaTheme="minorEastAsia"/>
              </w:rPr>
              <w:t>Los principales afectados son los usuarios que desean medicamentos</w:t>
            </w:r>
            <w:r w:rsidR="000745AB">
              <w:rPr>
                <w:rFonts w:eastAsiaTheme="minorEastAsia"/>
              </w:rPr>
              <w:t xml:space="preserve"> </w:t>
            </w:r>
            <w:r w:rsidRPr="00C146DC">
              <w:rPr>
                <w:rFonts w:eastAsiaTheme="minorEastAsia"/>
              </w:rPr>
              <w:t>sin receta médica, de todas las edades, pero especialmente personas adultas mayores o con movilidad limitada, que valoran la rapidez, claridad y evitar traslados innecesarios. También impacta a las farmacias, ya que una mejor atención digital puede reducir evitar frustraciones por falta de stock y mejorar la competitividad.</w:t>
            </w:r>
          </w:p>
          <w:p w14:paraId="0B53AA37" w14:textId="77777777" w:rsidR="000336CC" w:rsidRDefault="00C146DC" w:rsidP="00C146DC">
            <w:pPr>
              <w:jc w:val="both"/>
              <w:rPr>
                <w:rFonts w:eastAsiaTheme="minorEastAsia"/>
              </w:rPr>
            </w:pPr>
            <w:r w:rsidRPr="00C146DC">
              <w:rPr>
                <w:rFonts w:eastAsiaTheme="minorEastAsia"/>
              </w:rPr>
              <w:t xml:space="preserve">Este proyecto aporta valor práctico tanto para los usuarios como para las farmacias. Para los usuarios proporciona una herramienta accesible, que les permitirá tomar decisiones informadas basadas en disponibilidad real, lo que puede evitar desplazamientos, demoras o compras fallidas. </w:t>
            </w:r>
          </w:p>
          <w:p w14:paraId="70A2CFCA" w14:textId="0FF6DC3E" w:rsidR="00C146DC" w:rsidRPr="00C146DC" w:rsidRDefault="00C146DC" w:rsidP="00C146DC">
            <w:pPr>
              <w:jc w:val="both"/>
              <w:rPr>
                <w:rFonts w:eastAsiaTheme="minorEastAsia"/>
              </w:rPr>
            </w:pPr>
            <w:r w:rsidRPr="00C146DC">
              <w:rPr>
                <w:rFonts w:eastAsiaTheme="minorEastAsia"/>
              </w:rPr>
              <w:t xml:space="preserve">Para </w:t>
            </w:r>
            <w:r w:rsidR="000336CC">
              <w:rPr>
                <w:rFonts w:eastAsiaTheme="minorEastAsia"/>
              </w:rPr>
              <w:t>nuestros clientes (</w:t>
            </w:r>
            <w:r w:rsidRPr="00C146DC">
              <w:rPr>
                <w:rFonts w:eastAsiaTheme="minorEastAsia"/>
              </w:rPr>
              <w:t>farmacias</w:t>
            </w:r>
            <w:r w:rsidR="000336CC">
              <w:rPr>
                <w:rFonts w:eastAsiaTheme="minorEastAsia"/>
              </w:rPr>
              <w:t>)</w:t>
            </w:r>
            <w:r w:rsidRPr="00C146DC">
              <w:rPr>
                <w:rFonts w:eastAsiaTheme="minorEastAsia"/>
              </w:rPr>
              <w:t xml:space="preserve"> representa una ventaja competitiva, al mejorar su servicio digital, fidelizar clientes y optimizar la comunicación, lo cual es cada vez más relevante ante el crecimiento del e-</w:t>
            </w:r>
            <w:proofErr w:type="spellStart"/>
            <w:r w:rsidRPr="00C146DC">
              <w:rPr>
                <w:rFonts w:eastAsiaTheme="minorEastAsia"/>
              </w:rPr>
              <w:t>commerce</w:t>
            </w:r>
            <w:proofErr w:type="spellEnd"/>
            <w:r w:rsidRPr="00C146DC">
              <w:rPr>
                <w:rFonts w:eastAsiaTheme="minorEastAsia"/>
              </w:rPr>
              <w:t xml:space="preserve"> farmacéutico.</w:t>
            </w:r>
          </w:p>
          <w:p w14:paraId="1A22ACBF" w14:textId="1054A657" w:rsidR="00E20DFE" w:rsidRPr="00C146DC" w:rsidDel="008018E6" w:rsidRDefault="00C146DC" w:rsidP="2FB83B9C">
            <w:pPr>
              <w:jc w:val="both"/>
              <w:rPr>
                <w:rFonts w:eastAsiaTheme="minorEastAsia"/>
              </w:rPr>
            </w:pPr>
            <w:r w:rsidRPr="00C146DC">
              <w:rPr>
                <w:rFonts w:eastAsiaTheme="minorEastAsia"/>
              </w:rPr>
              <w:t>Este proyecto se diferencia del e-</w:t>
            </w:r>
            <w:proofErr w:type="spellStart"/>
            <w:r w:rsidRPr="00C146DC">
              <w:rPr>
                <w:rFonts w:eastAsiaTheme="minorEastAsia"/>
              </w:rPr>
              <w:t>commerce</w:t>
            </w:r>
            <w:proofErr w:type="spellEnd"/>
            <w:r w:rsidRPr="00C146DC">
              <w:rPr>
                <w:rFonts w:eastAsiaTheme="minorEastAsia"/>
              </w:rPr>
              <w:t xml:space="preserve"> estándar de farmacias en que no solo se vende, sino que se orienta al cliente según síntomas y disponibilidad real</w:t>
            </w:r>
            <w:r w:rsidR="000336CC">
              <w:rPr>
                <w:rFonts w:eastAsiaTheme="minorEastAsia"/>
              </w:rPr>
              <w:t xml:space="preserve"> mediante una atención personalizada y automatizada</w:t>
            </w:r>
            <w:r w:rsidRPr="00C146DC">
              <w:rPr>
                <w:rFonts w:eastAsiaTheme="minorEastAsia"/>
              </w:rPr>
              <w:t>. Mientras un e-</w:t>
            </w:r>
            <w:proofErr w:type="spellStart"/>
            <w:r w:rsidRPr="00C146DC">
              <w:rPr>
                <w:rFonts w:eastAsiaTheme="minorEastAsia"/>
              </w:rPr>
              <w:t>commerce</w:t>
            </w:r>
            <w:proofErr w:type="spellEnd"/>
            <w:r w:rsidRPr="00C146DC">
              <w:rPr>
                <w:rFonts w:eastAsiaTheme="minorEastAsia"/>
              </w:rPr>
              <w:t xml:space="preserve"> típico muestra productos y precios, mi propuesta añade la capa de </w:t>
            </w:r>
            <w:proofErr w:type="spellStart"/>
            <w:r w:rsidRPr="00C146DC">
              <w:rPr>
                <w:rFonts w:eastAsiaTheme="minorEastAsia"/>
              </w:rPr>
              <w:t>chatbot</w:t>
            </w:r>
            <w:proofErr w:type="spellEnd"/>
            <w:r w:rsidRPr="00C146DC">
              <w:rPr>
                <w:rFonts w:eastAsiaTheme="minorEastAsia"/>
              </w:rPr>
              <w:t xml:space="preserve"> inteligente que entiende al usuario, hace consultas específicas e integra inventario con orientación, no solo catálogo.</w:t>
            </w:r>
          </w:p>
        </w:tc>
      </w:tr>
      <w:tr w:rsidR="00D110EC" w14:paraId="1836B542" w14:textId="2128C48C" w:rsidTr="2FB83B9C">
        <w:trPr>
          <w:trHeight w:val="1037"/>
        </w:trPr>
        <w:tc>
          <w:tcPr>
            <w:tcW w:w="1256" w:type="pct"/>
            <w:vAlign w:val="center"/>
          </w:tcPr>
          <w:p w14:paraId="0FBF6CDF" w14:textId="54FBF2F0" w:rsidR="00D110EC" w:rsidRPr="006608A6" w:rsidRDefault="46BB37AB" w:rsidP="00C27FB0">
            <w:pPr>
              <w:rPr>
                <w:rFonts w:ascii="Calibri" w:hAnsi="Calibri"/>
                <w:color w:val="1F3864" w:themeColor="accent1" w:themeShade="80"/>
              </w:rPr>
            </w:pPr>
            <w:r w:rsidRPr="713C48F2">
              <w:rPr>
                <w:rFonts w:ascii="Calibri" w:hAnsi="Calibri"/>
                <w:color w:val="1F3864" w:themeColor="accent1" w:themeShade="80"/>
              </w:rPr>
              <w:t xml:space="preserve"> </w:t>
            </w:r>
            <w:r w:rsidR="00D110EC" w:rsidRPr="713C48F2">
              <w:rPr>
                <w:rFonts w:ascii="Calibri" w:hAnsi="Calibri"/>
                <w:color w:val="1F3864" w:themeColor="accent1" w:themeShade="80"/>
              </w:rPr>
              <w:t>Descripción del Proyecto APT</w:t>
            </w:r>
          </w:p>
        </w:tc>
        <w:tc>
          <w:tcPr>
            <w:tcW w:w="3744" w:type="pct"/>
            <w:vAlign w:val="center"/>
          </w:tcPr>
          <w:p w14:paraId="171B9F6E" w14:textId="4EFA246E" w:rsidR="00C146DC" w:rsidRPr="001C35E8" w:rsidRDefault="00C146DC" w:rsidP="00C146DC">
            <w:pPr>
              <w:jc w:val="both"/>
              <w:rPr>
                <w:rFonts w:ascii="Calibri" w:eastAsia="Calibri" w:hAnsi="Calibri" w:cs="Calibri"/>
              </w:rPr>
            </w:pPr>
            <w:r w:rsidRPr="001C35E8">
              <w:rPr>
                <w:rFonts w:ascii="Calibri" w:eastAsia="Calibri" w:hAnsi="Calibri" w:cs="Calibri"/>
              </w:rPr>
              <w:t>El proyecto consiste en el desarrollo de un asistente virtual inteligente para farmacias, basado en tecnologías de procesamiento de lenguaje natural (PLN) e integración con bases de datos en tiempo real.</w:t>
            </w:r>
            <w:r w:rsidRPr="001C35E8">
              <w:rPr>
                <w:rFonts w:ascii="Calibri" w:eastAsia="Calibri" w:hAnsi="Calibri" w:cs="Calibri"/>
              </w:rPr>
              <w:br/>
              <w:t>Su objetivo principal es interactuar con los clientes de manera conversacional, interpretar síntomas leves o malestares comunes descritos por el usuario, y recomendar medicamentos de venta libre</w:t>
            </w:r>
            <w:r w:rsidR="00704AD3">
              <w:rPr>
                <w:rFonts w:ascii="Calibri" w:eastAsia="Calibri" w:hAnsi="Calibri" w:cs="Calibri"/>
              </w:rPr>
              <w:t xml:space="preserve"> </w:t>
            </w:r>
            <w:r w:rsidRPr="001C35E8">
              <w:rPr>
                <w:rFonts w:ascii="Calibri" w:eastAsia="Calibri" w:hAnsi="Calibri" w:cs="Calibri"/>
              </w:rPr>
              <w:t>que estén disponibles en el inventario de la farmacia, facilitando una experiencia de compra rápida, informada y segura.</w:t>
            </w:r>
          </w:p>
          <w:p w14:paraId="52EB352E" w14:textId="5B322F99" w:rsidR="005737BA" w:rsidRPr="001C35E8" w:rsidRDefault="005737BA" w:rsidP="00C146DC">
            <w:pPr>
              <w:jc w:val="both"/>
              <w:rPr>
                <w:rFonts w:ascii="Calibri" w:eastAsia="Calibri" w:hAnsi="Calibri" w:cs="Calibri"/>
              </w:rPr>
            </w:pPr>
            <w:r w:rsidRPr="001C35E8">
              <w:rPr>
                <w:rFonts w:ascii="Calibri" w:eastAsia="Calibri" w:hAnsi="Calibri" w:cs="Calibri"/>
              </w:rPr>
              <w:lastRenderedPageBreak/>
              <w:t xml:space="preserve">La solución </w:t>
            </w:r>
            <w:r>
              <w:rPr>
                <w:rFonts w:ascii="Calibri" w:eastAsia="Calibri" w:hAnsi="Calibri" w:cs="Calibri"/>
              </w:rPr>
              <w:t>consiste en d</w:t>
            </w:r>
            <w:r w:rsidRPr="00CA4DC0">
              <w:rPr>
                <w:rFonts w:ascii="Calibri" w:eastAsia="Calibri" w:hAnsi="Calibri" w:cs="Calibri"/>
              </w:rPr>
              <w:t>esarrollar un asistente virtual inteligente para farmacias que, mediante técnicas de procesamiento de lenguaje natural, oriente a los clientes sobre medicamentos de libre venta disponibles en el inventario, con el fin de mejorar la experiencia de atención digital.</w:t>
            </w:r>
          </w:p>
          <w:p w14:paraId="31461346" w14:textId="06319210" w:rsidR="00C146DC" w:rsidRPr="001C35E8" w:rsidRDefault="00000000" w:rsidP="00C146DC">
            <w:pPr>
              <w:jc w:val="both"/>
              <w:rPr>
                <w:rFonts w:ascii="Calibri" w:eastAsia="Calibri" w:hAnsi="Calibri" w:cs="Calibri"/>
              </w:rPr>
            </w:pPr>
            <w:r>
              <w:rPr>
                <w:rFonts w:ascii="Calibri" w:eastAsia="Calibri" w:hAnsi="Calibri" w:cs="Calibri"/>
              </w:rPr>
              <w:pict w14:anchorId="65E64337">
                <v:rect id="_x0000_i1025" style="width:0;height:1.5pt" o:hralign="center" o:hrstd="t" o:hr="t" fillcolor="#a0a0a0" stroked="f"/>
              </w:pict>
            </w:r>
          </w:p>
          <w:p w14:paraId="685E2FE1" w14:textId="77777777" w:rsidR="00C146DC" w:rsidRPr="001C35E8" w:rsidRDefault="00C146DC" w:rsidP="00C146DC">
            <w:pPr>
              <w:jc w:val="both"/>
              <w:rPr>
                <w:rFonts w:ascii="Calibri" w:eastAsia="Calibri" w:hAnsi="Calibri" w:cs="Calibri"/>
              </w:rPr>
            </w:pPr>
            <w:r w:rsidRPr="001C35E8">
              <w:rPr>
                <w:rFonts w:ascii="Calibri" w:eastAsia="Calibri" w:hAnsi="Calibri" w:cs="Calibri"/>
              </w:rPr>
              <w:t>El asistente no realiza diagnósticos médicos, ni prescribe tratamientos.</w:t>
            </w:r>
            <w:r w:rsidRPr="001C35E8">
              <w:rPr>
                <w:rFonts w:ascii="Calibri" w:eastAsia="Calibri" w:hAnsi="Calibri" w:cs="Calibri"/>
              </w:rPr>
              <w:br/>
              <w:t>Su función se limita a orientar sobre productos de libre venta, entregando información que ya es de acceso público (por ejemplo, prospectos, indicaciones de uso, advertencias de contraindicaciones).</w:t>
            </w:r>
            <w:r w:rsidRPr="001C35E8">
              <w:rPr>
                <w:rFonts w:ascii="Calibri" w:eastAsia="Calibri" w:hAnsi="Calibri" w:cs="Calibri"/>
              </w:rPr>
              <w:br/>
              <w:t>En caso de síntomas graves, el sistema puede incluir mensajes preventivos que recomienden consultar a un médico o acudir a un centro de salud, reforzando la importancia de la atención profesional.</w:t>
            </w:r>
          </w:p>
          <w:p w14:paraId="005FC793" w14:textId="77777777" w:rsidR="00C146DC" w:rsidRPr="00C146DC" w:rsidRDefault="00000000" w:rsidP="00C146DC">
            <w:pPr>
              <w:jc w:val="both"/>
              <w:rPr>
                <w:rFonts w:ascii="Calibri" w:eastAsia="Calibri" w:hAnsi="Calibri" w:cs="Calibri"/>
                <w:sz w:val="20"/>
                <w:szCs w:val="20"/>
              </w:rPr>
            </w:pPr>
            <w:r>
              <w:rPr>
                <w:rFonts w:ascii="Calibri" w:eastAsia="Calibri" w:hAnsi="Calibri" w:cs="Calibri"/>
                <w:sz w:val="20"/>
                <w:szCs w:val="20"/>
              </w:rPr>
              <w:pict w14:anchorId="4DAD9435">
                <v:rect id="_x0000_i1026" style="width:0;height:1.5pt" o:hralign="center" o:hrstd="t" o:hr="t" fillcolor="#a0a0a0" stroked="f"/>
              </w:pict>
            </w:r>
          </w:p>
          <w:p w14:paraId="7577F70A" w14:textId="77777777" w:rsidR="00C146DC" w:rsidRPr="000336CC" w:rsidRDefault="00C146DC" w:rsidP="00C146DC">
            <w:pPr>
              <w:jc w:val="both"/>
              <w:rPr>
                <w:rFonts w:ascii="Calibri" w:eastAsia="Calibri" w:hAnsi="Calibri" w:cs="Calibri"/>
              </w:rPr>
            </w:pPr>
            <w:r w:rsidRPr="000336CC">
              <w:rPr>
                <w:rFonts w:ascii="Calibri" w:eastAsia="Calibri" w:hAnsi="Calibri" w:cs="Calibri"/>
              </w:rPr>
              <w:t>Implicaciones legales y regulatorias</w:t>
            </w:r>
          </w:p>
          <w:p w14:paraId="164D3405" w14:textId="77777777" w:rsidR="00C146DC" w:rsidRPr="000336CC" w:rsidRDefault="00C146DC" w:rsidP="00C146DC">
            <w:pPr>
              <w:numPr>
                <w:ilvl w:val="0"/>
                <w:numId w:val="7"/>
              </w:numPr>
              <w:jc w:val="both"/>
              <w:rPr>
                <w:rFonts w:ascii="Calibri" w:eastAsia="Calibri" w:hAnsi="Calibri" w:cs="Calibri"/>
              </w:rPr>
            </w:pPr>
            <w:r w:rsidRPr="000336CC">
              <w:rPr>
                <w:rFonts w:ascii="Calibri" w:eastAsia="Calibri" w:hAnsi="Calibri" w:cs="Calibri"/>
              </w:rPr>
              <w:t>Cumplimiento normativo:</w:t>
            </w:r>
          </w:p>
          <w:p w14:paraId="2AD16F92" w14:textId="77777777" w:rsidR="00C146DC" w:rsidRPr="000336CC" w:rsidRDefault="00C146DC" w:rsidP="00C146DC">
            <w:pPr>
              <w:numPr>
                <w:ilvl w:val="1"/>
                <w:numId w:val="7"/>
              </w:numPr>
              <w:jc w:val="both"/>
              <w:rPr>
                <w:rFonts w:ascii="Calibri" w:eastAsia="Calibri" w:hAnsi="Calibri" w:cs="Calibri"/>
              </w:rPr>
            </w:pPr>
            <w:r w:rsidRPr="000336CC">
              <w:rPr>
                <w:rFonts w:ascii="Calibri" w:eastAsia="Calibri" w:hAnsi="Calibri" w:cs="Calibri"/>
              </w:rPr>
              <w:t>En Chile, los medicamentos de venta libre se rigen por el Reglamento de Farmacias (Decreto Supremo N.º 466/1984) y las disposiciones del Instituto de Salud Pública (ISP).</w:t>
            </w:r>
          </w:p>
          <w:p w14:paraId="3FB20004" w14:textId="77777777" w:rsidR="00C146DC" w:rsidRPr="000336CC" w:rsidRDefault="00C146DC" w:rsidP="00C146DC">
            <w:pPr>
              <w:numPr>
                <w:ilvl w:val="1"/>
                <w:numId w:val="7"/>
              </w:numPr>
              <w:jc w:val="both"/>
              <w:rPr>
                <w:rFonts w:ascii="Calibri" w:eastAsia="Calibri" w:hAnsi="Calibri" w:cs="Calibri"/>
              </w:rPr>
            </w:pPr>
            <w:r w:rsidRPr="000336CC">
              <w:rPr>
                <w:rFonts w:ascii="Calibri" w:eastAsia="Calibri" w:hAnsi="Calibri" w:cs="Calibri"/>
              </w:rPr>
              <w:t>El sistema debe garantizar que solo se recomienden productos OTC aprobados por el ISP, evitando la sugerencia de fármacos que requieran receta médica.</w:t>
            </w:r>
          </w:p>
          <w:p w14:paraId="2AB77A56" w14:textId="77777777" w:rsidR="00C146DC" w:rsidRPr="000336CC" w:rsidRDefault="00C146DC" w:rsidP="00C146DC">
            <w:pPr>
              <w:numPr>
                <w:ilvl w:val="0"/>
                <w:numId w:val="7"/>
              </w:numPr>
              <w:jc w:val="both"/>
              <w:rPr>
                <w:rFonts w:ascii="Calibri" w:eastAsia="Calibri" w:hAnsi="Calibri" w:cs="Calibri"/>
              </w:rPr>
            </w:pPr>
            <w:r w:rsidRPr="000336CC">
              <w:rPr>
                <w:rFonts w:ascii="Calibri" w:eastAsia="Calibri" w:hAnsi="Calibri" w:cs="Calibri"/>
              </w:rPr>
              <w:t>Protección de datos personales:</w:t>
            </w:r>
          </w:p>
          <w:p w14:paraId="5BDD09C3" w14:textId="77777777" w:rsidR="00C146DC" w:rsidRPr="000336CC" w:rsidRDefault="00C146DC" w:rsidP="00C146DC">
            <w:pPr>
              <w:numPr>
                <w:ilvl w:val="1"/>
                <w:numId w:val="7"/>
              </w:numPr>
              <w:jc w:val="both"/>
              <w:rPr>
                <w:rFonts w:ascii="Calibri" w:eastAsia="Calibri" w:hAnsi="Calibri" w:cs="Calibri"/>
              </w:rPr>
            </w:pPr>
            <w:r w:rsidRPr="000336CC">
              <w:rPr>
                <w:rFonts w:ascii="Calibri" w:eastAsia="Calibri" w:hAnsi="Calibri" w:cs="Calibri"/>
              </w:rPr>
              <w:t>Si el sistema registra datos del usuario (por ejemplo, historial de búsqueda o síntomas), debe cumplir con la Ley 19.628 sobre Protección de la Vida Privada, asegurando la confidencialidad y el consentimiento informado.</w:t>
            </w:r>
          </w:p>
          <w:p w14:paraId="49CC537C" w14:textId="77777777" w:rsidR="00C146DC" w:rsidRPr="000336CC" w:rsidRDefault="00C146DC" w:rsidP="00C146DC">
            <w:pPr>
              <w:numPr>
                <w:ilvl w:val="0"/>
                <w:numId w:val="7"/>
              </w:numPr>
              <w:jc w:val="both"/>
              <w:rPr>
                <w:rFonts w:ascii="Calibri" w:eastAsia="Calibri" w:hAnsi="Calibri" w:cs="Calibri"/>
              </w:rPr>
            </w:pPr>
            <w:r w:rsidRPr="000336CC">
              <w:rPr>
                <w:rFonts w:ascii="Calibri" w:eastAsia="Calibri" w:hAnsi="Calibri" w:cs="Calibri"/>
              </w:rPr>
              <w:t>Responsabilidad legal:</w:t>
            </w:r>
          </w:p>
          <w:p w14:paraId="3EAB8720" w14:textId="18D46835" w:rsidR="00C146DC" w:rsidRPr="000336CC" w:rsidRDefault="00C146DC" w:rsidP="00C146DC">
            <w:pPr>
              <w:numPr>
                <w:ilvl w:val="1"/>
                <w:numId w:val="7"/>
              </w:numPr>
              <w:jc w:val="both"/>
              <w:rPr>
                <w:rFonts w:ascii="Calibri" w:eastAsia="Calibri" w:hAnsi="Calibri" w:cs="Calibri"/>
              </w:rPr>
            </w:pPr>
            <w:r w:rsidRPr="000336CC">
              <w:rPr>
                <w:rFonts w:ascii="Calibri" w:eastAsia="Calibri" w:hAnsi="Calibri" w:cs="Calibri"/>
              </w:rPr>
              <w:t xml:space="preserve">La información entregada debe incluir </w:t>
            </w:r>
            <w:r w:rsidR="006E6123">
              <w:rPr>
                <w:rFonts w:ascii="Calibri" w:eastAsia="Calibri" w:hAnsi="Calibri" w:cs="Calibri"/>
              </w:rPr>
              <w:t>c</w:t>
            </w:r>
            <w:r w:rsidR="006E6123" w:rsidRPr="006E6123">
              <w:rPr>
                <w:rFonts w:ascii="Calibri" w:eastAsia="Calibri" w:hAnsi="Calibri" w:cs="Calibri"/>
              </w:rPr>
              <w:t>láusula</w:t>
            </w:r>
            <w:r w:rsidR="006E6123">
              <w:rPr>
                <w:rFonts w:ascii="Calibri" w:eastAsia="Calibri" w:hAnsi="Calibri" w:cs="Calibri"/>
              </w:rPr>
              <w:t>s</w:t>
            </w:r>
            <w:r w:rsidR="006E6123" w:rsidRPr="006E6123">
              <w:rPr>
                <w:rFonts w:ascii="Calibri" w:eastAsia="Calibri" w:hAnsi="Calibri" w:cs="Calibri"/>
              </w:rPr>
              <w:t xml:space="preserve"> de exención de responsabilidad</w:t>
            </w:r>
            <w:r w:rsidR="006E6123">
              <w:rPr>
                <w:rFonts w:ascii="Calibri" w:eastAsia="Calibri" w:hAnsi="Calibri" w:cs="Calibri"/>
              </w:rPr>
              <w:t xml:space="preserve"> </w:t>
            </w:r>
            <w:r w:rsidRPr="000336CC">
              <w:rPr>
                <w:rFonts w:ascii="Calibri" w:eastAsia="Calibri" w:hAnsi="Calibri" w:cs="Calibri"/>
              </w:rPr>
              <w:t>claros, indicando que las recomendaciones no sustituyen la evaluación de un profesional de salud.</w:t>
            </w:r>
          </w:p>
          <w:p w14:paraId="556BB09D" w14:textId="77777777" w:rsidR="00C146DC" w:rsidRPr="000336CC" w:rsidRDefault="00C146DC" w:rsidP="00C146DC">
            <w:pPr>
              <w:numPr>
                <w:ilvl w:val="1"/>
                <w:numId w:val="7"/>
              </w:numPr>
              <w:jc w:val="both"/>
              <w:rPr>
                <w:rFonts w:ascii="Calibri" w:eastAsia="Calibri" w:hAnsi="Calibri" w:cs="Calibri"/>
              </w:rPr>
            </w:pPr>
            <w:r w:rsidRPr="000336CC">
              <w:rPr>
                <w:rFonts w:ascii="Calibri" w:eastAsia="Calibri" w:hAnsi="Calibri" w:cs="Calibri"/>
              </w:rPr>
              <w:t>Se debe evitar lenguaje que pueda interpretarse como prescripción o diagnóstico.</w:t>
            </w:r>
          </w:p>
          <w:p w14:paraId="1F6356A5" w14:textId="77777777" w:rsidR="00C146DC" w:rsidRPr="000336CC" w:rsidRDefault="00C146DC" w:rsidP="00C146DC">
            <w:pPr>
              <w:numPr>
                <w:ilvl w:val="0"/>
                <w:numId w:val="7"/>
              </w:numPr>
              <w:jc w:val="both"/>
              <w:rPr>
                <w:rFonts w:ascii="Calibri" w:eastAsia="Calibri" w:hAnsi="Calibri" w:cs="Calibri"/>
              </w:rPr>
            </w:pPr>
            <w:r w:rsidRPr="000336CC">
              <w:rPr>
                <w:rFonts w:ascii="Calibri" w:eastAsia="Calibri" w:hAnsi="Calibri" w:cs="Calibri"/>
              </w:rPr>
              <w:t>Publicidad de medicamentos:</w:t>
            </w:r>
          </w:p>
          <w:p w14:paraId="40FFC917" w14:textId="77777777" w:rsidR="00C146DC" w:rsidRPr="000336CC" w:rsidRDefault="00C146DC" w:rsidP="00C146DC">
            <w:pPr>
              <w:numPr>
                <w:ilvl w:val="1"/>
                <w:numId w:val="7"/>
              </w:numPr>
              <w:jc w:val="both"/>
              <w:rPr>
                <w:rFonts w:ascii="Calibri" w:eastAsia="Calibri" w:hAnsi="Calibri" w:cs="Calibri"/>
              </w:rPr>
            </w:pPr>
            <w:r w:rsidRPr="000336CC">
              <w:rPr>
                <w:rFonts w:ascii="Calibri" w:eastAsia="Calibri" w:hAnsi="Calibri" w:cs="Calibri"/>
              </w:rPr>
              <w:t>Toda comunicación debe ajustarse a las normas de publicidad de productos farmacéuticos establecidas por el Ministerio de Salud, evitando mensajes engañosos o promocionales no autorizados.</w:t>
            </w:r>
          </w:p>
          <w:p w14:paraId="3DC0602F" w14:textId="2EDB5650" w:rsidR="00D110EC" w:rsidRPr="00452B8B" w:rsidRDefault="00D110EC" w:rsidP="00C146DC">
            <w:pPr>
              <w:jc w:val="both"/>
              <w:rPr>
                <w:rFonts w:ascii="Calibri" w:eastAsia="Calibri" w:hAnsi="Calibri" w:cs="Calibri"/>
                <w:sz w:val="20"/>
                <w:szCs w:val="20"/>
              </w:rPr>
            </w:pPr>
          </w:p>
        </w:tc>
      </w:tr>
      <w:tr w:rsidR="00D110EC" w14:paraId="0735639F" w14:textId="77777777" w:rsidTr="2FB83B9C">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498B798D" w14:textId="77777777" w:rsidR="00C146DC" w:rsidRPr="00C146DC" w:rsidRDefault="00C146DC" w:rsidP="00C146DC">
            <w:pPr>
              <w:spacing w:before="240" w:after="240"/>
              <w:rPr>
                <w:rFonts w:ascii="Calibri" w:eastAsia="Calibri" w:hAnsi="Calibri" w:cs="Calibri"/>
              </w:rPr>
            </w:pPr>
            <w:r w:rsidRPr="00C146DC">
              <w:rPr>
                <w:rFonts w:ascii="Calibri" w:eastAsia="Calibri" w:hAnsi="Calibri" w:cs="Calibri"/>
              </w:rPr>
              <w:t>El desarrollo de un asistente virtual inteligente para farmacias se encuentra plenamente alineado con el perfil de egreso de la carrera de Ingeniería en Informática de Duoc UC, ya que integra varias de las competencias profesionales definidas por la institución:</w:t>
            </w:r>
          </w:p>
          <w:p w14:paraId="06C2DF82"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lastRenderedPageBreak/>
              <w:t xml:space="preserve">Diseñar y generar soluciones de software innovadoras y de calidad, aplicando el ciclo de vida del desarrollo, metodologías de vanguardia y estándares de la industria para implementar tanto el </w:t>
            </w:r>
            <w:proofErr w:type="spellStart"/>
            <w:r w:rsidRPr="00C146DC">
              <w:rPr>
                <w:rFonts w:ascii="Calibri" w:eastAsia="Calibri" w:hAnsi="Calibri" w:cs="Calibri"/>
              </w:rPr>
              <w:t>backend</w:t>
            </w:r>
            <w:proofErr w:type="spellEnd"/>
            <w:r w:rsidRPr="00C146DC">
              <w:rPr>
                <w:rFonts w:ascii="Calibri" w:eastAsia="Calibri" w:hAnsi="Calibri" w:cs="Calibri"/>
              </w:rPr>
              <w:t xml:space="preserve"> como la interfaz de usuario.</w:t>
            </w:r>
          </w:p>
          <w:p w14:paraId="7D052410"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Diseñar y generar soluciones que resuelvan requerimientos de información, mediante la administración e integración de bases de datos que gestionen inventarios en tiempo real y registros de interacción de los usuarios.</w:t>
            </w:r>
          </w:p>
          <w:p w14:paraId="49456F99"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Aplicar tecnologías emergentes, incorporando técnicas de Inteligencia Artificial y Procesamiento de Lenguaje Natural (PLN) para la interpretación de consultas y síntomas descritos en lenguaje natural.</w:t>
            </w:r>
          </w:p>
          <w:p w14:paraId="07D72F1B"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Evaluar y gestionar proyectos informáticos, planificando y ejecutando cada fase del desarrollo de acuerdo con buenas prácticas, marcos de trabajo y metodologías ágiles, asegurando el cumplimiento de los objetivos en los plazos establecidos.</w:t>
            </w:r>
          </w:p>
          <w:p w14:paraId="6536CF36" w14:textId="77777777" w:rsidR="00C146DC" w:rsidRPr="00C146DC" w:rsidRDefault="00C146DC" w:rsidP="00C146DC">
            <w:pPr>
              <w:numPr>
                <w:ilvl w:val="0"/>
                <w:numId w:val="8"/>
              </w:numPr>
              <w:spacing w:before="240" w:after="240"/>
              <w:rPr>
                <w:rFonts w:ascii="Calibri" w:eastAsia="Calibri" w:hAnsi="Calibri" w:cs="Calibri"/>
              </w:rPr>
            </w:pPr>
            <w:r w:rsidRPr="00C146DC">
              <w:rPr>
                <w:rFonts w:ascii="Calibri" w:eastAsia="Calibri" w:hAnsi="Calibri" w:cs="Calibri"/>
              </w:rPr>
              <w:t>Aplicar principios de seguridad informática, resguardando la integridad y confidencialidad de los datos sensibles de los usuarios y garantizando el cumplimiento de las normativas legales vigentes en materia de protección de información.</w:t>
            </w:r>
          </w:p>
          <w:p w14:paraId="2CA669CB" w14:textId="2EACFDF6" w:rsidR="00D110EC" w:rsidRPr="00C146DC" w:rsidRDefault="00D110EC" w:rsidP="2FB83B9C">
            <w:pPr>
              <w:jc w:val="both"/>
              <w:rPr>
                <w:rFonts w:ascii="Calibri" w:hAnsi="Calibri" w:cs="Arial"/>
                <w:i/>
                <w:iCs/>
                <w:color w:val="548DD4"/>
                <w:sz w:val="20"/>
                <w:szCs w:val="20"/>
                <w:lang w:eastAsia="es-CL"/>
              </w:rPr>
            </w:pPr>
          </w:p>
        </w:tc>
      </w:tr>
      <w:tr w:rsidR="00D110EC" w14:paraId="46246FD8" w14:textId="77777777" w:rsidTr="2FB83B9C">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2594E497" w14:textId="357A7698" w:rsidR="00CA4DC0" w:rsidRPr="00CA4DC0" w:rsidRDefault="00953161" w:rsidP="00CA4DC0">
            <w:pPr>
              <w:spacing w:before="240" w:after="240"/>
              <w:rPr>
                <w:rFonts w:ascii="Calibri" w:eastAsia="Calibri" w:hAnsi="Calibri" w:cs="Calibri"/>
              </w:rPr>
            </w:pPr>
            <w:r>
              <w:rPr>
                <w:rFonts w:ascii="Calibri" w:eastAsia="Calibri" w:hAnsi="Calibri" w:cs="Calibri"/>
              </w:rPr>
              <w:t xml:space="preserve">Se </w:t>
            </w:r>
            <w:r w:rsidR="00CA4DC0" w:rsidRPr="00CA4DC0">
              <w:rPr>
                <w:rFonts w:ascii="Calibri" w:eastAsia="Calibri" w:hAnsi="Calibri" w:cs="Calibri"/>
              </w:rPr>
              <w:t xml:space="preserve">proyectará </w:t>
            </w:r>
            <w:r>
              <w:rPr>
                <w:rFonts w:ascii="Calibri" w:eastAsia="Calibri" w:hAnsi="Calibri" w:cs="Calibri"/>
              </w:rPr>
              <w:t xml:space="preserve">el </w:t>
            </w:r>
            <w:r w:rsidR="00CA4DC0" w:rsidRPr="00CA4DC0">
              <w:rPr>
                <w:rFonts w:ascii="Calibri" w:eastAsia="Calibri" w:hAnsi="Calibri" w:cs="Calibri"/>
              </w:rPr>
              <w:t xml:space="preserve">desarrollo profesional en las áreas de desarrollo </w:t>
            </w:r>
            <w:proofErr w:type="spellStart"/>
            <w:r w:rsidR="00CA4DC0" w:rsidRPr="00CA4DC0">
              <w:rPr>
                <w:rFonts w:ascii="Calibri" w:eastAsia="Calibri" w:hAnsi="Calibri" w:cs="Calibri"/>
              </w:rPr>
              <w:t>backend</w:t>
            </w:r>
            <w:proofErr w:type="spellEnd"/>
            <w:r w:rsidR="00CA4DC0" w:rsidRPr="00CA4DC0">
              <w:rPr>
                <w:rFonts w:ascii="Calibri" w:eastAsia="Calibri" w:hAnsi="Calibri" w:cs="Calibri"/>
              </w:rPr>
              <w:t xml:space="preserve">, gestión de bases de datos, Cloud Computing e Inteligencia Artificial, ámbitos que presentan una alta demanda en el mercado tecnológico actual. El Proyecto APT se vinculará directamente con estos intereses, ya que permitirá aplicar y fortalecer competencias en el diseño e implementación de soluciones de software, particularmente en la construcción de la arquitectura </w:t>
            </w:r>
            <w:proofErr w:type="spellStart"/>
            <w:r w:rsidR="00CA4DC0" w:rsidRPr="00CA4DC0">
              <w:rPr>
                <w:rFonts w:ascii="Calibri" w:eastAsia="Calibri" w:hAnsi="Calibri" w:cs="Calibri"/>
              </w:rPr>
              <w:t>backend</w:t>
            </w:r>
            <w:proofErr w:type="spellEnd"/>
            <w:r w:rsidR="00CA4DC0" w:rsidRPr="00CA4DC0">
              <w:rPr>
                <w:rFonts w:ascii="Calibri" w:eastAsia="Calibri" w:hAnsi="Calibri" w:cs="Calibri"/>
              </w:rPr>
              <w:t xml:space="preserve"> y en la administración de bases de datos que sustentarán el funcionamiento del asistente virtual.</w:t>
            </w:r>
          </w:p>
          <w:p w14:paraId="5C12300D" w14:textId="4589012E"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Asimismo, el proyecto incorporará el uso de Inteligencia Artificial</w:t>
            </w:r>
            <w:r w:rsidR="00953161">
              <w:rPr>
                <w:rFonts w:ascii="Calibri" w:eastAsia="Calibri" w:hAnsi="Calibri" w:cs="Calibri"/>
              </w:rPr>
              <w:t xml:space="preserve"> generativa</w:t>
            </w:r>
            <w:r w:rsidRPr="00CA4DC0">
              <w:rPr>
                <w:rFonts w:ascii="Calibri" w:eastAsia="Calibri" w:hAnsi="Calibri" w:cs="Calibri"/>
              </w:rPr>
              <w:t xml:space="preserve"> y técnicas de Procesamiento de Lenguaje Natural, lo que acercará al estudiante a un campo de gran proyección y constante innovación dentro de la industria. De igual forma, la naturaleza escalable de la solución abrirá la posibilidad de su implementación en entornos </w:t>
            </w:r>
            <w:proofErr w:type="spellStart"/>
            <w:r w:rsidRPr="00CA4DC0">
              <w:rPr>
                <w:rFonts w:ascii="Calibri" w:eastAsia="Calibri" w:hAnsi="Calibri" w:cs="Calibri"/>
              </w:rPr>
              <w:t>cloud</w:t>
            </w:r>
            <w:proofErr w:type="spellEnd"/>
            <w:r w:rsidRPr="00CA4DC0">
              <w:rPr>
                <w:rFonts w:ascii="Calibri" w:eastAsia="Calibri" w:hAnsi="Calibri" w:cs="Calibri"/>
              </w:rPr>
              <w:t>, reforzando habilidades en infraestructura moderna y servicios en la nube.</w:t>
            </w:r>
          </w:p>
          <w:p w14:paraId="64665DAC" w14:textId="5C3F06CA" w:rsidR="00D110EC" w:rsidRPr="005142B6" w:rsidRDefault="00CA4DC0" w:rsidP="2FB83B9C">
            <w:pPr>
              <w:spacing w:before="240" w:after="240"/>
              <w:rPr>
                <w:rFonts w:ascii="Calibri" w:eastAsia="Calibri" w:hAnsi="Calibri" w:cs="Calibri"/>
              </w:rPr>
            </w:pPr>
            <w:r w:rsidRPr="00CA4DC0">
              <w:rPr>
                <w:rFonts w:ascii="Calibri" w:eastAsia="Calibri" w:hAnsi="Calibri" w:cs="Calibri"/>
              </w:rPr>
              <w:t>En conjunto, este proyecto contribuirá a su crecimiento profesional al proporcionarle una experiencia práctica en la integración de tecnologías emergentes, fortaleciendo su portafolio y demostrando su capacidad para desarrollar soluciones innovadoras aplicables no solo al sector salud, sino también a otros rubros que demanden herramientas inteligentes de interacción y gestión de datos.</w:t>
            </w:r>
          </w:p>
        </w:tc>
      </w:tr>
      <w:tr w:rsidR="00D110EC" w14:paraId="3320D507" w14:textId="77777777" w:rsidTr="2FB83B9C">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5006F3E" w14:textId="0C441213" w:rsidR="00AC6DD6" w:rsidRPr="00AC6DD6" w:rsidRDefault="00AC6DD6" w:rsidP="00AC6DD6">
            <w:pPr>
              <w:spacing w:before="240" w:after="240"/>
              <w:rPr>
                <w:rFonts w:ascii="Calibri" w:eastAsia="Calibri" w:hAnsi="Calibri" w:cs="Calibri"/>
              </w:rPr>
            </w:pPr>
            <w:r w:rsidRPr="00AC6DD6">
              <w:rPr>
                <w:rFonts w:ascii="Calibri" w:eastAsia="Calibri" w:hAnsi="Calibri" w:cs="Calibri"/>
              </w:rPr>
              <w:t>El Proyecto APT resulta factible de desarrollar dentro del semestre académico, ya que cuenta con un periodo aproximado de cuatro meses, desde el 10 de agosto hasta el 15 de diciembre, lo que permite planificar, implementar y evaluar un prototipo funcional en un marco de tiempo razonable. Como parte del análisis de factibilidad, se realizó un FODA (Fortalezas, Oportunidades, Debilidades y Amenazas) que permite identificar los factores internos y externos que pueden influir en el desarrollo del proyecto, anticipar riesgos y orientar la toma de decisiones.</w:t>
            </w:r>
          </w:p>
          <w:p w14:paraId="3EC77A14" w14:textId="00D11B8A" w:rsidR="00AC6DD6" w:rsidRPr="00AC6DD6" w:rsidRDefault="00AC6DD6" w:rsidP="00AC6DD6">
            <w:pPr>
              <w:spacing w:before="240" w:after="240"/>
              <w:rPr>
                <w:rFonts w:ascii="Calibri" w:eastAsia="Calibri" w:hAnsi="Calibri" w:cs="Calibri"/>
              </w:rPr>
            </w:pPr>
            <w:r w:rsidRPr="00AC6DD6">
              <w:rPr>
                <w:rFonts w:ascii="Calibri" w:eastAsia="Calibri" w:hAnsi="Calibri" w:cs="Calibri"/>
              </w:rPr>
              <w:lastRenderedPageBreak/>
              <w:t xml:space="preserve">Dentro de las fortalezas, destacan los conocimientos del estudiante en desarrollo </w:t>
            </w:r>
            <w:proofErr w:type="spellStart"/>
            <w:r w:rsidRPr="00AC6DD6">
              <w:rPr>
                <w:rFonts w:ascii="Calibri" w:eastAsia="Calibri" w:hAnsi="Calibri" w:cs="Calibri"/>
              </w:rPr>
              <w:t>backend</w:t>
            </w:r>
            <w:proofErr w:type="spellEnd"/>
            <w:r w:rsidRPr="00AC6DD6">
              <w:rPr>
                <w:rFonts w:ascii="Calibri" w:eastAsia="Calibri" w:hAnsi="Calibri" w:cs="Calibri"/>
              </w:rPr>
              <w:t>, bases de datos e inteligencia artificial, junto con la motivación e interés personal en tecnologías emergentes, lo que facilita el aprendizaje y la ejecución del proyecto. Se cuenta además con acceso a herramientas de desarrollo gratuitas o con licencias académicas</w:t>
            </w:r>
            <w:r w:rsidR="00C00349">
              <w:rPr>
                <w:rFonts w:ascii="Calibri" w:eastAsia="Calibri" w:hAnsi="Calibri" w:cs="Calibri"/>
              </w:rPr>
              <w:t xml:space="preserve"> </w:t>
            </w:r>
            <w:r w:rsidRPr="00AC6DD6">
              <w:rPr>
                <w:rFonts w:ascii="Calibri" w:eastAsia="Calibri" w:hAnsi="Calibri" w:cs="Calibri"/>
              </w:rPr>
              <w:t>como Python, librerías de Procesamiento de Lenguaje Natural (PLN) y entornos we</w:t>
            </w:r>
            <w:r w:rsidR="00C00349">
              <w:rPr>
                <w:rFonts w:ascii="Calibri" w:eastAsia="Calibri" w:hAnsi="Calibri" w:cs="Calibri"/>
              </w:rPr>
              <w:t xml:space="preserve">b </w:t>
            </w:r>
            <w:r w:rsidRPr="00AC6DD6">
              <w:rPr>
                <w:rFonts w:ascii="Calibri" w:eastAsia="Calibri" w:hAnsi="Calibri" w:cs="Calibri"/>
              </w:rPr>
              <w:t xml:space="preserve">y con experiencia previa en proyectos académicos que han permitido aplicar buenas prácticas de desarrollo de software. Entre las oportunidades, resalta la amplia documentación, tutoriales y modelos </w:t>
            </w:r>
            <w:proofErr w:type="spellStart"/>
            <w:r w:rsidRPr="00AC6DD6">
              <w:rPr>
                <w:rFonts w:ascii="Calibri" w:eastAsia="Calibri" w:hAnsi="Calibri" w:cs="Calibri"/>
              </w:rPr>
              <w:t>preentrenados</w:t>
            </w:r>
            <w:proofErr w:type="spellEnd"/>
            <w:r w:rsidRPr="00AC6DD6">
              <w:rPr>
                <w:rFonts w:ascii="Calibri" w:eastAsia="Calibri" w:hAnsi="Calibri" w:cs="Calibri"/>
              </w:rPr>
              <w:t xml:space="preserve"> de PLN disponibles en comunidades open </w:t>
            </w:r>
            <w:proofErr w:type="spellStart"/>
            <w:r w:rsidRPr="00AC6DD6">
              <w:rPr>
                <w:rFonts w:ascii="Calibri" w:eastAsia="Calibri" w:hAnsi="Calibri" w:cs="Calibri"/>
              </w:rPr>
              <w:t>source</w:t>
            </w:r>
            <w:proofErr w:type="spellEnd"/>
            <w:r w:rsidRPr="00AC6DD6">
              <w:rPr>
                <w:rFonts w:ascii="Calibri" w:eastAsia="Calibri" w:hAnsi="Calibri" w:cs="Calibri"/>
              </w:rPr>
              <w:t>, la creciente demanda en la industria por soluciones de IA aplicadas a servicios de salud y comercio digital, así como la posibilidad de que el prototipo generado pueda escalar o inspirar iniciativas reales en farmacias.</w:t>
            </w:r>
          </w:p>
          <w:p w14:paraId="5DD3B256" w14:textId="2A91A663" w:rsidR="00AC6DD6" w:rsidRPr="00AC6DD6" w:rsidRDefault="00AC6DD6" w:rsidP="00AC6DD6">
            <w:pPr>
              <w:spacing w:before="240" w:after="240"/>
              <w:rPr>
                <w:rFonts w:ascii="Calibri" w:eastAsia="Calibri" w:hAnsi="Calibri" w:cs="Calibri"/>
              </w:rPr>
            </w:pPr>
            <w:r w:rsidRPr="00AC6DD6">
              <w:rPr>
                <w:rFonts w:ascii="Calibri" w:eastAsia="Calibri" w:hAnsi="Calibri" w:cs="Calibri"/>
              </w:rPr>
              <w:t xml:space="preserve">En cuanto a las debilidades, se considera el tiempo limitado de clases presenciales (solo los jueves de 19:00 a 22:30), la falta de acceso a datos reales de inventarios de farmacias —lo que obliga a trabajar inicialmente con datos simulados—, la complejidad técnica del procesamiento de lenguaje natural, que puede requerir pruebas y ajustes iterativos, y la experiencia limitada en la integración de sistemas con componentes de IA en entornos productivos. Por otro lado, las amenazas incluyen posibles cambios legales o normativos en la venta de medicamentos y la orientación en línea, la dependencia de la conectividad y estabilidad de las herramientas en línea para pruebas y desarrollo, eventuales retrasos por problemas técnicos no previstos en la integración de IA y </w:t>
            </w:r>
            <w:proofErr w:type="spellStart"/>
            <w:r w:rsidRPr="00AC6DD6">
              <w:rPr>
                <w:rFonts w:ascii="Calibri" w:eastAsia="Calibri" w:hAnsi="Calibri" w:cs="Calibri"/>
              </w:rPr>
              <w:t>backend</w:t>
            </w:r>
            <w:proofErr w:type="spellEnd"/>
            <w:r w:rsidRPr="00AC6DD6">
              <w:rPr>
                <w:rFonts w:ascii="Calibri" w:eastAsia="Calibri" w:hAnsi="Calibri" w:cs="Calibri"/>
              </w:rPr>
              <w:t>, y la posible falta de documentación detallada de los sistemas de farmacias que limite la futura integración con entornos reales.</w:t>
            </w:r>
          </w:p>
          <w:p w14:paraId="25C2897A" w14:textId="1D6D6C8E" w:rsidR="00D110EC" w:rsidRPr="00834A98" w:rsidRDefault="00AC6DD6" w:rsidP="00AC6DD6">
            <w:pPr>
              <w:spacing w:before="240" w:after="240"/>
              <w:rPr>
                <w:rFonts w:ascii="Calibri" w:eastAsia="Calibri" w:hAnsi="Calibri" w:cs="Calibri"/>
              </w:rPr>
            </w:pPr>
            <w:r w:rsidRPr="00AC6DD6">
              <w:rPr>
                <w:rFonts w:ascii="Calibri" w:eastAsia="Calibri" w:hAnsi="Calibri" w:cs="Calibri"/>
              </w:rPr>
              <w:t xml:space="preserve">No obstante, estas dificultades podrán ser mitigadas mediante el uso de modelos de IA </w:t>
            </w:r>
            <w:proofErr w:type="spellStart"/>
            <w:r w:rsidRPr="00AC6DD6">
              <w:rPr>
                <w:rFonts w:ascii="Calibri" w:eastAsia="Calibri" w:hAnsi="Calibri" w:cs="Calibri"/>
              </w:rPr>
              <w:t>preentrenados</w:t>
            </w:r>
            <w:proofErr w:type="spellEnd"/>
            <w:r w:rsidRPr="00AC6DD6">
              <w:rPr>
                <w:rFonts w:ascii="Calibri" w:eastAsia="Calibri" w:hAnsi="Calibri" w:cs="Calibri"/>
              </w:rPr>
              <w:t>, el diseño de una base de datos simulada para validar el prototipo y una adecuada planificación de horas de trabajo adicionales fuera del horario de clases, asegurando así el cumplimiento de los entregables propuestos.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2"/>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2FB83B9C">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1C95ADD" w:rsidR="00D110EC" w:rsidRPr="00711C16" w:rsidRDefault="00CA4DC0" w:rsidP="2FB83B9C">
            <w:pPr>
              <w:spacing w:before="240" w:after="240"/>
              <w:rPr>
                <w:rFonts w:ascii="Calibri" w:eastAsia="Calibri" w:hAnsi="Calibri" w:cs="Calibri"/>
              </w:rPr>
            </w:pPr>
            <w:r w:rsidRPr="00CA4DC0">
              <w:rPr>
                <w:rFonts w:ascii="Calibri" w:eastAsia="Calibri" w:hAnsi="Calibri" w:cs="Calibri"/>
              </w:rPr>
              <w:t>Desarrollar un asistente virtual inteligente para farmacias que, mediante técnicas de procesamiento de lenguaje natural, oriente a los clientes sobre medicamentos de libre venta disponibles en el inventario, con el fin de mejorar la experiencia de atención digital.</w:t>
            </w:r>
          </w:p>
        </w:tc>
      </w:tr>
      <w:tr w:rsidR="00D110EC" w14:paraId="543120E8" w14:textId="77777777" w:rsidTr="2FB83B9C">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E24A52A" w14:textId="33FE921A"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Diseñar la base de datos para gestionar la información del inventario de la farmacia y los registros de consultas de los usuarios.</w:t>
            </w:r>
          </w:p>
          <w:p w14:paraId="0EE12D1A" w14:textId="26FC15DE"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 xml:space="preserve">Implementar el </w:t>
            </w:r>
            <w:proofErr w:type="spellStart"/>
            <w:r w:rsidRPr="00CA4DC0">
              <w:rPr>
                <w:rFonts w:ascii="Calibri" w:eastAsia="Calibri" w:hAnsi="Calibri" w:cs="Calibri"/>
              </w:rPr>
              <w:t>backend</w:t>
            </w:r>
            <w:proofErr w:type="spellEnd"/>
            <w:r w:rsidRPr="00CA4DC0">
              <w:rPr>
                <w:rFonts w:ascii="Calibri" w:eastAsia="Calibri" w:hAnsi="Calibri" w:cs="Calibri"/>
              </w:rPr>
              <w:t xml:space="preserve"> que conecte la base de datos con el asistente virtual y la interfaz de usuario.</w:t>
            </w:r>
          </w:p>
          <w:p w14:paraId="6F8C0733" w14:textId="6E686A67"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Integrar un motor de procesamiento de lenguaje natural para interpretar los síntomas y consultas expresadas por los clientes.</w:t>
            </w:r>
          </w:p>
          <w:p w14:paraId="69FD17AD" w14:textId="6C955979" w:rsidR="00CA4DC0" w:rsidRPr="00CA4DC0" w:rsidRDefault="00CA4DC0" w:rsidP="00CA4DC0">
            <w:pPr>
              <w:spacing w:before="240" w:after="240"/>
              <w:rPr>
                <w:rFonts w:ascii="Calibri" w:eastAsia="Calibri" w:hAnsi="Calibri" w:cs="Calibri"/>
              </w:rPr>
            </w:pPr>
            <w:r w:rsidRPr="00CA4DC0">
              <w:rPr>
                <w:rFonts w:ascii="Calibri" w:eastAsia="Calibri" w:hAnsi="Calibri" w:cs="Calibri"/>
              </w:rPr>
              <w:t>Desarrollar una interfaz web de chat que permita la interacción entre los usuarios y el asistente virtual.</w:t>
            </w:r>
          </w:p>
          <w:p w14:paraId="7DE4F8FE" w14:textId="0658BA12" w:rsidR="00D110EC" w:rsidRPr="00C502A9" w:rsidRDefault="00CA4DC0" w:rsidP="2FB83B9C">
            <w:pPr>
              <w:spacing w:before="240" w:after="240"/>
              <w:rPr>
                <w:rFonts w:ascii="Calibri" w:eastAsia="Calibri" w:hAnsi="Calibri" w:cs="Calibri"/>
              </w:rPr>
            </w:pPr>
            <w:r w:rsidRPr="00CA4DC0">
              <w:rPr>
                <w:rFonts w:ascii="Calibri" w:eastAsia="Calibri" w:hAnsi="Calibri" w:cs="Calibri"/>
              </w:rPr>
              <w:t>Validar el prototipo mediante pruebas funcionales con datos simulados de inventario y consultas frecuentes de clientes.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2FB83B9C">
        <w:tc>
          <w:tcPr>
            <w:tcW w:w="9498" w:type="dxa"/>
          </w:tcPr>
          <w:p w14:paraId="1ABF48E8" w14:textId="103C6461" w:rsidR="00D110EC" w:rsidRPr="00A337B2" w:rsidRDefault="00D110EC" w:rsidP="2FB83B9C">
            <w:pPr>
              <w:jc w:val="center"/>
              <w:rPr>
                <w:rFonts w:ascii="Calibri" w:hAnsi="Calibri"/>
                <w:color w:val="1F3864" w:themeColor="accent1" w:themeShade="80"/>
              </w:rPr>
            </w:pPr>
            <w:r w:rsidRPr="2FB83B9C">
              <w:rPr>
                <w:rFonts w:ascii="Calibri" w:hAnsi="Calibri"/>
                <w:color w:val="1F3864" w:themeColor="accent1" w:themeShade="80"/>
              </w:rPr>
              <w:t xml:space="preserve">Descripción </w:t>
            </w:r>
            <w:r w:rsidR="014FAAC3" w:rsidRPr="2FB83B9C">
              <w:rPr>
                <w:rFonts w:ascii="Calibri" w:hAnsi="Calibri"/>
                <w:color w:val="1F3864" w:themeColor="accent1" w:themeShade="80"/>
              </w:rPr>
              <w:t xml:space="preserve">de la </w:t>
            </w:r>
            <w:r w:rsidRPr="2FB83B9C">
              <w:rPr>
                <w:rFonts w:ascii="Calibri" w:hAnsi="Calibri"/>
                <w:color w:val="1F3864" w:themeColor="accent1" w:themeShade="80"/>
              </w:rPr>
              <w:t>Metodología</w:t>
            </w:r>
          </w:p>
          <w:p w14:paraId="20190E4A" w14:textId="0EDE310C" w:rsidR="00DA6545" w:rsidRPr="00DA6545" w:rsidRDefault="00DA6545" w:rsidP="00DA6545">
            <w:pPr>
              <w:spacing w:before="240" w:after="240"/>
              <w:rPr>
                <w:rFonts w:ascii="Calibri" w:eastAsia="Calibri" w:hAnsi="Calibri" w:cs="Calibri"/>
              </w:rPr>
            </w:pPr>
            <w:r w:rsidRPr="00DA6545">
              <w:rPr>
                <w:rFonts w:ascii="Calibri" w:eastAsia="Calibri" w:hAnsi="Calibri" w:cs="Calibri"/>
              </w:rPr>
              <w:t>Para el desarrollo del Proyecto APT se optará por una metodología ágil, específicamente Scrum. Esta elección responde a las características del proyecto, el cual involucra el uso de tecnologías emergentes como procesamiento de lenguaje natural (PLN) e inteligencia artificial generativa, ámbitos que suelen presentar un alto grado de incertidumbre técnica, necesidad de validación constante y posibilidad de ajustes en los requerimientos a medida que avanza el desarrollo.</w:t>
            </w:r>
          </w:p>
          <w:p w14:paraId="21272ACD" w14:textId="7F52A072" w:rsidR="00DA6545" w:rsidRPr="00DA6545" w:rsidRDefault="00DA6545" w:rsidP="00DA6545">
            <w:pPr>
              <w:spacing w:before="240" w:after="240"/>
              <w:rPr>
                <w:rFonts w:ascii="Calibri" w:eastAsia="Calibri" w:hAnsi="Calibri" w:cs="Calibri"/>
              </w:rPr>
            </w:pPr>
            <w:r w:rsidRPr="00DA6545">
              <w:rPr>
                <w:rFonts w:ascii="Calibri" w:eastAsia="Calibri" w:hAnsi="Calibri" w:cs="Calibri"/>
              </w:rPr>
              <w:t xml:space="preserve">A diferencia de las metodologías tradicionales en cascada, que siguen un proceso lineal y rígido donde cada fase debe completarse totalmente antes de pasar a la siguiente, Scrum se basa en un enfoque iterativo e incremental, dividiendo el trabajo en ciclos cortos denominados </w:t>
            </w:r>
            <w:proofErr w:type="spellStart"/>
            <w:r w:rsidRPr="00DA6545">
              <w:rPr>
                <w:rFonts w:ascii="Calibri" w:eastAsia="Calibri" w:hAnsi="Calibri" w:cs="Calibri"/>
              </w:rPr>
              <w:t>sprints</w:t>
            </w:r>
            <w:proofErr w:type="spellEnd"/>
            <w:r w:rsidRPr="00DA6545">
              <w:rPr>
                <w:rFonts w:ascii="Calibri" w:eastAsia="Calibri" w:hAnsi="Calibri" w:cs="Calibri"/>
              </w:rPr>
              <w:t>. Cada sprint tiene una duración definida (por ejemplo, de una a dos semanas) y concluye con un entregable funcional, lo que permite revisar avances de manera temprana, detectar problemas a tiempo y realizar mejoras continuas sin comprometer el progreso general del proyecto.</w:t>
            </w:r>
          </w:p>
          <w:p w14:paraId="76A1BF54" w14:textId="1D9436CE" w:rsidR="00DA6545" w:rsidRPr="00DA6545" w:rsidRDefault="00DA6545" w:rsidP="00DA6545">
            <w:pPr>
              <w:spacing w:before="240" w:after="240"/>
              <w:rPr>
                <w:rFonts w:ascii="Calibri" w:eastAsia="Calibri" w:hAnsi="Calibri" w:cs="Calibri"/>
              </w:rPr>
            </w:pPr>
            <w:r w:rsidRPr="00DA6545">
              <w:rPr>
                <w:rFonts w:ascii="Calibri" w:eastAsia="Calibri" w:hAnsi="Calibri" w:cs="Calibri"/>
              </w:rPr>
              <w:t>En este caso, aunque Scrum está diseñado para equipos de desarrollo,</w:t>
            </w:r>
            <w:r w:rsidR="009974EF" w:rsidRPr="00DA6545">
              <w:rPr>
                <w:rFonts w:ascii="Calibri" w:eastAsia="Calibri" w:hAnsi="Calibri" w:cs="Calibri"/>
              </w:rPr>
              <w:t xml:space="preserve"> </w:t>
            </w:r>
            <w:r w:rsidRPr="00DA6545">
              <w:rPr>
                <w:rFonts w:ascii="Calibri" w:eastAsia="Calibri" w:hAnsi="Calibri" w:cs="Calibri"/>
              </w:rPr>
              <w:t>sumiendo rol</w:t>
            </w:r>
            <w:r w:rsidR="009974EF">
              <w:rPr>
                <w:rFonts w:ascii="Calibri" w:eastAsia="Calibri" w:hAnsi="Calibri" w:cs="Calibri"/>
              </w:rPr>
              <w:t>es</w:t>
            </w:r>
            <w:r w:rsidR="00C16B1F">
              <w:rPr>
                <w:rFonts w:ascii="Calibri" w:eastAsia="Calibri" w:hAnsi="Calibri" w:cs="Calibri"/>
              </w:rPr>
              <w:t xml:space="preserve"> como</w:t>
            </w:r>
            <w:r w:rsidRPr="00DA6545">
              <w:rPr>
                <w:rFonts w:ascii="Calibri" w:eastAsia="Calibri" w:hAnsi="Calibri" w:cs="Calibri"/>
              </w:rPr>
              <w:t xml:space="preserve"> </w:t>
            </w:r>
            <w:r w:rsidR="00C16B1F">
              <w:rPr>
                <w:rFonts w:ascii="Calibri" w:eastAsia="Calibri" w:hAnsi="Calibri" w:cs="Calibri"/>
              </w:rPr>
              <w:t>“</w:t>
            </w:r>
            <w:proofErr w:type="spellStart"/>
            <w:r w:rsidRPr="00DA6545">
              <w:rPr>
                <w:rFonts w:ascii="Calibri" w:eastAsia="Calibri" w:hAnsi="Calibri" w:cs="Calibri"/>
              </w:rPr>
              <w:t>Product</w:t>
            </w:r>
            <w:proofErr w:type="spellEnd"/>
            <w:r w:rsidRPr="00DA6545">
              <w:rPr>
                <w:rFonts w:ascii="Calibri" w:eastAsia="Calibri" w:hAnsi="Calibri" w:cs="Calibri"/>
              </w:rPr>
              <w:t xml:space="preserve"> </w:t>
            </w:r>
            <w:proofErr w:type="spellStart"/>
            <w:r w:rsidRPr="00DA6545">
              <w:rPr>
                <w:rFonts w:ascii="Calibri" w:eastAsia="Calibri" w:hAnsi="Calibri" w:cs="Calibri"/>
              </w:rPr>
              <w:t>Owner</w:t>
            </w:r>
            <w:proofErr w:type="spellEnd"/>
            <w:r w:rsidR="00C16B1F">
              <w:rPr>
                <w:rFonts w:ascii="Calibri" w:eastAsia="Calibri" w:hAnsi="Calibri" w:cs="Calibri"/>
              </w:rPr>
              <w:t>”</w:t>
            </w:r>
            <w:r w:rsidRPr="00DA6545">
              <w:rPr>
                <w:rFonts w:ascii="Calibri" w:eastAsia="Calibri" w:hAnsi="Calibri" w:cs="Calibri"/>
              </w:rPr>
              <w:t xml:space="preserve"> y </w:t>
            </w:r>
            <w:r w:rsidR="00C16B1F">
              <w:rPr>
                <w:rFonts w:ascii="Calibri" w:eastAsia="Calibri" w:hAnsi="Calibri" w:cs="Calibri"/>
              </w:rPr>
              <w:t>“</w:t>
            </w:r>
            <w:r w:rsidRPr="00DA6545">
              <w:rPr>
                <w:rFonts w:ascii="Calibri" w:eastAsia="Calibri" w:hAnsi="Calibri" w:cs="Calibri"/>
              </w:rPr>
              <w:t xml:space="preserve">Scrum </w:t>
            </w:r>
            <w:proofErr w:type="gramStart"/>
            <w:r w:rsidRPr="00DA6545">
              <w:rPr>
                <w:rFonts w:ascii="Calibri" w:eastAsia="Calibri" w:hAnsi="Calibri" w:cs="Calibri"/>
              </w:rPr>
              <w:t>Master</w:t>
            </w:r>
            <w:proofErr w:type="gramEnd"/>
            <w:r w:rsidR="00C16B1F">
              <w:rPr>
                <w:rFonts w:ascii="Calibri" w:eastAsia="Calibri" w:hAnsi="Calibri" w:cs="Calibri"/>
              </w:rPr>
              <w:t>”</w:t>
            </w:r>
            <w:r w:rsidRPr="00DA6545">
              <w:rPr>
                <w:rFonts w:ascii="Calibri" w:eastAsia="Calibri" w:hAnsi="Calibri" w:cs="Calibri"/>
              </w:rPr>
              <w:t>. Esta adaptación permitirá mantener la estructura básica de Scrum</w:t>
            </w:r>
            <w:r w:rsidR="00C16B1F">
              <w:rPr>
                <w:rFonts w:ascii="Calibri" w:eastAsia="Calibri" w:hAnsi="Calibri" w:cs="Calibri"/>
              </w:rPr>
              <w:t xml:space="preserve"> </w:t>
            </w:r>
            <w:r w:rsidRPr="00DA6545">
              <w:rPr>
                <w:rFonts w:ascii="Calibri" w:eastAsia="Calibri" w:hAnsi="Calibri" w:cs="Calibri"/>
              </w:rPr>
              <w:t xml:space="preserve">planificación de </w:t>
            </w:r>
            <w:proofErr w:type="spellStart"/>
            <w:r w:rsidRPr="00DA6545">
              <w:rPr>
                <w:rFonts w:ascii="Calibri" w:eastAsia="Calibri" w:hAnsi="Calibri" w:cs="Calibri"/>
              </w:rPr>
              <w:t>sprints</w:t>
            </w:r>
            <w:proofErr w:type="spellEnd"/>
            <w:r w:rsidRPr="00DA6545">
              <w:rPr>
                <w:rFonts w:ascii="Calibri" w:eastAsia="Calibri" w:hAnsi="Calibri" w:cs="Calibri"/>
              </w:rPr>
              <w:t>, priorización de tareas, reuniones de seguimiento</w:t>
            </w:r>
            <w:r w:rsidR="00C16B1F">
              <w:rPr>
                <w:rFonts w:ascii="Calibri" w:eastAsia="Calibri" w:hAnsi="Calibri" w:cs="Calibri"/>
              </w:rPr>
              <w:t xml:space="preserve"> </w:t>
            </w:r>
            <w:r w:rsidRPr="00DA6545">
              <w:rPr>
                <w:rFonts w:ascii="Calibri" w:eastAsia="Calibri" w:hAnsi="Calibri" w:cs="Calibri"/>
              </w:rPr>
              <w:t>y retrospectiva</w:t>
            </w:r>
            <w:r w:rsidR="00C16B1F">
              <w:rPr>
                <w:rFonts w:ascii="Calibri" w:eastAsia="Calibri" w:hAnsi="Calibri" w:cs="Calibri"/>
              </w:rPr>
              <w:t>s</w:t>
            </w:r>
            <w:r w:rsidRPr="00DA6545">
              <w:rPr>
                <w:rFonts w:ascii="Calibri" w:eastAsia="Calibri" w:hAnsi="Calibri" w:cs="Calibri"/>
              </w:rPr>
              <w:t xml:space="preserve">. Así, se podrán definir historias de usuario que describan las funcionalidades esperadas del </w:t>
            </w:r>
            <w:proofErr w:type="spellStart"/>
            <w:r w:rsidRPr="00DA6545">
              <w:rPr>
                <w:rFonts w:ascii="Calibri" w:eastAsia="Calibri" w:hAnsi="Calibri" w:cs="Calibri"/>
              </w:rPr>
              <w:t>chatbot</w:t>
            </w:r>
            <w:proofErr w:type="spellEnd"/>
            <w:r w:rsidR="00C16B1F">
              <w:rPr>
                <w:rFonts w:ascii="Calibri" w:eastAsia="Calibri" w:hAnsi="Calibri" w:cs="Calibri"/>
              </w:rPr>
              <w:t>.</w:t>
            </w:r>
          </w:p>
          <w:p w14:paraId="3635F6F2" w14:textId="77777777" w:rsidR="00DA6545" w:rsidRPr="00DA6545" w:rsidRDefault="00DA6545" w:rsidP="00DA6545">
            <w:pPr>
              <w:spacing w:before="240" w:after="240"/>
              <w:rPr>
                <w:rFonts w:ascii="Calibri" w:eastAsia="Calibri" w:hAnsi="Calibri" w:cs="Calibri"/>
              </w:rPr>
            </w:pPr>
          </w:p>
          <w:p w14:paraId="3DCB5F3B" w14:textId="6973B48B" w:rsidR="00D110EC" w:rsidRPr="00CA4DC0" w:rsidRDefault="00DA6545" w:rsidP="00DA6545">
            <w:pPr>
              <w:spacing w:before="240" w:after="240"/>
              <w:rPr>
                <w:rFonts w:ascii="Calibri" w:eastAsia="Calibri" w:hAnsi="Calibri" w:cs="Calibri"/>
              </w:rPr>
            </w:pPr>
            <w:r w:rsidRPr="00DA6545">
              <w:rPr>
                <w:rFonts w:ascii="Calibri" w:eastAsia="Calibri" w:hAnsi="Calibri" w:cs="Calibri"/>
              </w:rPr>
              <w:t>El uso de Scrum ofrece varias ventajas para este proyecto académico. En primer lugar, permite entregas tempranas de un prototipo funcional, lo que facilita la revisión de los profesores y la incorporación de su retroalimentación a lo largo del semestre. En segundo lugar, promueve una gestión flexible de los requerimientos, algo esencial en un desarrollo que involucra IA generativa, dado que los resultados de las pruebas pueden sugerir la necesidad de ajustar el modelo, cambiar parámetros o agregar nuevas funcionalidades. Finalmente, su enfoque en la autoorganización y la priorización de tareas ayudará a administrar el tiempo disponible limitado a un semestre académico con clases presenciales acotadas y a reducir los riesgos de retrasos.</w:t>
            </w:r>
          </w:p>
        </w:tc>
      </w:tr>
    </w:tbl>
    <w:p w14:paraId="5B32D199" w14:textId="5A0DAC90" w:rsidR="00416B89" w:rsidRDefault="00416B89" w:rsidP="00D110EC">
      <w:pPr>
        <w:spacing w:after="0" w:line="360" w:lineRule="auto"/>
        <w:jc w:val="both"/>
        <w:rPr>
          <w:b/>
          <w:sz w:val="24"/>
          <w:szCs w:val="24"/>
        </w:rPr>
      </w:pPr>
    </w:p>
    <w:p w14:paraId="0947AA19" w14:textId="3FB1059C"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101652BF" w14:textId="77777777" w:rsidTr="2FB83B9C">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CA4DC0" w:rsidRPr="00CA29F2" w14:paraId="276086DE" w14:textId="77777777" w:rsidTr="2FB83B9C">
        <w:trPr>
          <w:trHeight w:val="362"/>
        </w:trPr>
        <w:tc>
          <w:tcPr>
            <w:tcW w:w="1843" w:type="dxa"/>
            <w:vAlign w:val="center"/>
          </w:tcPr>
          <w:p w14:paraId="7C2A36F6" w14:textId="16CB401A" w:rsidR="00CA4DC0" w:rsidRDefault="00CA4DC0" w:rsidP="00CA4DC0">
            <w:pPr>
              <w:spacing w:after="0"/>
              <w:jc w:val="center"/>
            </w:pPr>
            <w:r>
              <w:rPr>
                <w:b/>
                <w:bCs/>
              </w:rPr>
              <w:t>Tipo de evidencia</w:t>
            </w:r>
          </w:p>
        </w:tc>
        <w:tc>
          <w:tcPr>
            <w:tcW w:w="1843" w:type="dxa"/>
            <w:vAlign w:val="center"/>
          </w:tcPr>
          <w:p w14:paraId="0168223D" w14:textId="0E66D747" w:rsidR="00CA4DC0" w:rsidRDefault="00CA4DC0" w:rsidP="00CA4DC0">
            <w:pPr>
              <w:spacing w:after="0"/>
              <w:jc w:val="center"/>
            </w:pPr>
            <w:r>
              <w:rPr>
                <w:b/>
                <w:bCs/>
              </w:rPr>
              <w:t>Nombre de la evidencia</w:t>
            </w:r>
          </w:p>
        </w:tc>
        <w:tc>
          <w:tcPr>
            <w:tcW w:w="3825" w:type="dxa"/>
            <w:vAlign w:val="center"/>
          </w:tcPr>
          <w:p w14:paraId="1D0CCD92" w14:textId="1A5D6A41" w:rsidR="00CA4DC0" w:rsidRDefault="00CA4DC0" w:rsidP="00CA4DC0">
            <w:pPr>
              <w:spacing w:after="0"/>
              <w:jc w:val="center"/>
            </w:pPr>
            <w:r>
              <w:rPr>
                <w:b/>
                <w:bCs/>
              </w:rPr>
              <w:t>Descripción</w:t>
            </w:r>
          </w:p>
        </w:tc>
        <w:tc>
          <w:tcPr>
            <w:tcW w:w="2551" w:type="dxa"/>
            <w:vAlign w:val="center"/>
          </w:tcPr>
          <w:p w14:paraId="043C3116" w14:textId="0CC20094" w:rsidR="00CA4DC0" w:rsidRDefault="00CA4DC0" w:rsidP="00CA4DC0">
            <w:pPr>
              <w:spacing w:after="0"/>
              <w:jc w:val="center"/>
            </w:pPr>
            <w:r>
              <w:rPr>
                <w:b/>
                <w:bCs/>
              </w:rPr>
              <w:t>Justificación</w:t>
            </w:r>
          </w:p>
        </w:tc>
      </w:tr>
      <w:tr w:rsidR="00CA4DC0" w:rsidRPr="00CA29F2" w14:paraId="64910DAE" w14:textId="77777777" w:rsidTr="005504C1">
        <w:trPr>
          <w:trHeight w:val="362"/>
        </w:trPr>
        <w:tc>
          <w:tcPr>
            <w:tcW w:w="1843" w:type="dxa"/>
            <w:vAlign w:val="center"/>
          </w:tcPr>
          <w:p w14:paraId="686E8F49" w14:textId="099CF3C1" w:rsidR="00CA4DC0" w:rsidRDefault="00CA4DC0" w:rsidP="00CA4DC0">
            <w:pPr>
              <w:spacing w:after="0"/>
            </w:pPr>
            <w:r>
              <w:t>Avance</w:t>
            </w:r>
          </w:p>
        </w:tc>
        <w:tc>
          <w:tcPr>
            <w:tcW w:w="1843" w:type="dxa"/>
            <w:vAlign w:val="center"/>
          </w:tcPr>
          <w:p w14:paraId="655372FC" w14:textId="653FD940" w:rsidR="00CA4DC0" w:rsidRDefault="00CA4DC0" w:rsidP="00CA4DC0">
            <w:pPr>
              <w:spacing w:after="0"/>
            </w:pPr>
            <w:r>
              <w:t>Documento de requerimientos y análisis</w:t>
            </w:r>
          </w:p>
        </w:tc>
        <w:tc>
          <w:tcPr>
            <w:tcW w:w="3825" w:type="dxa"/>
            <w:vAlign w:val="center"/>
          </w:tcPr>
          <w:p w14:paraId="1964C3F7" w14:textId="5D7E578C" w:rsidR="00CA4DC0" w:rsidRDefault="00CA4DC0" w:rsidP="00CA4DC0">
            <w:pPr>
              <w:spacing w:after="0"/>
            </w:pPr>
            <w:r>
              <w:t>Contiene la descripción de la problemática, objetivos, casos de uso y alcance del prototipo.</w:t>
            </w:r>
          </w:p>
        </w:tc>
        <w:tc>
          <w:tcPr>
            <w:tcW w:w="2551" w:type="dxa"/>
            <w:vAlign w:val="center"/>
          </w:tcPr>
          <w:p w14:paraId="23CF48F3" w14:textId="52F173E5" w:rsidR="00CA4DC0" w:rsidRDefault="00CA4DC0" w:rsidP="00CA4DC0">
            <w:pPr>
              <w:spacing w:after="0"/>
            </w:pPr>
            <w:r>
              <w:t>Permite demostrar que el proyecto tiene una base clara y estructurada, alineada con el perfil de egreso y los objetivos definidos.</w:t>
            </w:r>
          </w:p>
        </w:tc>
      </w:tr>
      <w:tr w:rsidR="00CA4DC0" w:rsidRPr="00CA29F2" w14:paraId="76C9D9C6" w14:textId="77777777" w:rsidTr="005504C1">
        <w:trPr>
          <w:trHeight w:val="362"/>
        </w:trPr>
        <w:tc>
          <w:tcPr>
            <w:tcW w:w="1843" w:type="dxa"/>
            <w:vAlign w:val="center"/>
          </w:tcPr>
          <w:p w14:paraId="0A6292FB" w14:textId="13F7F076" w:rsidR="00CA4DC0" w:rsidRDefault="00CA4DC0" w:rsidP="00CA4DC0">
            <w:pPr>
              <w:spacing w:after="0"/>
            </w:pPr>
            <w:r>
              <w:t>Avance</w:t>
            </w:r>
          </w:p>
        </w:tc>
        <w:tc>
          <w:tcPr>
            <w:tcW w:w="1843" w:type="dxa"/>
            <w:vAlign w:val="center"/>
          </w:tcPr>
          <w:p w14:paraId="1B1E7E44" w14:textId="29D0914C" w:rsidR="00CA4DC0" w:rsidRDefault="00CA4DC0" w:rsidP="00CA4DC0">
            <w:pPr>
              <w:spacing w:after="0"/>
            </w:pPr>
            <w:r>
              <w:t>Mini FODA</w:t>
            </w:r>
          </w:p>
        </w:tc>
        <w:tc>
          <w:tcPr>
            <w:tcW w:w="3825" w:type="dxa"/>
            <w:vAlign w:val="center"/>
          </w:tcPr>
          <w:p w14:paraId="100F3D3A" w14:textId="4162CD74" w:rsidR="00CA4DC0" w:rsidRDefault="00CA4DC0" w:rsidP="00CA4DC0">
            <w:pPr>
              <w:spacing w:after="0"/>
            </w:pPr>
            <w:r>
              <w:t>Análisis de fortalezas, oportunidades, debilidades y amenazas del proyecto y del contexto.</w:t>
            </w:r>
          </w:p>
        </w:tc>
        <w:tc>
          <w:tcPr>
            <w:tcW w:w="2551" w:type="dxa"/>
            <w:vAlign w:val="center"/>
          </w:tcPr>
          <w:p w14:paraId="09E853B4" w14:textId="0670A181" w:rsidR="00CA4DC0" w:rsidRDefault="00CA4DC0" w:rsidP="00CA4DC0">
            <w:pPr>
              <w:spacing w:after="0"/>
            </w:pPr>
            <w:r>
              <w:t>Facilita la planificación estratégica y la identificación de riesgos, recursos y oportunidades de mejora.</w:t>
            </w:r>
          </w:p>
        </w:tc>
      </w:tr>
      <w:tr w:rsidR="00CA4DC0" w:rsidRPr="00CA29F2" w14:paraId="34B7F5BE" w14:textId="77777777" w:rsidTr="005504C1">
        <w:trPr>
          <w:trHeight w:val="362"/>
        </w:trPr>
        <w:tc>
          <w:tcPr>
            <w:tcW w:w="1843" w:type="dxa"/>
            <w:vAlign w:val="center"/>
          </w:tcPr>
          <w:p w14:paraId="3905E156" w14:textId="29F0747B" w:rsidR="00CA4DC0" w:rsidRDefault="00CA4DC0" w:rsidP="00CA4DC0">
            <w:pPr>
              <w:spacing w:after="0"/>
            </w:pPr>
            <w:r>
              <w:t>Avance</w:t>
            </w:r>
          </w:p>
        </w:tc>
        <w:tc>
          <w:tcPr>
            <w:tcW w:w="1843" w:type="dxa"/>
            <w:vAlign w:val="center"/>
          </w:tcPr>
          <w:p w14:paraId="021A6A02" w14:textId="08B16961" w:rsidR="00CA4DC0" w:rsidRDefault="00CA4DC0" w:rsidP="00CA4DC0">
            <w:pPr>
              <w:spacing w:after="0"/>
            </w:pPr>
            <w:r>
              <w:t>Planilla de requerimientos funcionales y no funcionales</w:t>
            </w:r>
          </w:p>
        </w:tc>
        <w:tc>
          <w:tcPr>
            <w:tcW w:w="3825" w:type="dxa"/>
            <w:vAlign w:val="center"/>
          </w:tcPr>
          <w:p w14:paraId="248EEB23" w14:textId="192467C9" w:rsidR="00CA4DC0" w:rsidRDefault="00CA4DC0" w:rsidP="00CA4DC0">
            <w:pPr>
              <w:spacing w:after="0"/>
            </w:pPr>
            <w:r>
              <w:t>Listado detallado de las funcionalidades esperadas y restricciones del sistema.</w:t>
            </w:r>
          </w:p>
        </w:tc>
        <w:tc>
          <w:tcPr>
            <w:tcW w:w="2551" w:type="dxa"/>
            <w:vAlign w:val="center"/>
          </w:tcPr>
          <w:p w14:paraId="62CE7719" w14:textId="24AE50AE" w:rsidR="00CA4DC0" w:rsidRDefault="00CA4DC0" w:rsidP="00CA4DC0">
            <w:pPr>
              <w:spacing w:after="0"/>
            </w:pPr>
            <w:r>
              <w:t>Permite formalizar los requerimientos del proyecto y asegurar que el desarrollo cumpla los objetivos.</w:t>
            </w:r>
          </w:p>
        </w:tc>
      </w:tr>
      <w:tr w:rsidR="00CA4DC0" w:rsidRPr="00CA29F2" w14:paraId="5A718B97" w14:textId="77777777" w:rsidTr="005504C1">
        <w:trPr>
          <w:trHeight w:val="362"/>
        </w:trPr>
        <w:tc>
          <w:tcPr>
            <w:tcW w:w="1843" w:type="dxa"/>
            <w:vAlign w:val="center"/>
          </w:tcPr>
          <w:p w14:paraId="312CE461" w14:textId="4E59E1B3" w:rsidR="00CA4DC0" w:rsidRDefault="00CA4DC0" w:rsidP="00CA4DC0">
            <w:pPr>
              <w:spacing w:after="0"/>
            </w:pPr>
            <w:r>
              <w:t>Avance</w:t>
            </w:r>
          </w:p>
        </w:tc>
        <w:tc>
          <w:tcPr>
            <w:tcW w:w="1843" w:type="dxa"/>
            <w:vAlign w:val="center"/>
          </w:tcPr>
          <w:p w14:paraId="5C2F19FF" w14:textId="69347C99" w:rsidR="00CA4DC0" w:rsidRDefault="00CA4DC0" w:rsidP="00CA4DC0">
            <w:pPr>
              <w:spacing w:after="0"/>
            </w:pPr>
            <w:r>
              <w:t>Diagrama de casos de uso</w:t>
            </w:r>
          </w:p>
        </w:tc>
        <w:tc>
          <w:tcPr>
            <w:tcW w:w="3825" w:type="dxa"/>
            <w:vAlign w:val="center"/>
          </w:tcPr>
          <w:p w14:paraId="78B92881" w14:textId="1D9CDAFE" w:rsidR="00CA4DC0" w:rsidRDefault="00CA4DC0" w:rsidP="00CA4DC0">
            <w:pPr>
              <w:spacing w:after="0"/>
            </w:pPr>
            <w:r>
              <w:t>Representación gráfica de las interacciones entre usuarios y el sistema.</w:t>
            </w:r>
          </w:p>
        </w:tc>
        <w:tc>
          <w:tcPr>
            <w:tcW w:w="2551" w:type="dxa"/>
            <w:vAlign w:val="center"/>
          </w:tcPr>
          <w:p w14:paraId="4F99C252" w14:textId="2589FAD9" w:rsidR="00CA4DC0" w:rsidRDefault="00CA4DC0" w:rsidP="00CA4DC0">
            <w:pPr>
              <w:spacing w:after="0"/>
            </w:pPr>
            <w:r>
              <w:t>Evidencia el análisis funcional del proyecto y la comprensión de los procesos clave.</w:t>
            </w:r>
          </w:p>
        </w:tc>
      </w:tr>
      <w:tr w:rsidR="00CA4DC0" w14:paraId="63872F56" w14:textId="77777777" w:rsidTr="005504C1">
        <w:trPr>
          <w:trHeight w:val="300"/>
        </w:trPr>
        <w:tc>
          <w:tcPr>
            <w:tcW w:w="1843" w:type="dxa"/>
            <w:vAlign w:val="center"/>
          </w:tcPr>
          <w:p w14:paraId="73E42175" w14:textId="39690FA1" w:rsidR="00CA4DC0" w:rsidRDefault="00CA4DC0" w:rsidP="00CA4DC0">
            <w:pPr>
              <w:spacing w:after="0"/>
            </w:pPr>
            <w:r>
              <w:t>Avance</w:t>
            </w:r>
          </w:p>
        </w:tc>
        <w:tc>
          <w:tcPr>
            <w:tcW w:w="1843" w:type="dxa"/>
            <w:vAlign w:val="center"/>
          </w:tcPr>
          <w:p w14:paraId="10393590" w14:textId="0E896131" w:rsidR="00CA4DC0" w:rsidRDefault="00CA4DC0" w:rsidP="00CA4DC0">
            <w:pPr>
              <w:spacing w:after="0"/>
            </w:pPr>
            <w:r>
              <w:t>Modelo de base de datos</w:t>
            </w:r>
          </w:p>
        </w:tc>
        <w:tc>
          <w:tcPr>
            <w:tcW w:w="3825" w:type="dxa"/>
            <w:vAlign w:val="center"/>
          </w:tcPr>
          <w:p w14:paraId="3E98F5B9" w14:textId="47625623" w:rsidR="00CA4DC0" w:rsidRDefault="00CA4DC0" w:rsidP="00CA4DC0">
            <w:pPr>
              <w:spacing w:after="0"/>
            </w:pPr>
            <w:r>
              <w:t>Diagrama entidad–relación y esquema lógico con datos simulados de inventario.</w:t>
            </w:r>
          </w:p>
        </w:tc>
        <w:tc>
          <w:tcPr>
            <w:tcW w:w="2551" w:type="dxa"/>
            <w:vAlign w:val="center"/>
          </w:tcPr>
          <w:p w14:paraId="6E1B8561" w14:textId="228F658B" w:rsidR="00CA4DC0" w:rsidRDefault="00CA4DC0" w:rsidP="00CA4DC0">
            <w:pPr>
              <w:spacing w:after="0"/>
            </w:pPr>
            <w:r>
              <w:t>Evidencia el diseño inicial de la gestión de información clave para el asistente virtual.</w:t>
            </w:r>
          </w:p>
        </w:tc>
      </w:tr>
      <w:tr w:rsidR="00CA4DC0" w14:paraId="180F2230" w14:textId="77777777" w:rsidTr="005504C1">
        <w:trPr>
          <w:trHeight w:val="300"/>
        </w:trPr>
        <w:tc>
          <w:tcPr>
            <w:tcW w:w="1843" w:type="dxa"/>
            <w:vAlign w:val="center"/>
          </w:tcPr>
          <w:p w14:paraId="7D76A30A" w14:textId="72373D64" w:rsidR="00CA4DC0" w:rsidRDefault="00CA4DC0" w:rsidP="00CA4DC0">
            <w:pPr>
              <w:spacing w:after="0"/>
            </w:pPr>
            <w:r>
              <w:t>Avance</w:t>
            </w:r>
          </w:p>
        </w:tc>
        <w:tc>
          <w:tcPr>
            <w:tcW w:w="1843" w:type="dxa"/>
            <w:vAlign w:val="center"/>
          </w:tcPr>
          <w:p w14:paraId="4AB06BDA" w14:textId="4C3B1280" w:rsidR="00CA4DC0" w:rsidRDefault="00CA4DC0" w:rsidP="00CA4DC0">
            <w:pPr>
              <w:spacing w:after="0"/>
            </w:pPr>
            <w:r>
              <w:t>Estructura de base de datos</w:t>
            </w:r>
          </w:p>
        </w:tc>
        <w:tc>
          <w:tcPr>
            <w:tcW w:w="3825" w:type="dxa"/>
            <w:vAlign w:val="center"/>
          </w:tcPr>
          <w:p w14:paraId="10524546" w14:textId="11418501" w:rsidR="00CA4DC0" w:rsidRDefault="00CA4DC0" w:rsidP="00CA4DC0">
            <w:pPr>
              <w:spacing w:after="0"/>
            </w:pPr>
            <w:r>
              <w:t>Tablas, relaciones y restricciones definidas para soportar la operación del sistema.</w:t>
            </w:r>
          </w:p>
        </w:tc>
        <w:tc>
          <w:tcPr>
            <w:tcW w:w="2551" w:type="dxa"/>
            <w:vAlign w:val="center"/>
          </w:tcPr>
          <w:p w14:paraId="6EBD7D52" w14:textId="19983C4D" w:rsidR="00CA4DC0" w:rsidRDefault="00CA4DC0" w:rsidP="00CA4DC0">
            <w:pPr>
              <w:spacing w:after="0"/>
            </w:pPr>
            <w:r>
              <w:t>Garantiza que la arquitectura de datos sea consistente y funcional para el prototipo.</w:t>
            </w:r>
          </w:p>
        </w:tc>
      </w:tr>
      <w:tr w:rsidR="00CA4DC0" w14:paraId="603202FB" w14:textId="77777777" w:rsidTr="005504C1">
        <w:trPr>
          <w:trHeight w:val="300"/>
        </w:trPr>
        <w:tc>
          <w:tcPr>
            <w:tcW w:w="1843" w:type="dxa"/>
            <w:vAlign w:val="center"/>
          </w:tcPr>
          <w:p w14:paraId="335B5E20" w14:textId="004E0DA6" w:rsidR="00CA4DC0" w:rsidRDefault="00CA4DC0" w:rsidP="00CA4DC0">
            <w:pPr>
              <w:spacing w:after="0"/>
            </w:pPr>
            <w:r>
              <w:t>Avance</w:t>
            </w:r>
          </w:p>
        </w:tc>
        <w:tc>
          <w:tcPr>
            <w:tcW w:w="1843" w:type="dxa"/>
            <w:vAlign w:val="center"/>
          </w:tcPr>
          <w:p w14:paraId="5871287D" w14:textId="4D6E4B35" w:rsidR="00CA4DC0" w:rsidRDefault="00CA4DC0" w:rsidP="00CA4DC0">
            <w:pPr>
              <w:spacing w:after="0"/>
            </w:pPr>
            <w:r>
              <w:t xml:space="preserve">Prototipo inicial del </w:t>
            </w:r>
            <w:proofErr w:type="spellStart"/>
            <w:r>
              <w:t>backend</w:t>
            </w:r>
            <w:proofErr w:type="spellEnd"/>
          </w:p>
        </w:tc>
        <w:tc>
          <w:tcPr>
            <w:tcW w:w="3825" w:type="dxa"/>
            <w:vAlign w:val="center"/>
          </w:tcPr>
          <w:p w14:paraId="6180B5C9" w14:textId="1B48090C" w:rsidR="00CA4DC0" w:rsidRDefault="00CA4DC0" w:rsidP="00CA4DC0">
            <w:pPr>
              <w:spacing w:after="0"/>
            </w:pPr>
            <w:r>
              <w:t xml:space="preserve">Primera versión funcional del </w:t>
            </w:r>
            <w:proofErr w:type="spellStart"/>
            <w:r>
              <w:t>backend</w:t>
            </w:r>
            <w:proofErr w:type="spellEnd"/>
            <w:r>
              <w:t xml:space="preserve"> que conecta la base de datos con consultas básicas.</w:t>
            </w:r>
          </w:p>
        </w:tc>
        <w:tc>
          <w:tcPr>
            <w:tcW w:w="2551" w:type="dxa"/>
            <w:vAlign w:val="center"/>
          </w:tcPr>
          <w:p w14:paraId="3093E144" w14:textId="358FDC97" w:rsidR="00CA4DC0" w:rsidRDefault="00CA4DC0" w:rsidP="00CA4DC0">
            <w:pPr>
              <w:spacing w:after="0"/>
            </w:pPr>
            <w:r>
              <w:t>Muestra el progreso técnico en la integración de los componentes principales.</w:t>
            </w:r>
          </w:p>
        </w:tc>
      </w:tr>
      <w:tr w:rsidR="00CA4DC0" w14:paraId="6777D5A3" w14:textId="77777777" w:rsidTr="005504C1">
        <w:trPr>
          <w:trHeight w:val="300"/>
        </w:trPr>
        <w:tc>
          <w:tcPr>
            <w:tcW w:w="1843" w:type="dxa"/>
            <w:vAlign w:val="center"/>
          </w:tcPr>
          <w:p w14:paraId="6ED14B16" w14:textId="6B0E4E6A" w:rsidR="00CA4DC0" w:rsidRDefault="00CA4DC0" w:rsidP="00CA4DC0">
            <w:pPr>
              <w:spacing w:after="0"/>
            </w:pPr>
            <w:r>
              <w:t>Avance</w:t>
            </w:r>
          </w:p>
        </w:tc>
        <w:tc>
          <w:tcPr>
            <w:tcW w:w="1843" w:type="dxa"/>
            <w:vAlign w:val="center"/>
          </w:tcPr>
          <w:p w14:paraId="6E3A802D" w14:textId="1EE3363D" w:rsidR="00CA4DC0" w:rsidRDefault="00CA4DC0" w:rsidP="00CA4DC0">
            <w:pPr>
              <w:spacing w:after="0"/>
            </w:pPr>
            <w:r>
              <w:t>EDT / RBS</w:t>
            </w:r>
          </w:p>
        </w:tc>
        <w:tc>
          <w:tcPr>
            <w:tcW w:w="3825" w:type="dxa"/>
            <w:vAlign w:val="center"/>
          </w:tcPr>
          <w:p w14:paraId="555441D9" w14:textId="0DA49436" w:rsidR="00CA4DC0" w:rsidRDefault="00CA4DC0" w:rsidP="00CA4DC0">
            <w:pPr>
              <w:spacing w:after="0"/>
            </w:pPr>
            <w:r>
              <w:t>Desglose de tareas y recursos asignados al proyecto.</w:t>
            </w:r>
          </w:p>
        </w:tc>
        <w:tc>
          <w:tcPr>
            <w:tcW w:w="2551" w:type="dxa"/>
            <w:vAlign w:val="center"/>
          </w:tcPr>
          <w:p w14:paraId="1C6EF348" w14:textId="7DD68B1E" w:rsidR="00CA4DC0" w:rsidRDefault="00CA4DC0" w:rsidP="00CA4DC0">
            <w:pPr>
              <w:spacing w:after="0"/>
            </w:pPr>
            <w:r>
              <w:t>Facilita la planificación, seguimiento y control de las actividades y responsabilidades.</w:t>
            </w:r>
          </w:p>
        </w:tc>
      </w:tr>
      <w:tr w:rsidR="00CA4DC0" w14:paraId="0F3FC5B1" w14:textId="77777777" w:rsidTr="005504C1">
        <w:trPr>
          <w:trHeight w:val="300"/>
        </w:trPr>
        <w:tc>
          <w:tcPr>
            <w:tcW w:w="1843" w:type="dxa"/>
            <w:vAlign w:val="center"/>
          </w:tcPr>
          <w:p w14:paraId="166D4AC0" w14:textId="2AA4043F" w:rsidR="00CA4DC0" w:rsidRDefault="00CA4DC0" w:rsidP="00CA4DC0">
            <w:pPr>
              <w:spacing w:after="0"/>
            </w:pPr>
            <w:r>
              <w:t>Avance</w:t>
            </w:r>
          </w:p>
        </w:tc>
        <w:tc>
          <w:tcPr>
            <w:tcW w:w="1843" w:type="dxa"/>
            <w:vAlign w:val="center"/>
          </w:tcPr>
          <w:p w14:paraId="79D95621" w14:textId="7143B296" w:rsidR="00CA4DC0" w:rsidRDefault="00CA4DC0" w:rsidP="00CA4DC0">
            <w:pPr>
              <w:spacing w:after="0"/>
            </w:pPr>
            <w:r>
              <w:t>Mockups</w:t>
            </w:r>
          </w:p>
        </w:tc>
        <w:tc>
          <w:tcPr>
            <w:tcW w:w="3825" w:type="dxa"/>
            <w:vAlign w:val="center"/>
          </w:tcPr>
          <w:p w14:paraId="21CA1A8A" w14:textId="4D270C31" w:rsidR="00CA4DC0" w:rsidRDefault="00CA4DC0" w:rsidP="00CA4DC0">
            <w:pPr>
              <w:spacing w:after="0"/>
            </w:pPr>
            <w:r>
              <w:t>Bocetos de la interfaz web del asistente virtual.</w:t>
            </w:r>
          </w:p>
        </w:tc>
        <w:tc>
          <w:tcPr>
            <w:tcW w:w="2551" w:type="dxa"/>
            <w:vAlign w:val="center"/>
          </w:tcPr>
          <w:p w14:paraId="6168DEFF" w14:textId="6E0B9C9F" w:rsidR="00CA4DC0" w:rsidRDefault="00CA4DC0" w:rsidP="00CA4DC0">
            <w:pPr>
              <w:spacing w:after="0"/>
            </w:pPr>
            <w:r>
              <w:t>Permite validar el diseño visual y la interacción del usuario antes de la implementación final.</w:t>
            </w:r>
          </w:p>
        </w:tc>
      </w:tr>
      <w:tr w:rsidR="00CA4DC0" w14:paraId="43E852F5" w14:textId="77777777" w:rsidTr="005504C1">
        <w:trPr>
          <w:trHeight w:val="300"/>
        </w:trPr>
        <w:tc>
          <w:tcPr>
            <w:tcW w:w="1843" w:type="dxa"/>
            <w:vAlign w:val="center"/>
          </w:tcPr>
          <w:p w14:paraId="2F5C89F5" w14:textId="4E848462" w:rsidR="00CA4DC0" w:rsidRDefault="00CA4DC0" w:rsidP="00CA4DC0">
            <w:pPr>
              <w:spacing w:after="0"/>
            </w:pPr>
            <w:r>
              <w:t>Avance</w:t>
            </w:r>
          </w:p>
        </w:tc>
        <w:tc>
          <w:tcPr>
            <w:tcW w:w="1843" w:type="dxa"/>
            <w:vAlign w:val="center"/>
          </w:tcPr>
          <w:p w14:paraId="0C255998" w14:textId="4CD790EC" w:rsidR="00CA4DC0" w:rsidRDefault="00CA4DC0" w:rsidP="00CA4DC0">
            <w:pPr>
              <w:spacing w:after="0"/>
            </w:pPr>
            <w:r>
              <w:t>Carta Gantt</w:t>
            </w:r>
          </w:p>
        </w:tc>
        <w:tc>
          <w:tcPr>
            <w:tcW w:w="3825" w:type="dxa"/>
            <w:vAlign w:val="center"/>
          </w:tcPr>
          <w:p w14:paraId="0FEACAAD" w14:textId="04DF881A" w:rsidR="00CA4DC0" w:rsidRDefault="00CA4DC0" w:rsidP="00CA4DC0">
            <w:pPr>
              <w:spacing w:after="0"/>
            </w:pPr>
            <w:r>
              <w:t>Cronograma de actividades y entregables a lo largo del semestre.</w:t>
            </w:r>
          </w:p>
        </w:tc>
        <w:tc>
          <w:tcPr>
            <w:tcW w:w="2551" w:type="dxa"/>
            <w:vAlign w:val="center"/>
          </w:tcPr>
          <w:p w14:paraId="3D6E1A00" w14:textId="0E75032C" w:rsidR="00CA4DC0" w:rsidRDefault="00CA4DC0" w:rsidP="00CA4DC0">
            <w:pPr>
              <w:spacing w:after="0"/>
            </w:pPr>
            <w:r>
              <w:t>Evidencia la planificación temporal del proyecto y la distribución de tareas.</w:t>
            </w:r>
          </w:p>
        </w:tc>
      </w:tr>
      <w:tr w:rsidR="00CA4DC0" w14:paraId="21E5746E" w14:textId="77777777" w:rsidTr="005504C1">
        <w:trPr>
          <w:trHeight w:val="300"/>
        </w:trPr>
        <w:tc>
          <w:tcPr>
            <w:tcW w:w="1843" w:type="dxa"/>
            <w:vAlign w:val="center"/>
          </w:tcPr>
          <w:p w14:paraId="5430E34F" w14:textId="3A076B87" w:rsidR="00CA4DC0" w:rsidRDefault="00CA4DC0" w:rsidP="00CA4DC0">
            <w:pPr>
              <w:spacing w:after="0"/>
            </w:pPr>
            <w:r>
              <w:t>Final</w:t>
            </w:r>
          </w:p>
        </w:tc>
        <w:tc>
          <w:tcPr>
            <w:tcW w:w="1843" w:type="dxa"/>
            <w:vAlign w:val="center"/>
          </w:tcPr>
          <w:p w14:paraId="728D2EA7" w14:textId="49B4EAE4" w:rsidR="00CA4DC0" w:rsidRDefault="00CA4DC0" w:rsidP="00CA4DC0">
            <w:pPr>
              <w:spacing w:after="0"/>
            </w:pPr>
            <w:r>
              <w:t>Prototipo funcional completo</w:t>
            </w:r>
          </w:p>
        </w:tc>
        <w:tc>
          <w:tcPr>
            <w:tcW w:w="3825" w:type="dxa"/>
            <w:vAlign w:val="center"/>
          </w:tcPr>
          <w:p w14:paraId="2D43BE85" w14:textId="3CA4064B" w:rsidR="00CA4DC0" w:rsidRDefault="00CA4DC0" w:rsidP="00CA4DC0">
            <w:pPr>
              <w:spacing w:after="0"/>
            </w:pPr>
            <w:r>
              <w:t>Asistente virtual integrado (</w:t>
            </w:r>
            <w:proofErr w:type="spellStart"/>
            <w:r>
              <w:t>backend</w:t>
            </w:r>
            <w:proofErr w:type="spellEnd"/>
            <w:r>
              <w:t xml:space="preserve"> + motor de IA + interfaz web de chat).</w:t>
            </w:r>
          </w:p>
        </w:tc>
        <w:tc>
          <w:tcPr>
            <w:tcW w:w="2551" w:type="dxa"/>
            <w:vAlign w:val="center"/>
          </w:tcPr>
          <w:p w14:paraId="1AF0C5EA" w14:textId="7B924070" w:rsidR="00CA4DC0" w:rsidRDefault="00CA4DC0" w:rsidP="00CA4DC0">
            <w:pPr>
              <w:spacing w:after="0"/>
            </w:pPr>
            <w:r>
              <w:t>Constituye el producto central del proyecto, demostrando la viabilidad técnica de la solución propuesta.</w:t>
            </w:r>
          </w:p>
        </w:tc>
      </w:tr>
      <w:tr w:rsidR="00CA4DC0" w14:paraId="1AF112E1" w14:textId="77777777" w:rsidTr="005504C1">
        <w:trPr>
          <w:trHeight w:val="300"/>
        </w:trPr>
        <w:tc>
          <w:tcPr>
            <w:tcW w:w="1843" w:type="dxa"/>
            <w:vAlign w:val="center"/>
          </w:tcPr>
          <w:p w14:paraId="6941ECF1" w14:textId="34BEF6AF" w:rsidR="00CA4DC0" w:rsidRDefault="00CA4DC0" w:rsidP="00CA4DC0">
            <w:pPr>
              <w:spacing w:after="0"/>
            </w:pPr>
            <w:r>
              <w:t>Final</w:t>
            </w:r>
          </w:p>
        </w:tc>
        <w:tc>
          <w:tcPr>
            <w:tcW w:w="1843" w:type="dxa"/>
            <w:vAlign w:val="center"/>
          </w:tcPr>
          <w:p w14:paraId="212BC18E" w14:textId="1D0A63EE" w:rsidR="00CA4DC0" w:rsidRDefault="00CA4DC0" w:rsidP="00CA4DC0">
            <w:pPr>
              <w:spacing w:after="0"/>
            </w:pPr>
            <w:r>
              <w:t>Resultados de pruebas y validación</w:t>
            </w:r>
          </w:p>
        </w:tc>
        <w:tc>
          <w:tcPr>
            <w:tcW w:w="3825" w:type="dxa"/>
            <w:vAlign w:val="center"/>
          </w:tcPr>
          <w:p w14:paraId="26AD1C8F" w14:textId="32A85876" w:rsidR="00CA4DC0" w:rsidRDefault="00CA4DC0" w:rsidP="00CA4DC0">
            <w:pPr>
              <w:spacing w:after="0"/>
            </w:pPr>
            <w:r>
              <w:t>Registro de pruebas unitarias, de integración y casos simulados de interacción usuario–asistente.</w:t>
            </w:r>
          </w:p>
        </w:tc>
        <w:tc>
          <w:tcPr>
            <w:tcW w:w="2551" w:type="dxa"/>
            <w:vAlign w:val="center"/>
          </w:tcPr>
          <w:p w14:paraId="5A2D67B9" w14:textId="7F5666C7" w:rsidR="00CA4DC0" w:rsidRDefault="00CA4DC0" w:rsidP="00CA4DC0">
            <w:pPr>
              <w:spacing w:after="0"/>
            </w:pPr>
            <w:r>
              <w:t>Garantiza que el prototipo cumple con los objetivos definidos y es capaz de responder de manera funcional.</w:t>
            </w:r>
          </w:p>
        </w:tc>
      </w:tr>
      <w:tr w:rsidR="00CA4DC0" w14:paraId="0DA21284" w14:textId="77777777" w:rsidTr="005504C1">
        <w:trPr>
          <w:trHeight w:val="300"/>
        </w:trPr>
        <w:tc>
          <w:tcPr>
            <w:tcW w:w="1843" w:type="dxa"/>
            <w:vAlign w:val="center"/>
          </w:tcPr>
          <w:p w14:paraId="20425DD9" w14:textId="30B1DE2C" w:rsidR="00CA4DC0" w:rsidRDefault="00CA4DC0" w:rsidP="00CA4DC0">
            <w:pPr>
              <w:spacing w:after="0"/>
            </w:pPr>
            <w:r>
              <w:t>Final</w:t>
            </w:r>
          </w:p>
        </w:tc>
        <w:tc>
          <w:tcPr>
            <w:tcW w:w="1843" w:type="dxa"/>
            <w:vAlign w:val="center"/>
          </w:tcPr>
          <w:p w14:paraId="2D171624" w14:textId="32A51DD2" w:rsidR="00CA4DC0" w:rsidRDefault="00CA4DC0" w:rsidP="00CA4DC0">
            <w:pPr>
              <w:spacing w:after="0"/>
            </w:pPr>
            <w:r>
              <w:t>Documentación técnica</w:t>
            </w:r>
          </w:p>
        </w:tc>
        <w:tc>
          <w:tcPr>
            <w:tcW w:w="3825" w:type="dxa"/>
            <w:vAlign w:val="center"/>
          </w:tcPr>
          <w:p w14:paraId="69B9216B" w14:textId="0375C0FB" w:rsidR="00CA4DC0" w:rsidRDefault="00CA4DC0" w:rsidP="00CA4DC0">
            <w:pPr>
              <w:spacing w:after="0"/>
            </w:pPr>
            <w:r>
              <w:t>Informe que detalla la arquitectura del sistema, diseño de la base de datos, código y metodología utilizada.</w:t>
            </w:r>
          </w:p>
        </w:tc>
        <w:tc>
          <w:tcPr>
            <w:tcW w:w="2551" w:type="dxa"/>
            <w:vAlign w:val="center"/>
          </w:tcPr>
          <w:p w14:paraId="7E43E481" w14:textId="57791FCB" w:rsidR="00CA4DC0" w:rsidRDefault="00CA4DC0" w:rsidP="00CA4DC0">
            <w:pPr>
              <w:spacing w:after="0"/>
            </w:pPr>
            <w:r>
              <w:t>Asegura la trazabilidad del proyecto y permite su futura replicación o mejora.</w:t>
            </w:r>
          </w:p>
        </w:tc>
      </w:tr>
      <w:tr w:rsidR="00CA4DC0" w14:paraId="02C5EA7F" w14:textId="77777777" w:rsidTr="005504C1">
        <w:trPr>
          <w:trHeight w:val="300"/>
        </w:trPr>
        <w:tc>
          <w:tcPr>
            <w:tcW w:w="1843" w:type="dxa"/>
            <w:vAlign w:val="center"/>
          </w:tcPr>
          <w:p w14:paraId="3A3779A5" w14:textId="5CC59AF1" w:rsidR="00CA4DC0" w:rsidRDefault="00CA4DC0" w:rsidP="00CA4DC0">
            <w:pPr>
              <w:spacing w:after="0"/>
            </w:pPr>
            <w:r>
              <w:t>Final</w:t>
            </w:r>
          </w:p>
        </w:tc>
        <w:tc>
          <w:tcPr>
            <w:tcW w:w="1843" w:type="dxa"/>
            <w:vAlign w:val="center"/>
          </w:tcPr>
          <w:p w14:paraId="7D42724C" w14:textId="23D5F47B" w:rsidR="00CA4DC0" w:rsidRDefault="00CA4DC0" w:rsidP="00CA4DC0">
            <w:pPr>
              <w:spacing w:after="0"/>
            </w:pPr>
            <w:r>
              <w:t>Presentación del proyecto</w:t>
            </w:r>
          </w:p>
        </w:tc>
        <w:tc>
          <w:tcPr>
            <w:tcW w:w="3825" w:type="dxa"/>
            <w:vAlign w:val="center"/>
          </w:tcPr>
          <w:p w14:paraId="7927D91F" w14:textId="6210DFDC" w:rsidR="00CA4DC0" w:rsidRDefault="00CA4DC0" w:rsidP="00CA4DC0">
            <w:pPr>
              <w:spacing w:after="0"/>
            </w:pPr>
            <w:r>
              <w:t>Exposición con los resultados obtenidos, aprendizajes y proyección de la solución.</w:t>
            </w:r>
          </w:p>
        </w:tc>
        <w:tc>
          <w:tcPr>
            <w:tcW w:w="2551" w:type="dxa"/>
            <w:vAlign w:val="center"/>
          </w:tcPr>
          <w:p w14:paraId="08C182DC" w14:textId="3C68D835" w:rsidR="00CA4DC0" w:rsidRDefault="00CA4DC0" w:rsidP="00CA4DC0">
            <w:pPr>
              <w:spacing w:after="0"/>
            </w:pPr>
            <w:r>
              <w:t>Facilita la comunicación de los logros del proyecto a la comisión evaluadora y valida el aporte académico y profesional.</w:t>
            </w:r>
          </w:p>
        </w:tc>
      </w:tr>
    </w:tbl>
    <w:p w14:paraId="685AEC27" w14:textId="4D238775" w:rsidR="00565AE6" w:rsidRDefault="00565AE6" w:rsidP="2FB83B9C">
      <w:pPr>
        <w:spacing w:after="0" w:line="360" w:lineRule="auto"/>
        <w:jc w:val="both"/>
        <w:rPr>
          <w:b/>
          <w:bCs/>
          <w:sz w:val="24"/>
          <w:szCs w:val="24"/>
        </w:rPr>
      </w:pPr>
    </w:p>
    <w:p w14:paraId="03B6CEC8" w14:textId="77777777" w:rsidR="00CA4DC0" w:rsidRDefault="00CA4DC0" w:rsidP="2FB83B9C">
      <w:pPr>
        <w:spacing w:after="0" w:line="360" w:lineRule="auto"/>
        <w:jc w:val="both"/>
        <w:rPr>
          <w:b/>
          <w:bCs/>
          <w:sz w:val="24"/>
          <w:szCs w:val="24"/>
        </w:rPr>
      </w:pPr>
    </w:p>
    <w:p w14:paraId="122F7094" w14:textId="49F7DD65" w:rsidR="2FB83B9C" w:rsidRDefault="00CA4DC0" w:rsidP="2FB83B9C">
      <w:pPr>
        <w:spacing w:after="0" w:line="360" w:lineRule="auto"/>
        <w:jc w:val="both"/>
        <w:rPr>
          <w:b/>
          <w:bCs/>
          <w:sz w:val="24"/>
          <w:szCs w:val="24"/>
        </w:rPr>
      </w:pPr>
      <w:r>
        <w:rPr>
          <w:b/>
          <w:bCs/>
          <w:noProof/>
          <w:sz w:val="24"/>
          <w:szCs w:val="24"/>
        </w:rPr>
        <w:drawing>
          <wp:inline distT="0" distB="0" distL="0" distR="0" wp14:anchorId="44F55929" wp14:editId="02F2F8CF">
            <wp:extent cx="5400040" cy="3037205"/>
            <wp:effectExtent l="0" t="0" r="0" b="0"/>
            <wp:docPr id="1725105000" name="Imagen 3" descr="Gráfico, Escala de tiemp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05000" name="Imagen 3" descr="Gráfico, Escala de tiempo, Gráfico de cajas y bigotes&#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3BB5586B" w14:textId="3EE46D1D" w:rsidR="2FB83B9C" w:rsidRDefault="2FB83B9C" w:rsidP="2FB83B9C">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CA4DC0" w:rsidRPr="00A337B2" w14:paraId="09131FEF" w14:textId="77777777" w:rsidTr="00DA340A">
        <w:trPr>
          <w:jc w:val="center"/>
        </w:trPr>
        <w:tc>
          <w:tcPr>
            <w:tcW w:w="1580" w:type="dxa"/>
            <w:vAlign w:val="center"/>
          </w:tcPr>
          <w:p w14:paraId="212B495F" w14:textId="63A5F7F8" w:rsidR="00CA4DC0" w:rsidRPr="00364459" w:rsidRDefault="00CA4DC0" w:rsidP="00CA4DC0">
            <w:pPr>
              <w:jc w:val="center"/>
              <w:rPr>
                <w:rFonts w:ascii="Calibri" w:hAnsi="Calibri"/>
                <w:color w:val="1F3864" w:themeColor="accent1" w:themeShade="80"/>
                <w:sz w:val="18"/>
              </w:rPr>
            </w:pPr>
            <w:r>
              <w:rPr>
                <w:b/>
                <w:bCs/>
              </w:rPr>
              <w:t>Competencia o unidades de competencias</w:t>
            </w:r>
          </w:p>
        </w:tc>
        <w:tc>
          <w:tcPr>
            <w:tcW w:w="1580" w:type="dxa"/>
            <w:vAlign w:val="center"/>
          </w:tcPr>
          <w:p w14:paraId="14AA7D02" w14:textId="7B45F124" w:rsidR="00CA4DC0" w:rsidRPr="00A337B2" w:rsidRDefault="00CA4DC0" w:rsidP="00CA4DC0">
            <w:pPr>
              <w:jc w:val="center"/>
              <w:rPr>
                <w:rFonts w:ascii="Calibri" w:hAnsi="Calibri"/>
                <w:color w:val="1F3864" w:themeColor="accent1" w:themeShade="80"/>
              </w:rPr>
            </w:pPr>
            <w:r>
              <w:rPr>
                <w:b/>
                <w:bCs/>
              </w:rPr>
              <w:t>Nombre de Actividades/Tareas</w:t>
            </w:r>
          </w:p>
        </w:tc>
        <w:tc>
          <w:tcPr>
            <w:tcW w:w="1580" w:type="dxa"/>
            <w:vAlign w:val="center"/>
          </w:tcPr>
          <w:p w14:paraId="6B8A71BE" w14:textId="67B284DE" w:rsidR="00CA4DC0" w:rsidRPr="00A337B2" w:rsidRDefault="00CA4DC0" w:rsidP="00CA4DC0">
            <w:pPr>
              <w:jc w:val="center"/>
              <w:rPr>
                <w:rFonts w:ascii="Calibri" w:hAnsi="Calibri"/>
                <w:color w:val="1F3864" w:themeColor="accent1" w:themeShade="80"/>
              </w:rPr>
            </w:pPr>
            <w:r>
              <w:rPr>
                <w:b/>
                <w:bCs/>
              </w:rPr>
              <w:t>Descripción Actividades/Tareas</w:t>
            </w:r>
          </w:p>
        </w:tc>
        <w:tc>
          <w:tcPr>
            <w:tcW w:w="1580" w:type="dxa"/>
            <w:vAlign w:val="center"/>
          </w:tcPr>
          <w:p w14:paraId="393A72D2" w14:textId="07BB2286" w:rsidR="00CA4DC0" w:rsidRDefault="00CA4DC0" w:rsidP="00CA4DC0">
            <w:pPr>
              <w:jc w:val="center"/>
              <w:rPr>
                <w:rFonts w:ascii="Calibri" w:hAnsi="Calibri"/>
                <w:color w:val="1F3864" w:themeColor="accent1" w:themeShade="80"/>
              </w:rPr>
            </w:pPr>
            <w:r>
              <w:rPr>
                <w:b/>
                <w:bCs/>
              </w:rPr>
              <w:t>Recursos</w:t>
            </w:r>
          </w:p>
        </w:tc>
        <w:tc>
          <w:tcPr>
            <w:tcW w:w="1580" w:type="dxa"/>
            <w:tcBorders>
              <w:right w:val="single" w:sz="4" w:space="0" w:color="FFFFFF" w:themeColor="background1"/>
            </w:tcBorders>
            <w:vAlign w:val="center"/>
          </w:tcPr>
          <w:p w14:paraId="2FE9A0BC" w14:textId="31281EA3" w:rsidR="00CA4DC0" w:rsidRPr="00A337B2" w:rsidRDefault="00CA4DC0" w:rsidP="00CA4DC0">
            <w:pPr>
              <w:jc w:val="center"/>
              <w:rPr>
                <w:rFonts w:ascii="Calibri" w:hAnsi="Calibri"/>
                <w:color w:val="1F3864" w:themeColor="accent1" w:themeShade="80"/>
              </w:rPr>
            </w:pPr>
            <w:r>
              <w:rPr>
                <w:b/>
                <w:bCs/>
              </w:rPr>
              <w:t>Duración de la actividad</w:t>
            </w:r>
          </w:p>
        </w:tc>
        <w:tc>
          <w:tcPr>
            <w:tcW w:w="1580" w:type="dxa"/>
            <w:tcBorders>
              <w:left w:val="single" w:sz="4" w:space="0" w:color="FFFFFF" w:themeColor="background1"/>
            </w:tcBorders>
            <w:shd w:val="clear" w:color="auto" w:fill="D9D9D9" w:themeFill="background1" w:themeFillShade="D9"/>
            <w:vAlign w:val="center"/>
          </w:tcPr>
          <w:p w14:paraId="30C80638" w14:textId="1479756C" w:rsidR="00CA4DC0" w:rsidRPr="00A337B2" w:rsidRDefault="00CA4DC0" w:rsidP="00CA4DC0">
            <w:pPr>
              <w:jc w:val="center"/>
              <w:rPr>
                <w:rFonts w:ascii="Calibri" w:hAnsi="Calibri"/>
                <w:color w:val="1F3864" w:themeColor="accent1" w:themeShade="80"/>
              </w:rPr>
            </w:pPr>
            <w:r>
              <w:rPr>
                <w:b/>
                <w:bCs/>
              </w:rPr>
              <w:t>Responsable</w:t>
            </w:r>
          </w:p>
        </w:tc>
        <w:tc>
          <w:tcPr>
            <w:tcW w:w="1581" w:type="dxa"/>
            <w:vAlign w:val="center"/>
          </w:tcPr>
          <w:p w14:paraId="04A3557C" w14:textId="49547EC1" w:rsidR="00CA4DC0" w:rsidRPr="00A337B2" w:rsidRDefault="00CA4DC0" w:rsidP="00CA4DC0">
            <w:pPr>
              <w:jc w:val="center"/>
              <w:rPr>
                <w:rFonts w:ascii="Calibri" w:hAnsi="Calibri"/>
                <w:color w:val="1F3864" w:themeColor="accent1" w:themeShade="80"/>
              </w:rPr>
            </w:pPr>
            <w:r>
              <w:rPr>
                <w:b/>
                <w:bCs/>
              </w:rPr>
              <w:t>Observaciones</w:t>
            </w:r>
          </w:p>
        </w:tc>
      </w:tr>
      <w:tr w:rsidR="00CA4DC0" w:rsidRPr="00A337B2" w14:paraId="591B4E66" w14:textId="77777777" w:rsidTr="00DA340A">
        <w:trPr>
          <w:jc w:val="center"/>
        </w:trPr>
        <w:tc>
          <w:tcPr>
            <w:tcW w:w="1580" w:type="dxa"/>
            <w:vAlign w:val="center"/>
          </w:tcPr>
          <w:p w14:paraId="3DBCDBE8" w14:textId="498F7F37" w:rsidR="00CA4DC0" w:rsidRDefault="00CA4DC0" w:rsidP="00CA4DC0">
            <w:pPr>
              <w:jc w:val="both"/>
              <w:rPr>
                <w:rFonts w:ascii="Calibri" w:hAnsi="Calibri" w:cs="Arial"/>
                <w:i/>
                <w:color w:val="548DD4"/>
                <w:sz w:val="18"/>
                <w:szCs w:val="20"/>
                <w:lang w:eastAsia="es-CL"/>
              </w:rPr>
            </w:pPr>
            <w:r>
              <w:t>Diseñar y generar soluciones de software</w:t>
            </w:r>
          </w:p>
        </w:tc>
        <w:tc>
          <w:tcPr>
            <w:tcW w:w="1580" w:type="dxa"/>
            <w:vAlign w:val="center"/>
          </w:tcPr>
          <w:p w14:paraId="114D2315" w14:textId="2110374D" w:rsidR="00CA4DC0" w:rsidRPr="00A337B2" w:rsidRDefault="00CA4DC0" w:rsidP="00CA4DC0">
            <w:pPr>
              <w:jc w:val="both"/>
              <w:rPr>
                <w:b/>
                <w:sz w:val="18"/>
                <w:szCs w:val="24"/>
              </w:rPr>
            </w:pPr>
            <w:r>
              <w:t>Revisión y ajuste de objetivos del proyecto</w:t>
            </w:r>
          </w:p>
        </w:tc>
        <w:tc>
          <w:tcPr>
            <w:tcW w:w="1580" w:type="dxa"/>
            <w:vAlign w:val="center"/>
          </w:tcPr>
          <w:p w14:paraId="5747A143" w14:textId="0626420B" w:rsidR="00CA4DC0" w:rsidRPr="00A337B2" w:rsidRDefault="00CA4DC0" w:rsidP="00CA4DC0">
            <w:pPr>
              <w:jc w:val="both"/>
              <w:rPr>
                <w:b/>
                <w:sz w:val="18"/>
                <w:szCs w:val="24"/>
              </w:rPr>
            </w:pPr>
            <w:r>
              <w:t>Revisar y consolidar el objetivo general y objetivos específicos, asegurando alineación con el perfil de egreso y alcance del prototipo.</w:t>
            </w:r>
          </w:p>
        </w:tc>
        <w:tc>
          <w:tcPr>
            <w:tcW w:w="1580" w:type="dxa"/>
            <w:vAlign w:val="center"/>
          </w:tcPr>
          <w:p w14:paraId="72026FDD" w14:textId="04C054E6" w:rsidR="00CA4DC0" w:rsidRPr="00A337B2" w:rsidRDefault="00CA4DC0" w:rsidP="00CA4DC0">
            <w:pPr>
              <w:jc w:val="both"/>
              <w:rPr>
                <w:rFonts w:ascii="Calibri" w:hAnsi="Calibri" w:cs="Arial"/>
                <w:i/>
                <w:color w:val="548DD4"/>
                <w:sz w:val="18"/>
                <w:szCs w:val="20"/>
                <w:lang w:eastAsia="es-CL"/>
              </w:rPr>
            </w:pPr>
            <w:r>
              <w:t>Documentación de objetivos, guías académicas, reuniones con profesor guía</w:t>
            </w:r>
          </w:p>
        </w:tc>
        <w:tc>
          <w:tcPr>
            <w:tcW w:w="1580" w:type="dxa"/>
            <w:tcBorders>
              <w:right w:val="single" w:sz="4" w:space="0" w:color="FFFFFF" w:themeColor="background1"/>
            </w:tcBorders>
            <w:vAlign w:val="center"/>
          </w:tcPr>
          <w:p w14:paraId="70ACE2B5" w14:textId="6185B82C" w:rsidR="00CA4DC0" w:rsidRPr="00A337B2" w:rsidRDefault="00CA4DC0" w:rsidP="00CA4DC0">
            <w:pPr>
              <w:jc w:val="both"/>
              <w:rPr>
                <w:rFonts w:ascii="Calibri" w:hAnsi="Calibri" w:cs="Arial"/>
                <w:i/>
                <w:color w:val="548DD4"/>
                <w:sz w:val="18"/>
                <w:szCs w:val="20"/>
                <w:lang w:eastAsia="es-CL"/>
              </w:rPr>
            </w:pPr>
            <w:r>
              <w:t>2 días</w:t>
            </w:r>
          </w:p>
        </w:tc>
        <w:tc>
          <w:tcPr>
            <w:tcW w:w="1580" w:type="dxa"/>
            <w:tcBorders>
              <w:left w:val="single" w:sz="4" w:space="0" w:color="FFFFFF" w:themeColor="background1"/>
            </w:tcBorders>
            <w:shd w:val="clear" w:color="auto" w:fill="D9D9D9" w:themeFill="background1" w:themeFillShade="D9"/>
            <w:vAlign w:val="center"/>
          </w:tcPr>
          <w:p w14:paraId="338238FC" w14:textId="101498B7" w:rsidR="00CA4DC0" w:rsidRPr="00A337B2" w:rsidRDefault="00A465AC" w:rsidP="00CA4DC0">
            <w:pPr>
              <w:jc w:val="both"/>
              <w:rPr>
                <w:b/>
                <w:sz w:val="18"/>
                <w:szCs w:val="24"/>
              </w:rPr>
            </w:pPr>
            <w:r>
              <w:t xml:space="preserve">Oscar </w:t>
            </w:r>
            <w:r w:rsidR="00F94304">
              <w:t>Gutiérrez</w:t>
            </w:r>
          </w:p>
        </w:tc>
        <w:tc>
          <w:tcPr>
            <w:tcW w:w="1581" w:type="dxa"/>
            <w:vAlign w:val="center"/>
          </w:tcPr>
          <w:p w14:paraId="25D0DF82" w14:textId="668A58D0" w:rsidR="00CA4DC0" w:rsidRPr="00A337B2" w:rsidRDefault="00CA4DC0" w:rsidP="00CA4DC0">
            <w:pPr>
              <w:jc w:val="both"/>
              <w:rPr>
                <w:b/>
                <w:sz w:val="18"/>
                <w:szCs w:val="24"/>
              </w:rPr>
            </w:pPr>
            <w:r>
              <w:t>Actividad inicial para definir claramente la meta del proyecto.</w:t>
            </w:r>
          </w:p>
        </w:tc>
      </w:tr>
      <w:tr w:rsidR="00CA4DC0" w:rsidRPr="00A337B2" w14:paraId="77458A90" w14:textId="77777777" w:rsidTr="00DA340A">
        <w:trPr>
          <w:jc w:val="center"/>
        </w:trPr>
        <w:tc>
          <w:tcPr>
            <w:tcW w:w="1580" w:type="dxa"/>
            <w:vAlign w:val="center"/>
          </w:tcPr>
          <w:p w14:paraId="079B8689" w14:textId="647E1F7E" w:rsidR="00CA4DC0" w:rsidRPr="00A337B2" w:rsidRDefault="00CA4DC0" w:rsidP="00CA4DC0">
            <w:pPr>
              <w:jc w:val="both"/>
              <w:rPr>
                <w:rFonts w:ascii="Calibri" w:hAnsi="Calibri" w:cs="Arial"/>
                <w:i/>
                <w:color w:val="548DD4"/>
                <w:sz w:val="18"/>
                <w:szCs w:val="20"/>
                <w:lang w:eastAsia="es-CL"/>
              </w:rPr>
            </w:pPr>
            <w:r>
              <w:t>Diseñar y generar soluciones de software</w:t>
            </w:r>
          </w:p>
        </w:tc>
        <w:tc>
          <w:tcPr>
            <w:tcW w:w="1580" w:type="dxa"/>
            <w:vAlign w:val="center"/>
          </w:tcPr>
          <w:p w14:paraId="7484E353" w14:textId="558B0F3F" w:rsidR="00CA4DC0" w:rsidRPr="00A337B2" w:rsidRDefault="00CA4DC0" w:rsidP="00CA4DC0">
            <w:pPr>
              <w:jc w:val="both"/>
              <w:rPr>
                <w:rFonts w:ascii="Calibri" w:hAnsi="Calibri" w:cs="Arial"/>
                <w:i/>
                <w:color w:val="548DD4"/>
                <w:sz w:val="18"/>
                <w:szCs w:val="20"/>
                <w:lang w:eastAsia="es-CL"/>
              </w:rPr>
            </w:pPr>
            <w:r>
              <w:t>Levantamiento de requerimientos funcionales</w:t>
            </w:r>
          </w:p>
        </w:tc>
        <w:tc>
          <w:tcPr>
            <w:tcW w:w="1580" w:type="dxa"/>
            <w:vAlign w:val="center"/>
          </w:tcPr>
          <w:p w14:paraId="2911D1C7" w14:textId="52D4C1FF" w:rsidR="00CA4DC0" w:rsidRPr="00A337B2" w:rsidRDefault="00CA4DC0" w:rsidP="00CA4DC0">
            <w:pPr>
              <w:jc w:val="both"/>
              <w:rPr>
                <w:rFonts w:ascii="Calibri" w:hAnsi="Calibri" w:cs="Arial"/>
                <w:i/>
                <w:color w:val="548DD4"/>
                <w:sz w:val="18"/>
                <w:szCs w:val="20"/>
                <w:lang w:eastAsia="es-CL"/>
              </w:rPr>
            </w:pPr>
            <w:r>
              <w:t>Identificar funcionalidades principales del asistente virtual (interpretación de síntomas, recomendaciones de medicamentos, consulta de inventario).</w:t>
            </w:r>
          </w:p>
        </w:tc>
        <w:tc>
          <w:tcPr>
            <w:tcW w:w="1580" w:type="dxa"/>
            <w:vAlign w:val="center"/>
          </w:tcPr>
          <w:p w14:paraId="2BA9850E" w14:textId="472332DF" w:rsidR="00CA4DC0" w:rsidRPr="00A337B2" w:rsidRDefault="00CA4DC0" w:rsidP="00CA4DC0">
            <w:pPr>
              <w:jc w:val="both"/>
              <w:rPr>
                <w:rFonts w:ascii="Calibri" w:hAnsi="Calibri" w:cs="Arial"/>
                <w:i/>
                <w:color w:val="548DD4"/>
                <w:sz w:val="18"/>
                <w:szCs w:val="20"/>
                <w:lang w:eastAsia="es-CL"/>
              </w:rPr>
            </w:pPr>
            <w:r>
              <w:t>Entrevistas simuladas, análisis de farmacias digitales, herramientas de documentación</w:t>
            </w:r>
          </w:p>
        </w:tc>
        <w:tc>
          <w:tcPr>
            <w:tcW w:w="1580" w:type="dxa"/>
            <w:tcBorders>
              <w:right w:val="single" w:sz="4" w:space="0" w:color="FFFFFF" w:themeColor="background1"/>
            </w:tcBorders>
            <w:vAlign w:val="center"/>
          </w:tcPr>
          <w:p w14:paraId="216221AF" w14:textId="2C6369AF" w:rsidR="00CA4DC0" w:rsidRPr="00A337B2" w:rsidRDefault="00CA4DC0" w:rsidP="00CA4DC0">
            <w:pPr>
              <w:jc w:val="both"/>
              <w:rPr>
                <w:rFonts w:ascii="Calibri" w:hAnsi="Calibri" w:cs="Arial"/>
                <w:i/>
                <w:color w:val="548DD4"/>
                <w:sz w:val="18"/>
                <w:szCs w:val="20"/>
                <w:lang w:eastAsia="es-CL"/>
              </w:rPr>
            </w:pPr>
            <w:r>
              <w:t>3 días</w:t>
            </w:r>
          </w:p>
        </w:tc>
        <w:tc>
          <w:tcPr>
            <w:tcW w:w="1580" w:type="dxa"/>
            <w:tcBorders>
              <w:left w:val="single" w:sz="4" w:space="0" w:color="FFFFFF" w:themeColor="background1"/>
            </w:tcBorders>
            <w:shd w:val="clear" w:color="auto" w:fill="D9D9D9" w:themeFill="background1" w:themeFillShade="D9"/>
            <w:vAlign w:val="center"/>
          </w:tcPr>
          <w:p w14:paraId="4CB307DF" w14:textId="353F714F"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0B41D2ED" w14:textId="5668FD95" w:rsidR="00CA4DC0" w:rsidRPr="00A337B2" w:rsidRDefault="00CA4DC0" w:rsidP="00CA4DC0">
            <w:pPr>
              <w:jc w:val="both"/>
              <w:rPr>
                <w:rFonts w:ascii="Calibri" w:hAnsi="Calibri" w:cs="Arial"/>
                <w:i/>
                <w:color w:val="548DD4"/>
                <w:sz w:val="18"/>
                <w:szCs w:val="20"/>
                <w:lang w:eastAsia="es-CL"/>
              </w:rPr>
            </w:pPr>
            <w:r>
              <w:t>Definir con claridad qué hará el prototipo y qué limitaciones tendrá.</w:t>
            </w:r>
          </w:p>
        </w:tc>
      </w:tr>
      <w:tr w:rsidR="00CA4DC0" w:rsidRPr="00A337B2" w14:paraId="50E58212" w14:textId="77777777" w:rsidTr="00DA340A">
        <w:trPr>
          <w:jc w:val="center"/>
        </w:trPr>
        <w:tc>
          <w:tcPr>
            <w:tcW w:w="1580" w:type="dxa"/>
            <w:vAlign w:val="center"/>
          </w:tcPr>
          <w:p w14:paraId="41E1A68E" w14:textId="14D517DF" w:rsidR="00CA4DC0" w:rsidRPr="00A337B2" w:rsidRDefault="00CA4DC0" w:rsidP="00CA4DC0">
            <w:pPr>
              <w:jc w:val="both"/>
              <w:rPr>
                <w:rFonts w:ascii="Calibri" w:hAnsi="Calibri" w:cs="Arial"/>
                <w:i/>
                <w:color w:val="548DD4"/>
                <w:sz w:val="18"/>
                <w:szCs w:val="20"/>
                <w:lang w:eastAsia="es-CL"/>
              </w:rPr>
            </w:pPr>
            <w:r>
              <w:t>Diseñar y generar soluciones de software</w:t>
            </w:r>
          </w:p>
        </w:tc>
        <w:tc>
          <w:tcPr>
            <w:tcW w:w="1580" w:type="dxa"/>
            <w:vAlign w:val="center"/>
          </w:tcPr>
          <w:p w14:paraId="08BF7353" w14:textId="4E017837" w:rsidR="00CA4DC0" w:rsidRPr="00A337B2" w:rsidRDefault="00CA4DC0" w:rsidP="00CA4DC0">
            <w:pPr>
              <w:jc w:val="both"/>
              <w:rPr>
                <w:rFonts w:ascii="Calibri" w:hAnsi="Calibri" w:cs="Arial"/>
                <w:i/>
                <w:color w:val="548DD4"/>
                <w:sz w:val="18"/>
                <w:szCs w:val="20"/>
                <w:lang w:eastAsia="es-CL"/>
              </w:rPr>
            </w:pPr>
            <w:r>
              <w:t>Levantamiento de requerimientos no funcionales</w:t>
            </w:r>
          </w:p>
        </w:tc>
        <w:tc>
          <w:tcPr>
            <w:tcW w:w="1580" w:type="dxa"/>
            <w:vAlign w:val="center"/>
          </w:tcPr>
          <w:p w14:paraId="33B7F38C" w14:textId="296DA448" w:rsidR="00CA4DC0" w:rsidRPr="00A337B2" w:rsidRDefault="00CA4DC0" w:rsidP="00CA4DC0">
            <w:pPr>
              <w:jc w:val="both"/>
              <w:rPr>
                <w:rFonts w:ascii="Calibri" w:hAnsi="Calibri" w:cs="Arial"/>
                <w:i/>
                <w:color w:val="548DD4"/>
                <w:sz w:val="18"/>
                <w:szCs w:val="20"/>
                <w:lang w:eastAsia="es-CL"/>
              </w:rPr>
            </w:pPr>
            <w:r>
              <w:t>Definir desempeño, seguridad, escalabilidad y compatibilidad del sistema.</w:t>
            </w:r>
          </w:p>
        </w:tc>
        <w:tc>
          <w:tcPr>
            <w:tcW w:w="1580" w:type="dxa"/>
            <w:vAlign w:val="center"/>
          </w:tcPr>
          <w:p w14:paraId="330704C5" w14:textId="6E4430E0" w:rsidR="00CA4DC0" w:rsidRPr="00A337B2" w:rsidRDefault="00CA4DC0" w:rsidP="00CA4DC0">
            <w:pPr>
              <w:jc w:val="both"/>
              <w:rPr>
                <w:rFonts w:ascii="Calibri" w:hAnsi="Calibri" w:cs="Arial"/>
                <w:i/>
                <w:color w:val="548DD4"/>
                <w:sz w:val="18"/>
                <w:szCs w:val="20"/>
                <w:lang w:eastAsia="es-CL"/>
              </w:rPr>
            </w:pPr>
            <w:r>
              <w:t>Documentación de buenas prácticas, ejemplos de sistemas web</w:t>
            </w:r>
          </w:p>
        </w:tc>
        <w:tc>
          <w:tcPr>
            <w:tcW w:w="1580" w:type="dxa"/>
            <w:tcBorders>
              <w:right w:val="single" w:sz="4" w:space="0" w:color="FFFFFF" w:themeColor="background1"/>
            </w:tcBorders>
            <w:vAlign w:val="center"/>
          </w:tcPr>
          <w:p w14:paraId="2F4EDB46" w14:textId="4913EF98" w:rsidR="00CA4DC0" w:rsidRPr="00A337B2" w:rsidRDefault="00CA4DC0" w:rsidP="00CA4DC0">
            <w:pPr>
              <w:jc w:val="both"/>
              <w:rPr>
                <w:rFonts w:ascii="Calibri" w:hAnsi="Calibri" w:cs="Arial"/>
                <w:i/>
                <w:color w:val="548DD4"/>
                <w:sz w:val="18"/>
                <w:szCs w:val="20"/>
                <w:lang w:eastAsia="es-CL"/>
              </w:rPr>
            </w:pPr>
            <w:r>
              <w:t>2 días</w:t>
            </w:r>
          </w:p>
        </w:tc>
        <w:tc>
          <w:tcPr>
            <w:tcW w:w="1580" w:type="dxa"/>
            <w:tcBorders>
              <w:left w:val="single" w:sz="4" w:space="0" w:color="FFFFFF" w:themeColor="background1"/>
            </w:tcBorders>
            <w:shd w:val="clear" w:color="auto" w:fill="D9D9D9" w:themeFill="background1" w:themeFillShade="D9"/>
            <w:vAlign w:val="center"/>
          </w:tcPr>
          <w:p w14:paraId="7F3EE0DF" w14:textId="2CD3FB3F"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2A45C00D" w14:textId="2B1FA831" w:rsidR="00CA4DC0" w:rsidRPr="00A337B2" w:rsidRDefault="00CA4DC0" w:rsidP="00CA4DC0">
            <w:pPr>
              <w:jc w:val="both"/>
              <w:rPr>
                <w:rFonts w:ascii="Calibri" w:hAnsi="Calibri" w:cs="Arial"/>
                <w:i/>
                <w:color w:val="548DD4"/>
                <w:sz w:val="18"/>
                <w:szCs w:val="20"/>
                <w:lang w:eastAsia="es-CL"/>
              </w:rPr>
            </w:pPr>
            <w:r>
              <w:t>Complementa los requerimientos funcionales para asegurar calidad y viabilidad.</w:t>
            </w:r>
          </w:p>
        </w:tc>
      </w:tr>
      <w:tr w:rsidR="00CA4DC0" w:rsidRPr="00A337B2" w14:paraId="1ED8739D" w14:textId="77777777" w:rsidTr="00DA340A">
        <w:trPr>
          <w:jc w:val="center"/>
        </w:trPr>
        <w:tc>
          <w:tcPr>
            <w:tcW w:w="1580" w:type="dxa"/>
            <w:vAlign w:val="center"/>
          </w:tcPr>
          <w:p w14:paraId="0C89E8FD" w14:textId="78841CB7" w:rsidR="00CA4DC0" w:rsidRPr="00A337B2" w:rsidRDefault="00CA4DC0" w:rsidP="00CA4DC0">
            <w:pPr>
              <w:jc w:val="both"/>
              <w:rPr>
                <w:rFonts w:ascii="Calibri" w:hAnsi="Calibri" w:cs="Arial"/>
                <w:i/>
                <w:color w:val="548DD4"/>
                <w:sz w:val="18"/>
                <w:szCs w:val="20"/>
                <w:lang w:eastAsia="es-CL"/>
              </w:rPr>
            </w:pPr>
            <w:r>
              <w:t>Analizar y evaluar sistemas de información</w:t>
            </w:r>
          </w:p>
        </w:tc>
        <w:tc>
          <w:tcPr>
            <w:tcW w:w="1580" w:type="dxa"/>
            <w:vAlign w:val="center"/>
          </w:tcPr>
          <w:p w14:paraId="21BBEF6E" w14:textId="7F4E8C2B" w:rsidR="00CA4DC0" w:rsidRPr="00A337B2" w:rsidRDefault="00CA4DC0" w:rsidP="00CA4DC0">
            <w:pPr>
              <w:jc w:val="both"/>
              <w:rPr>
                <w:rFonts w:ascii="Calibri" w:hAnsi="Calibri" w:cs="Arial"/>
                <w:i/>
                <w:color w:val="548DD4"/>
                <w:sz w:val="18"/>
                <w:szCs w:val="20"/>
                <w:lang w:eastAsia="es-CL"/>
              </w:rPr>
            </w:pPr>
            <w:r>
              <w:t>Análisis de contexto y problemática</w:t>
            </w:r>
          </w:p>
        </w:tc>
        <w:tc>
          <w:tcPr>
            <w:tcW w:w="1580" w:type="dxa"/>
            <w:vAlign w:val="center"/>
          </w:tcPr>
          <w:p w14:paraId="41DD074F" w14:textId="036438D9" w:rsidR="00CA4DC0" w:rsidRPr="00A337B2" w:rsidRDefault="00CA4DC0" w:rsidP="00CA4DC0">
            <w:pPr>
              <w:jc w:val="both"/>
              <w:rPr>
                <w:rFonts w:ascii="Calibri" w:hAnsi="Calibri" w:cs="Arial"/>
                <w:i/>
                <w:color w:val="548DD4"/>
                <w:sz w:val="18"/>
                <w:szCs w:val="20"/>
                <w:lang w:eastAsia="es-CL"/>
              </w:rPr>
            </w:pPr>
            <w:r>
              <w:t>Investigar funcionamiento de farmacias digitales, detectar problemas de atención y oportunidades de mejora.</w:t>
            </w:r>
          </w:p>
        </w:tc>
        <w:tc>
          <w:tcPr>
            <w:tcW w:w="1580" w:type="dxa"/>
            <w:vAlign w:val="center"/>
          </w:tcPr>
          <w:p w14:paraId="576E2BF4" w14:textId="36E58D9C" w:rsidR="00CA4DC0" w:rsidRPr="00A337B2" w:rsidRDefault="00CA4DC0" w:rsidP="00CA4DC0">
            <w:pPr>
              <w:jc w:val="both"/>
              <w:rPr>
                <w:rFonts w:ascii="Calibri" w:hAnsi="Calibri" w:cs="Arial"/>
                <w:i/>
                <w:color w:val="548DD4"/>
                <w:sz w:val="18"/>
                <w:szCs w:val="20"/>
                <w:lang w:eastAsia="es-CL"/>
              </w:rPr>
            </w:pPr>
            <w:r>
              <w:t>Internet, documentación sectorial, observación de e-</w:t>
            </w:r>
            <w:proofErr w:type="spellStart"/>
            <w:r>
              <w:t>commerce</w:t>
            </w:r>
            <w:proofErr w:type="spellEnd"/>
            <w:r>
              <w:t xml:space="preserve"> de farmacias</w:t>
            </w:r>
          </w:p>
        </w:tc>
        <w:tc>
          <w:tcPr>
            <w:tcW w:w="1580" w:type="dxa"/>
            <w:tcBorders>
              <w:right w:val="single" w:sz="4" w:space="0" w:color="FFFFFF" w:themeColor="background1"/>
            </w:tcBorders>
            <w:vAlign w:val="center"/>
          </w:tcPr>
          <w:p w14:paraId="389909B5" w14:textId="1F767D07" w:rsidR="00CA4DC0" w:rsidRPr="00A337B2" w:rsidRDefault="00CA4DC0" w:rsidP="00CA4DC0">
            <w:pPr>
              <w:jc w:val="both"/>
              <w:rPr>
                <w:rFonts w:ascii="Calibri" w:hAnsi="Calibri" w:cs="Arial"/>
                <w:i/>
                <w:color w:val="548DD4"/>
                <w:sz w:val="18"/>
                <w:szCs w:val="20"/>
                <w:lang w:eastAsia="es-CL"/>
              </w:rPr>
            </w:pPr>
            <w:r>
              <w:t>3 días</w:t>
            </w:r>
          </w:p>
        </w:tc>
        <w:tc>
          <w:tcPr>
            <w:tcW w:w="1580" w:type="dxa"/>
            <w:tcBorders>
              <w:left w:val="single" w:sz="4" w:space="0" w:color="FFFFFF" w:themeColor="background1"/>
            </w:tcBorders>
            <w:shd w:val="clear" w:color="auto" w:fill="D9D9D9" w:themeFill="background1" w:themeFillShade="D9"/>
            <w:vAlign w:val="center"/>
          </w:tcPr>
          <w:p w14:paraId="621624F7" w14:textId="31E862B1"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06950B20" w14:textId="6FC87DD7" w:rsidR="00CA4DC0" w:rsidRPr="00A337B2" w:rsidRDefault="00CA4DC0" w:rsidP="00CA4DC0">
            <w:pPr>
              <w:jc w:val="both"/>
              <w:rPr>
                <w:rFonts w:ascii="Calibri" w:hAnsi="Calibri" w:cs="Arial"/>
                <w:i/>
                <w:color w:val="548DD4"/>
                <w:sz w:val="18"/>
                <w:szCs w:val="20"/>
                <w:lang w:eastAsia="es-CL"/>
              </w:rPr>
            </w:pPr>
            <w:r>
              <w:t>Actividad clave para justificar la pertinencia del proyecto.</w:t>
            </w:r>
          </w:p>
        </w:tc>
      </w:tr>
      <w:tr w:rsidR="00CA4DC0" w:rsidRPr="00A337B2" w14:paraId="063AA480" w14:textId="77777777" w:rsidTr="00DA340A">
        <w:trPr>
          <w:jc w:val="center"/>
        </w:trPr>
        <w:tc>
          <w:tcPr>
            <w:tcW w:w="1580" w:type="dxa"/>
            <w:vAlign w:val="center"/>
          </w:tcPr>
          <w:p w14:paraId="713A99FC" w14:textId="79909EE8" w:rsidR="00CA4DC0" w:rsidRPr="00A337B2" w:rsidRDefault="00CA4DC0" w:rsidP="00CA4DC0">
            <w:pPr>
              <w:jc w:val="both"/>
              <w:rPr>
                <w:rFonts w:ascii="Calibri" w:hAnsi="Calibri" w:cs="Arial"/>
                <w:i/>
                <w:color w:val="548DD4"/>
                <w:sz w:val="18"/>
                <w:szCs w:val="20"/>
                <w:lang w:eastAsia="es-CL"/>
              </w:rPr>
            </w:pPr>
            <w:r>
              <w:t>Evaluar y gestionar proyectos de software</w:t>
            </w:r>
          </w:p>
        </w:tc>
        <w:tc>
          <w:tcPr>
            <w:tcW w:w="1580" w:type="dxa"/>
            <w:vAlign w:val="center"/>
          </w:tcPr>
          <w:p w14:paraId="703244F7" w14:textId="3C2D2996" w:rsidR="00CA4DC0" w:rsidRPr="00A337B2" w:rsidRDefault="00CA4DC0" w:rsidP="00CA4DC0">
            <w:pPr>
              <w:jc w:val="both"/>
              <w:rPr>
                <w:rFonts w:ascii="Calibri" w:hAnsi="Calibri" w:cs="Arial"/>
                <w:i/>
                <w:color w:val="548DD4"/>
                <w:sz w:val="18"/>
                <w:szCs w:val="20"/>
                <w:lang w:eastAsia="es-CL"/>
              </w:rPr>
            </w:pPr>
            <w:r>
              <w:t>Mini FODA del proyecto</w:t>
            </w:r>
          </w:p>
        </w:tc>
        <w:tc>
          <w:tcPr>
            <w:tcW w:w="1580" w:type="dxa"/>
            <w:vAlign w:val="center"/>
          </w:tcPr>
          <w:p w14:paraId="538CB1A3" w14:textId="2BA12A59" w:rsidR="00CA4DC0" w:rsidRPr="00A337B2" w:rsidRDefault="00CA4DC0" w:rsidP="00CA4DC0">
            <w:pPr>
              <w:jc w:val="both"/>
              <w:rPr>
                <w:rFonts w:ascii="Calibri" w:hAnsi="Calibri" w:cs="Arial"/>
                <w:i/>
                <w:color w:val="548DD4"/>
                <w:sz w:val="18"/>
                <w:szCs w:val="20"/>
                <w:lang w:eastAsia="es-CL"/>
              </w:rPr>
            </w:pPr>
            <w:r>
              <w:t>Elaborar fortalezas, debilidades, oportunidades y amenazas considerando capacidades del estudiante y contexto externo.</w:t>
            </w:r>
          </w:p>
        </w:tc>
        <w:tc>
          <w:tcPr>
            <w:tcW w:w="1580" w:type="dxa"/>
            <w:vAlign w:val="center"/>
          </w:tcPr>
          <w:p w14:paraId="5787A86F" w14:textId="60E25D6A" w:rsidR="00CA4DC0" w:rsidRPr="00A337B2" w:rsidRDefault="00CA4DC0" w:rsidP="00CA4DC0">
            <w:pPr>
              <w:jc w:val="both"/>
              <w:rPr>
                <w:rFonts w:ascii="Calibri" w:hAnsi="Calibri" w:cs="Arial"/>
                <w:i/>
                <w:color w:val="548DD4"/>
                <w:sz w:val="18"/>
                <w:szCs w:val="20"/>
                <w:lang w:eastAsia="es-CL"/>
              </w:rPr>
            </w:pPr>
            <w:r>
              <w:t>Plantilla FODA, análisis personal y del entorno</w:t>
            </w:r>
          </w:p>
        </w:tc>
        <w:tc>
          <w:tcPr>
            <w:tcW w:w="1580" w:type="dxa"/>
            <w:tcBorders>
              <w:right w:val="single" w:sz="4" w:space="0" w:color="FFFFFF" w:themeColor="background1"/>
            </w:tcBorders>
            <w:vAlign w:val="center"/>
          </w:tcPr>
          <w:p w14:paraId="0A558B96" w14:textId="6726977A" w:rsidR="00CA4DC0" w:rsidRPr="00A337B2" w:rsidRDefault="00CA4DC0" w:rsidP="00CA4DC0">
            <w:pPr>
              <w:jc w:val="both"/>
              <w:rPr>
                <w:rFonts w:ascii="Calibri" w:hAnsi="Calibri" w:cs="Arial"/>
                <w:i/>
                <w:color w:val="548DD4"/>
                <w:sz w:val="18"/>
                <w:szCs w:val="20"/>
                <w:lang w:eastAsia="es-CL"/>
              </w:rPr>
            </w:pPr>
            <w:r>
              <w:t>2 días</w:t>
            </w:r>
          </w:p>
        </w:tc>
        <w:tc>
          <w:tcPr>
            <w:tcW w:w="1580" w:type="dxa"/>
            <w:tcBorders>
              <w:left w:val="single" w:sz="4" w:space="0" w:color="FFFFFF" w:themeColor="background1"/>
            </w:tcBorders>
            <w:shd w:val="clear" w:color="auto" w:fill="D9D9D9" w:themeFill="background1" w:themeFillShade="D9"/>
            <w:vAlign w:val="center"/>
          </w:tcPr>
          <w:p w14:paraId="0ED8A421" w14:textId="21615D54"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281D4707" w14:textId="3C7D0E4B" w:rsidR="00CA4DC0" w:rsidRPr="00A337B2" w:rsidRDefault="00CA4DC0" w:rsidP="00CA4DC0">
            <w:pPr>
              <w:jc w:val="both"/>
              <w:rPr>
                <w:rFonts w:ascii="Calibri" w:hAnsi="Calibri" w:cs="Arial"/>
                <w:i/>
                <w:color w:val="548DD4"/>
                <w:sz w:val="18"/>
                <w:szCs w:val="20"/>
                <w:lang w:eastAsia="es-CL"/>
              </w:rPr>
            </w:pPr>
            <w:r>
              <w:t>Permite planificar mitigación de riesgos y estrategias de aprovechamiento de oportunidades.</w:t>
            </w:r>
          </w:p>
        </w:tc>
      </w:tr>
      <w:tr w:rsidR="00CA4DC0" w:rsidRPr="00A337B2" w14:paraId="13F661BB" w14:textId="77777777" w:rsidTr="00DA340A">
        <w:trPr>
          <w:jc w:val="center"/>
        </w:trPr>
        <w:tc>
          <w:tcPr>
            <w:tcW w:w="1580" w:type="dxa"/>
            <w:vAlign w:val="center"/>
          </w:tcPr>
          <w:p w14:paraId="0BD37F19" w14:textId="249A2F69" w:rsidR="00CA4DC0" w:rsidRPr="00A337B2" w:rsidRDefault="00CA4DC0" w:rsidP="00CA4DC0">
            <w:pPr>
              <w:jc w:val="both"/>
              <w:rPr>
                <w:rFonts w:ascii="Calibri" w:hAnsi="Calibri" w:cs="Arial"/>
                <w:i/>
                <w:color w:val="548DD4"/>
                <w:sz w:val="18"/>
                <w:szCs w:val="20"/>
                <w:lang w:eastAsia="es-CL"/>
              </w:rPr>
            </w:pPr>
            <w:r>
              <w:t>Diseñar y generar soluciones de software</w:t>
            </w:r>
          </w:p>
        </w:tc>
        <w:tc>
          <w:tcPr>
            <w:tcW w:w="1580" w:type="dxa"/>
            <w:vAlign w:val="center"/>
          </w:tcPr>
          <w:p w14:paraId="4BBF9C9A" w14:textId="4A1992A8" w:rsidR="00CA4DC0" w:rsidRPr="00A337B2" w:rsidRDefault="00CA4DC0" w:rsidP="00CA4DC0">
            <w:pPr>
              <w:jc w:val="both"/>
              <w:rPr>
                <w:rFonts w:ascii="Calibri" w:hAnsi="Calibri" w:cs="Arial"/>
                <w:i/>
                <w:color w:val="548DD4"/>
                <w:sz w:val="18"/>
                <w:szCs w:val="20"/>
                <w:lang w:eastAsia="es-CL"/>
              </w:rPr>
            </w:pPr>
            <w:r>
              <w:t>Diseño preliminar del sistema</w:t>
            </w:r>
          </w:p>
        </w:tc>
        <w:tc>
          <w:tcPr>
            <w:tcW w:w="1580" w:type="dxa"/>
            <w:vAlign w:val="center"/>
          </w:tcPr>
          <w:p w14:paraId="10E79478" w14:textId="521C03C2" w:rsidR="00CA4DC0" w:rsidRPr="00A337B2" w:rsidRDefault="00CA4DC0" w:rsidP="00CA4DC0">
            <w:pPr>
              <w:jc w:val="both"/>
              <w:rPr>
                <w:rFonts w:ascii="Calibri" w:hAnsi="Calibri" w:cs="Arial"/>
                <w:i/>
                <w:color w:val="548DD4"/>
                <w:sz w:val="18"/>
                <w:szCs w:val="20"/>
                <w:lang w:eastAsia="es-CL"/>
              </w:rPr>
            </w:pPr>
            <w:r>
              <w:t>Elaborar diagrama de casos de uso, flujo de interacción usuario–asistente, mockups iniciales de la interfaz web, y diseño inicial de base de datos.</w:t>
            </w:r>
          </w:p>
        </w:tc>
        <w:tc>
          <w:tcPr>
            <w:tcW w:w="1580" w:type="dxa"/>
            <w:vAlign w:val="center"/>
          </w:tcPr>
          <w:p w14:paraId="1F376EE0" w14:textId="0B09ADC1" w:rsidR="00CA4DC0" w:rsidRPr="00A337B2" w:rsidRDefault="00CA4DC0" w:rsidP="00CA4DC0">
            <w:pPr>
              <w:jc w:val="both"/>
              <w:rPr>
                <w:rFonts w:ascii="Calibri" w:hAnsi="Calibri" w:cs="Arial"/>
                <w:i/>
                <w:color w:val="548DD4"/>
                <w:sz w:val="18"/>
                <w:szCs w:val="20"/>
                <w:lang w:eastAsia="es-CL"/>
              </w:rPr>
            </w:pPr>
            <w:r>
              <w:t xml:space="preserve">Herramientas de diagramación (Draw.io, </w:t>
            </w:r>
            <w:proofErr w:type="spellStart"/>
            <w:r w:rsidR="00A465AC">
              <w:t>StarUML</w:t>
            </w:r>
            <w:proofErr w:type="spellEnd"/>
            <w:r>
              <w:t>), editores de mockups</w:t>
            </w:r>
          </w:p>
        </w:tc>
        <w:tc>
          <w:tcPr>
            <w:tcW w:w="1580" w:type="dxa"/>
            <w:tcBorders>
              <w:right w:val="single" w:sz="4" w:space="0" w:color="FFFFFF" w:themeColor="background1"/>
            </w:tcBorders>
            <w:vAlign w:val="center"/>
          </w:tcPr>
          <w:p w14:paraId="2CA55274" w14:textId="15910C1A" w:rsidR="00CA4DC0" w:rsidRPr="00A337B2" w:rsidRDefault="00CA4DC0" w:rsidP="00CA4DC0">
            <w:pPr>
              <w:jc w:val="both"/>
              <w:rPr>
                <w:rFonts w:ascii="Calibri" w:hAnsi="Calibri" w:cs="Arial"/>
                <w:i/>
                <w:color w:val="548DD4"/>
                <w:sz w:val="18"/>
                <w:szCs w:val="20"/>
                <w:lang w:eastAsia="es-CL"/>
              </w:rPr>
            </w:pPr>
            <w:r>
              <w:t>4 días</w:t>
            </w:r>
          </w:p>
        </w:tc>
        <w:tc>
          <w:tcPr>
            <w:tcW w:w="1580" w:type="dxa"/>
            <w:tcBorders>
              <w:left w:val="single" w:sz="4" w:space="0" w:color="FFFFFF" w:themeColor="background1"/>
            </w:tcBorders>
            <w:shd w:val="clear" w:color="auto" w:fill="D9D9D9" w:themeFill="background1" w:themeFillShade="D9"/>
            <w:vAlign w:val="center"/>
          </w:tcPr>
          <w:p w14:paraId="5D590621" w14:textId="78669568"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3B4CFF99" w14:textId="5F74942E" w:rsidR="00CA4DC0" w:rsidRPr="00A337B2" w:rsidRDefault="00CA4DC0" w:rsidP="00CA4DC0">
            <w:pPr>
              <w:jc w:val="both"/>
              <w:rPr>
                <w:rFonts w:ascii="Calibri" w:hAnsi="Calibri" w:cs="Arial"/>
                <w:i/>
                <w:color w:val="548DD4"/>
                <w:sz w:val="18"/>
                <w:szCs w:val="20"/>
                <w:lang w:eastAsia="es-CL"/>
              </w:rPr>
            </w:pPr>
            <w:r>
              <w:t>Preparación para la fase de desarrollo; visualización de componentes y funcionalidades.</w:t>
            </w:r>
          </w:p>
        </w:tc>
      </w:tr>
      <w:tr w:rsidR="00CA4DC0" w:rsidRPr="00A337B2" w14:paraId="1F474983" w14:textId="77777777" w:rsidTr="00DA340A">
        <w:trPr>
          <w:jc w:val="center"/>
        </w:trPr>
        <w:tc>
          <w:tcPr>
            <w:tcW w:w="1580" w:type="dxa"/>
            <w:vAlign w:val="center"/>
          </w:tcPr>
          <w:p w14:paraId="3E49CC13" w14:textId="16659AD4" w:rsidR="00CA4DC0" w:rsidRPr="00A337B2" w:rsidRDefault="00CA4DC0" w:rsidP="00CA4DC0">
            <w:pPr>
              <w:jc w:val="both"/>
              <w:rPr>
                <w:rFonts w:ascii="Calibri" w:hAnsi="Calibri" w:cs="Arial"/>
                <w:i/>
                <w:color w:val="548DD4"/>
                <w:sz w:val="18"/>
                <w:szCs w:val="20"/>
                <w:lang w:eastAsia="es-CL"/>
              </w:rPr>
            </w:pPr>
            <w:r>
              <w:t>Evaluar y gestionar proyectos de software</w:t>
            </w:r>
          </w:p>
        </w:tc>
        <w:tc>
          <w:tcPr>
            <w:tcW w:w="1580" w:type="dxa"/>
            <w:vAlign w:val="center"/>
          </w:tcPr>
          <w:p w14:paraId="3026C753" w14:textId="52F182FE" w:rsidR="00CA4DC0" w:rsidRPr="00A337B2" w:rsidRDefault="00CA4DC0" w:rsidP="00CA4DC0">
            <w:pPr>
              <w:jc w:val="both"/>
              <w:rPr>
                <w:rFonts w:ascii="Calibri" w:hAnsi="Calibri" w:cs="Arial"/>
                <w:i/>
                <w:color w:val="548DD4"/>
                <w:sz w:val="18"/>
                <w:szCs w:val="20"/>
                <w:lang w:eastAsia="es-CL"/>
              </w:rPr>
            </w:pPr>
            <w:r>
              <w:t>Planificación de tareas y cronograma interno</w:t>
            </w:r>
          </w:p>
        </w:tc>
        <w:tc>
          <w:tcPr>
            <w:tcW w:w="1580" w:type="dxa"/>
            <w:vAlign w:val="center"/>
          </w:tcPr>
          <w:p w14:paraId="5AB98D7F" w14:textId="163B2B29" w:rsidR="00CA4DC0" w:rsidRPr="00A337B2" w:rsidRDefault="00CA4DC0" w:rsidP="00CA4DC0">
            <w:pPr>
              <w:jc w:val="both"/>
              <w:rPr>
                <w:rFonts w:ascii="Calibri" w:hAnsi="Calibri" w:cs="Arial"/>
                <w:i/>
                <w:color w:val="548DD4"/>
                <w:sz w:val="18"/>
                <w:szCs w:val="20"/>
                <w:lang w:eastAsia="es-CL"/>
              </w:rPr>
            </w:pPr>
            <w:r>
              <w:t>Crear EDT, asignar tareas y responsables, elaborar carta Gantt preliminar con fechas tentativas.</w:t>
            </w:r>
          </w:p>
        </w:tc>
        <w:tc>
          <w:tcPr>
            <w:tcW w:w="1580" w:type="dxa"/>
            <w:vAlign w:val="center"/>
          </w:tcPr>
          <w:p w14:paraId="1B7632E1" w14:textId="1291C125" w:rsidR="00CA4DC0" w:rsidRPr="00A337B2" w:rsidRDefault="00CA4DC0" w:rsidP="00CA4DC0">
            <w:pPr>
              <w:jc w:val="both"/>
              <w:rPr>
                <w:rFonts w:ascii="Calibri" w:hAnsi="Calibri" w:cs="Arial"/>
                <w:i/>
                <w:color w:val="548DD4"/>
                <w:sz w:val="18"/>
                <w:szCs w:val="20"/>
                <w:lang w:eastAsia="es-CL"/>
              </w:rPr>
            </w:pPr>
            <w:r>
              <w:t>Excel</w:t>
            </w:r>
          </w:p>
        </w:tc>
        <w:tc>
          <w:tcPr>
            <w:tcW w:w="1580" w:type="dxa"/>
            <w:tcBorders>
              <w:right w:val="single" w:sz="4" w:space="0" w:color="FFFFFF" w:themeColor="background1"/>
            </w:tcBorders>
            <w:vAlign w:val="center"/>
          </w:tcPr>
          <w:p w14:paraId="208AB13D" w14:textId="746B325D" w:rsidR="00CA4DC0" w:rsidRPr="00A337B2" w:rsidRDefault="00CA4DC0" w:rsidP="00CA4DC0">
            <w:pPr>
              <w:jc w:val="both"/>
              <w:rPr>
                <w:rFonts w:ascii="Calibri" w:hAnsi="Calibri" w:cs="Arial"/>
                <w:i/>
                <w:color w:val="548DD4"/>
                <w:sz w:val="18"/>
                <w:szCs w:val="20"/>
                <w:lang w:eastAsia="es-CL"/>
              </w:rPr>
            </w:pPr>
            <w:r>
              <w:t>3 días</w:t>
            </w:r>
          </w:p>
        </w:tc>
        <w:tc>
          <w:tcPr>
            <w:tcW w:w="1580" w:type="dxa"/>
            <w:tcBorders>
              <w:left w:val="single" w:sz="4" w:space="0" w:color="FFFFFF" w:themeColor="background1"/>
            </w:tcBorders>
            <w:shd w:val="clear" w:color="auto" w:fill="D9D9D9" w:themeFill="background1" w:themeFillShade="D9"/>
            <w:vAlign w:val="center"/>
          </w:tcPr>
          <w:p w14:paraId="03BE404A" w14:textId="02C0C9FE"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34B5032B" w14:textId="4B566A01" w:rsidR="00CA4DC0" w:rsidRPr="00A337B2" w:rsidRDefault="00CA4DC0" w:rsidP="00CA4DC0">
            <w:pPr>
              <w:jc w:val="both"/>
              <w:rPr>
                <w:rFonts w:ascii="Calibri" w:hAnsi="Calibri" w:cs="Arial"/>
                <w:i/>
                <w:color w:val="548DD4"/>
                <w:sz w:val="18"/>
                <w:szCs w:val="20"/>
                <w:lang w:eastAsia="es-CL"/>
              </w:rPr>
            </w:pPr>
            <w:r>
              <w:t>Permite organizar tiempo y recursos para fases posteriores.</w:t>
            </w:r>
          </w:p>
        </w:tc>
      </w:tr>
      <w:tr w:rsidR="00CA4DC0" w:rsidRPr="00A337B2" w14:paraId="2F88F613" w14:textId="77777777" w:rsidTr="00DA340A">
        <w:trPr>
          <w:jc w:val="center"/>
        </w:trPr>
        <w:tc>
          <w:tcPr>
            <w:tcW w:w="1580" w:type="dxa"/>
            <w:vAlign w:val="center"/>
          </w:tcPr>
          <w:p w14:paraId="15EA3F0A" w14:textId="4D2D8AD2" w:rsidR="00CA4DC0" w:rsidRPr="00A337B2" w:rsidRDefault="00CA4DC0" w:rsidP="00CA4DC0">
            <w:pPr>
              <w:jc w:val="both"/>
              <w:rPr>
                <w:rFonts w:ascii="Calibri" w:hAnsi="Calibri" w:cs="Arial"/>
                <w:i/>
                <w:color w:val="548DD4"/>
                <w:sz w:val="18"/>
                <w:szCs w:val="20"/>
                <w:lang w:eastAsia="es-CL"/>
              </w:rPr>
            </w:pPr>
            <w:r>
              <w:t>Evaluar y gestionar proyectos de software</w:t>
            </w:r>
          </w:p>
        </w:tc>
        <w:tc>
          <w:tcPr>
            <w:tcW w:w="1580" w:type="dxa"/>
            <w:vAlign w:val="center"/>
          </w:tcPr>
          <w:p w14:paraId="56811881" w14:textId="673367B0" w:rsidR="00CA4DC0" w:rsidRPr="00A337B2" w:rsidRDefault="00CA4DC0" w:rsidP="00CA4DC0">
            <w:pPr>
              <w:jc w:val="both"/>
              <w:rPr>
                <w:rFonts w:ascii="Calibri" w:hAnsi="Calibri" w:cs="Arial"/>
                <w:i/>
                <w:color w:val="548DD4"/>
                <w:sz w:val="18"/>
                <w:szCs w:val="20"/>
                <w:lang w:eastAsia="es-CL"/>
              </w:rPr>
            </w:pPr>
            <w:r>
              <w:t>Validación inicial del alcance con profesor guía</w:t>
            </w:r>
          </w:p>
        </w:tc>
        <w:tc>
          <w:tcPr>
            <w:tcW w:w="1580" w:type="dxa"/>
            <w:vAlign w:val="center"/>
          </w:tcPr>
          <w:p w14:paraId="3195FDB5" w14:textId="3A1DBD21" w:rsidR="00CA4DC0" w:rsidRPr="00A337B2" w:rsidRDefault="00CA4DC0" w:rsidP="00CA4DC0">
            <w:pPr>
              <w:jc w:val="both"/>
              <w:rPr>
                <w:rFonts w:ascii="Calibri" w:hAnsi="Calibri" w:cs="Arial"/>
                <w:i/>
                <w:color w:val="548DD4"/>
                <w:sz w:val="18"/>
                <w:szCs w:val="20"/>
                <w:lang w:eastAsia="es-CL"/>
              </w:rPr>
            </w:pPr>
            <w:r>
              <w:t>Presentar documentos preliminares, FODA, diagramas y mockups para retroalimentación; ajustar prioridades según sugerencias.</w:t>
            </w:r>
          </w:p>
        </w:tc>
        <w:tc>
          <w:tcPr>
            <w:tcW w:w="1580" w:type="dxa"/>
            <w:vAlign w:val="center"/>
          </w:tcPr>
          <w:p w14:paraId="6232D15C" w14:textId="21ED6DF0" w:rsidR="00CA4DC0" w:rsidRPr="00A337B2" w:rsidRDefault="00CA4DC0" w:rsidP="00CA4DC0">
            <w:pPr>
              <w:jc w:val="both"/>
              <w:rPr>
                <w:rFonts w:ascii="Calibri" w:hAnsi="Calibri" w:cs="Arial"/>
                <w:i/>
                <w:color w:val="548DD4"/>
                <w:sz w:val="18"/>
                <w:szCs w:val="20"/>
                <w:lang w:eastAsia="es-CL"/>
              </w:rPr>
            </w:pPr>
            <w:r>
              <w:t>Reunión con profesor guía, documentos del proyecto</w:t>
            </w:r>
          </w:p>
        </w:tc>
        <w:tc>
          <w:tcPr>
            <w:tcW w:w="1580" w:type="dxa"/>
            <w:tcBorders>
              <w:right w:val="single" w:sz="4" w:space="0" w:color="FFFFFF" w:themeColor="background1"/>
            </w:tcBorders>
            <w:vAlign w:val="center"/>
          </w:tcPr>
          <w:p w14:paraId="529690A2" w14:textId="2C9F4696" w:rsidR="00CA4DC0" w:rsidRPr="00A337B2" w:rsidRDefault="00CA4DC0" w:rsidP="00CA4DC0">
            <w:pPr>
              <w:jc w:val="both"/>
              <w:rPr>
                <w:rFonts w:ascii="Calibri" w:hAnsi="Calibri" w:cs="Arial"/>
                <w:i/>
                <w:color w:val="548DD4"/>
                <w:sz w:val="18"/>
                <w:szCs w:val="20"/>
                <w:lang w:eastAsia="es-CL"/>
              </w:rPr>
            </w:pPr>
            <w:r>
              <w:t>2 días</w:t>
            </w:r>
          </w:p>
        </w:tc>
        <w:tc>
          <w:tcPr>
            <w:tcW w:w="1580" w:type="dxa"/>
            <w:tcBorders>
              <w:left w:val="single" w:sz="4" w:space="0" w:color="FFFFFF" w:themeColor="background1"/>
            </w:tcBorders>
            <w:shd w:val="clear" w:color="auto" w:fill="D9D9D9" w:themeFill="background1" w:themeFillShade="D9"/>
            <w:vAlign w:val="center"/>
          </w:tcPr>
          <w:p w14:paraId="75378B5D" w14:textId="561C54C7" w:rsidR="00CA4DC0" w:rsidRPr="00A337B2" w:rsidRDefault="00A465AC" w:rsidP="00CA4DC0">
            <w:pPr>
              <w:jc w:val="both"/>
              <w:rPr>
                <w:rFonts w:ascii="Calibri" w:hAnsi="Calibri" w:cs="Arial"/>
                <w:i/>
                <w:color w:val="548DD4"/>
                <w:sz w:val="18"/>
                <w:szCs w:val="20"/>
                <w:lang w:eastAsia="es-CL"/>
              </w:rPr>
            </w:pPr>
            <w:r>
              <w:t xml:space="preserve">Oscar </w:t>
            </w:r>
            <w:r w:rsidR="00F94304">
              <w:t>Gutiérrez</w:t>
            </w:r>
          </w:p>
        </w:tc>
        <w:tc>
          <w:tcPr>
            <w:tcW w:w="1581" w:type="dxa"/>
            <w:vAlign w:val="center"/>
          </w:tcPr>
          <w:p w14:paraId="6EEA59EE" w14:textId="0E655117" w:rsidR="00CA4DC0" w:rsidRPr="00A337B2" w:rsidRDefault="00CA4DC0" w:rsidP="00CA4DC0">
            <w:pPr>
              <w:jc w:val="both"/>
              <w:rPr>
                <w:rFonts w:ascii="Calibri" w:hAnsi="Calibri" w:cs="Arial"/>
                <w:i/>
                <w:color w:val="548DD4"/>
                <w:sz w:val="18"/>
                <w:szCs w:val="20"/>
                <w:lang w:eastAsia="es-CL"/>
              </w:rPr>
            </w:pPr>
            <w:r>
              <w:t>Asegura que la dirección del proyecto esté alineada con expectativas académicas.</w:t>
            </w:r>
          </w:p>
        </w:tc>
      </w:tr>
      <w:tr w:rsidR="00CA4DC0" w:rsidRPr="00A337B2" w14:paraId="299FA47E" w14:textId="77777777" w:rsidTr="00DA340A">
        <w:trPr>
          <w:jc w:val="center"/>
        </w:trPr>
        <w:tc>
          <w:tcPr>
            <w:tcW w:w="1580" w:type="dxa"/>
            <w:vAlign w:val="center"/>
          </w:tcPr>
          <w:p w14:paraId="6DE82F07" w14:textId="764C8CC1" w:rsidR="00CA4DC0" w:rsidRPr="00A337B2" w:rsidRDefault="00CA4DC0" w:rsidP="00CA4DC0">
            <w:pPr>
              <w:jc w:val="both"/>
              <w:rPr>
                <w:rFonts w:ascii="Calibri" w:hAnsi="Calibri" w:cs="Arial"/>
                <w:i/>
                <w:color w:val="548DD4"/>
                <w:sz w:val="18"/>
                <w:szCs w:val="20"/>
                <w:lang w:eastAsia="es-CL"/>
              </w:rPr>
            </w:pPr>
          </w:p>
        </w:tc>
        <w:tc>
          <w:tcPr>
            <w:tcW w:w="1580" w:type="dxa"/>
            <w:vAlign w:val="center"/>
          </w:tcPr>
          <w:p w14:paraId="7F6113D4" w14:textId="30E257BC" w:rsidR="00CA4DC0" w:rsidRPr="00A337B2" w:rsidRDefault="00CA4DC0" w:rsidP="00CA4DC0">
            <w:pPr>
              <w:jc w:val="both"/>
              <w:rPr>
                <w:rFonts w:ascii="Calibri" w:hAnsi="Calibri" w:cs="Arial"/>
                <w:i/>
                <w:color w:val="548DD4"/>
                <w:sz w:val="18"/>
                <w:szCs w:val="20"/>
                <w:lang w:eastAsia="es-CL"/>
              </w:rPr>
            </w:pPr>
          </w:p>
        </w:tc>
        <w:tc>
          <w:tcPr>
            <w:tcW w:w="1580" w:type="dxa"/>
            <w:vAlign w:val="center"/>
          </w:tcPr>
          <w:p w14:paraId="4A42A89F" w14:textId="6E3CE321" w:rsidR="00CA4DC0" w:rsidRPr="00A337B2" w:rsidRDefault="00CA4DC0" w:rsidP="00CA4DC0">
            <w:pPr>
              <w:jc w:val="both"/>
              <w:rPr>
                <w:rFonts w:ascii="Calibri" w:hAnsi="Calibri" w:cs="Arial"/>
                <w:i/>
                <w:color w:val="548DD4"/>
                <w:sz w:val="18"/>
                <w:szCs w:val="20"/>
                <w:lang w:eastAsia="es-CL"/>
              </w:rPr>
            </w:pPr>
          </w:p>
        </w:tc>
        <w:tc>
          <w:tcPr>
            <w:tcW w:w="1580" w:type="dxa"/>
            <w:vAlign w:val="center"/>
          </w:tcPr>
          <w:p w14:paraId="7A4BB84C" w14:textId="0898F007" w:rsidR="00CA4DC0" w:rsidRPr="00A337B2" w:rsidRDefault="00CA4DC0" w:rsidP="00CA4DC0">
            <w:pPr>
              <w:jc w:val="both"/>
              <w:rPr>
                <w:rFonts w:ascii="Calibri" w:hAnsi="Calibri" w:cs="Arial"/>
                <w:i/>
                <w:color w:val="548DD4"/>
                <w:sz w:val="18"/>
                <w:szCs w:val="20"/>
                <w:lang w:eastAsia="es-CL"/>
              </w:rPr>
            </w:pPr>
          </w:p>
        </w:tc>
        <w:tc>
          <w:tcPr>
            <w:tcW w:w="1580" w:type="dxa"/>
            <w:tcBorders>
              <w:right w:val="single" w:sz="4" w:space="0" w:color="FFFFFF" w:themeColor="background1"/>
            </w:tcBorders>
            <w:vAlign w:val="center"/>
          </w:tcPr>
          <w:p w14:paraId="45EA21F6" w14:textId="5B34832B" w:rsidR="00CA4DC0" w:rsidRPr="00A337B2" w:rsidRDefault="00CA4DC0" w:rsidP="00CA4DC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vAlign w:val="center"/>
          </w:tcPr>
          <w:p w14:paraId="4225B900" w14:textId="0779801D" w:rsidR="00CA4DC0" w:rsidRPr="00A337B2" w:rsidRDefault="00CA4DC0" w:rsidP="00CA4DC0">
            <w:pPr>
              <w:jc w:val="both"/>
              <w:rPr>
                <w:rFonts w:ascii="Calibri" w:hAnsi="Calibri" w:cs="Arial"/>
                <w:i/>
                <w:color w:val="548DD4"/>
                <w:sz w:val="18"/>
                <w:szCs w:val="20"/>
                <w:lang w:eastAsia="es-CL"/>
              </w:rPr>
            </w:pPr>
          </w:p>
        </w:tc>
        <w:tc>
          <w:tcPr>
            <w:tcW w:w="1581" w:type="dxa"/>
            <w:vAlign w:val="center"/>
          </w:tcPr>
          <w:p w14:paraId="3C371EA6" w14:textId="54B038A2" w:rsidR="00CA4DC0" w:rsidRPr="00A337B2" w:rsidRDefault="00CA4DC0" w:rsidP="00CA4DC0">
            <w:pPr>
              <w:jc w:val="both"/>
              <w:rPr>
                <w:rFonts w:ascii="Calibri" w:hAnsi="Calibri" w:cs="Arial"/>
                <w:i/>
                <w:color w:val="548DD4"/>
                <w:sz w:val="18"/>
                <w:szCs w:val="20"/>
                <w:lang w:eastAsia="es-CL"/>
              </w:rPr>
            </w:pPr>
          </w:p>
        </w:tc>
      </w:tr>
    </w:tbl>
    <w:p w14:paraId="21F10A3C" w14:textId="77777777" w:rsidR="00F94304" w:rsidRDefault="00F94304"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3D1D7E6C" w:rsidR="00416B89" w:rsidRPr="001977D4" w:rsidRDefault="001977D4" w:rsidP="001977D4">
      <w:hyperlink r:id="rId12" w:history="1">
        <w:r w:rsidRPr="00F94304">
          <w:rPr>
            <w:rStyle w:val="Hipervnculo"/>
          </w:rPr>
          <w:t>Gantt Asisbot_APT.xlsx</w:t>
        </w:r>
      </w:hyperlink>
    </w:p>
    <w:p w14:paraId="18F2DC26" w14:textId="762966D2" w:rsidR="00D110EC" w:rsidRDefault="00A465AC">
      <w:r w:rsidRPr="00A465AC">
        <w:rPr>
          <w:noProof/>
        </w:rPr>
        <w:drawing>
          <wp:inline distT="0" distB="0" distL="0" distR="0" wp14:anchorId="2D5A8A04" wp14:editId="5A190BB5">
            <wp:extent cx="5813440" cy="1714500"/>
            <wp:effectExtent l="0" t="0" r="0" b="0"/>
            <wp:docPr id="1331407768"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07768" name="Imagen 1" descr="Escala de tiempo&#10;&#10;El contenido generado por IA puede ser incorrecto."/>
                    <pic:cNvPicPr/>
                  </pic:nvPicPr>
                  <pic:blipFill>
                    <a:blip r:embed="rId13"/>
                    <a:stretch>
                      <a:fillRect/>
                    </a:stretch>
                  </pic:blipFill>
                  <pic:spPr>
                    <a:xfrm>
                      <a:off x="0" y="0"/>
                      <a:ext cx="5844385" cy="1723626"/>
                    </a:xfrm>
                    <a:prstGeom prst="rect">
                      <a:avLst/>
                    </a:prstGeom>
                  </pic:spPr>
                </pic:pic>
              </a:graphicData>
            </a:graphic>
          </wp:inline>
        </w:drawing>
      </w:r>
    </w:p>
    <w:p w14:paraId="1064811F" w14:textId="77777777" w:rsidR="00F94304" w:rsidRDefault="00F94304"/>
    <w:sectPr w:rsidR="00F94304">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3C38A" w14:textId="77777777" w:rsidR="0025059D" w:rsidRDefault="0025059D" w:rsidP="00D110EC">
      <w:pPr>
        <w:spacing w:after="0" w:line="240" w:lineRule="auto"/>
      </w:pPr>
      <w:r>
        <w:separator/>
      </w:r>
    </w:p>
  </w:endnote>
  <w:endnote w:type="continuationSeparator" w:id="0">
    <w:p w14:paraId="6CC34A62" w14:textId="77777777" w:rsidR="0025059D" w:rsidRDefault="0025059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38D40" w14:textId="77777777" w:rsidR="0025059D" w:rsidRDefault="0025059D" w:rsidP="00D110EC">
      <w:pPr>
        <w:spacing w:after="0" w:line="240" w:lineRule="auto"/>
      </w:pPr>
      <w:r>
        <w:separator/>
      </w:r>
    </w:p>
  </w:footnote>
  <w:footnote w:type="continuationSeparator" w:id="0">
    <w:p w14:paraId="7FA4D94F" w14:textId="77777777" w:rsidR="0025059D" w:rsidRDefault="0025059D"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0AD3575"/>
    <w:multiLevelType w:val="hybridMultilevel"/>
    <w:tmpl w:val="050AB39A"/>
    <w:lvl w:ilvl="0" w:tplc="BA06F044">
      <w:start w:val="1"/>
      <w:numFmt w:val="bullet"/>
      <w:lvlText w:val=""/>
      <w:lvlJc w:val="left"/>
      <w:pPr>
        <w:ind w:left="1080" w:hanging="360"/>
      </w:pPr>
      <w:rPr>
        <w:rFonts w:ascii="Symbol" w:hAnsi="Symbol"/>
      </w:rPr>
    </w:lvl>
    <w:lvl w:ilvl="1" w:tplc="14F2DC38">
      <w:start w:val="1"/>
      <w:numFmt w:val="bullet"/>
      <w:lvlText w:val=""/>
      <w:lvlJc w:val="left"/>
      <w:pPr>
        <w:ind w:left="1080" w:hanging="360"/>
      </w:pPr>
      <w:rPr>
        <w:rFonts w:ascii="Symbol" w:hAnsi="Symbol"/>
      </w:rPr>
    </w:lvl>
    <w:lvl w:ilvl="2" w:tplc="FA88CD80">
      <w:start w:val="1"/>
      <w:numFmt w:val="bullet"/>
      <w:lvlText w:val=""/>
      <w:lvlJc w:val="left"/>
      <w:pPr>
        <w:ind w:left="1080" w:hanging="360"/>
      </w:pPr>
      <w:rPr>
        <w:rFonts w:ascii="Symbol" w:hAnsi="Symbol"/>
      </w:rPr>
    </w:lvl>
    <w:lvl w:ilvl="3" w:tplc="4AE47412">
      <w:start w:val="1"/>
      <w:numFmt w:val="bullet"/>
      <w:lvlText w:val=""/>
      <w:lvlJc w:val="left"/>
      <w:pPr>
        <w:ind w:left="1080" w:hanging="360"/>
      </w:pPr>
      <w:rPr>
        <w:rFonts w:ascii="Symbol" w:hAnsi="Symbol"/>
      </w:rPr>
    </w:lvl>
    <w:lvl w:ilvl="4" w:tplc="37843392">
      <w:start w:val="1"/>
      <w:numFmt w:val="bullet"/>
      <w:lvlText w:val=""/>
      <w:lvlJc w:val="left"/>
      <w:pPr>
        <w:ind w:left="1080" w:hanging="360"/>
      </w:pPr>
      <w:rPr>
        <w:rFonts w:ascii="Symbol" w:hAnsi="Symbol"/>
      </w:rPr>
    </w:lvl>
    <w:lvl w:ilvl="5" w:tplc="DA4C1308">
      <w:start w:val="1"/>
      <w:numFmt w:val="bullet"/>
      <w:lvlText w:val=""/>
      <w:lvlJc w:val="left"/>
      <w:pPr>
        <w:ind w:left="1080" w:hanging="360"/>
      </w:pPr>
      <w:rPr>
        <w:rFonts w:ascii="Symbol" w:hAnsi="Symbol"/>
      </w:rPr>
    </w:lvl>
    <w:lvl w:ilvl="6" w:tplc="6A70A9A4">
      <w:start w:val="1"/>
      <w:numFmt w:val="bullet"/>
      <w:lvlText w:val=""/>
      <w:lvlJc w:val="left"/>
      <w:pPr>
        <w:ind w:left="1080" w:hanging="360"/>
      </w:pPr>
      <w:rPr>
        <w:rFonts w:ascii="Symbol" w:hAnsi="Symbol"/>
      </w:rPr>
    </w:lvl>
    <w:lvl w:ilvl="7" w:tplc="AD62178C">
      <w:start w:val="1"/>
      <w:numFmt w:val="bullet"/>
      <w:lvlText w:val=""/>
      <w:lvlJc w:val="left"/>
      <w:pPr>
        <w:ind w:left="1080" w:hanging="360"/>
      </w:pPr>
      <w:rPr>
        <w:rFonts w:ascii="Symbol" w:hAnsi="Symbol"/>
      </w:rPr>
    </w:lvl>
    <w:lvl w:ilvl="8" w:tplc="992C96A0">
      <w:start w:val="1"/>
      <w:numFmt w:val="bullet"/>
      <w:lvlText w:val=""/>
      <w:lvlJc w:val="left"/>
      <w:pPr>
        <w:ind w:left="1080" w:hanging="360"/>
      </w:pPr>
      <w:rPr>
        <w:rFonts w:ascii="Symbol" w:hAnsi="Symbol"/>
      </w:rPr>
    </w:lvl>
  </w:abstractNum>
  <w:abstractNum w:abstractNumId="2" w15:restartNumberingAfterBreak="0">
    <w:nsid w:val="232737CF"/>
    <w:multiLevelType w:val="multilevel"/>
    <w:tmpl w:val="6E86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105BA"/>
    <w:multiLevelType w:val="hybridMultilevel"/>
    <w:tmpl w:val="D8048E42"/>
    <w:lvl w:ilvl="0" w:tplc="FDC87654">
      <w:start w:val="1"/>
      <w:numFmt w:val="decimal"/>
      <w:lvlText w:val="%1."/>
      <w:lvlJc w:val="left"/>
      <w:pPr>
        <w:ind w:left="720" w:hanging="360"/>
      </w:pPr>
    </w:lvl>
    <w:lvl w:ilvl="1" w:tplc="097064F0">
      <w:start w:val="1"/>
      <w:numFmt w:val="lowerLetter"/>
      <w:lvlText w:val="%2."/>
      <w:lvlJc w:val="left"/>
      <w:pPr>
        <w:ind w:left="1440" w:hanging="360"/>
      </w:pPr>
    </w:lvl>
    <w:lvl w:ilvl="2" w:tplc="A4BAF9A4">
      <w:start w:val="1"/>
      <w:numFmt w:val="lowerRoman"/>
      <w:lvlText w:val="%3."/>
      <w:lvlJc w:val="right"/>
      <w:pPr>
        <w:ind w:left="2160" w:hanging="180"/>
      </w:pPr>
    </w:lvl>
    <w:lvl w:ilvl="3" w:tplc="ADD8C98E">
      <w:start w:val="1"/>
      <w:numFmt w:val="decimal"/>
      <w:lvlText w:val="%4."/>
      <w:lvlJc w:val="left"/>
      <w:pPr>
        <w:ind w:left="2880" w:hanging="360"/>
      </w:pPr>
    </w:lvl>
    <w:lvl w:ilvl="4" w:tplc="C464C78A">
      <w:start w:val="1"/>
      <w:numFmt w:val="lowerLetter"/>
      <w:lvlText w:val="%5."/>
      <w:lvlJc w:val="left"/>
      <w:pPr>
        <w:ind w:left="3600" w:hanging="360"/>
      </w:pPr>
    </w:lvl>
    <w:lvl w:ilvl="5" w:tplc="9D24DF24">
      <w:start w:val="1"/>
      <w:numFmt w:val="lowerRoman"/>
      <w:lvlText w:val="%6."/>
      <w:lvlJc w:val="right"/>
      <w:pPr>
        <w:ind w:left="4320" w:hanging="180"/>
      </w:pPr>
    </w:lvl>
    <w:lvl w:ilvl="6" w:tplc="06764728">
      <w:start w:val="1"/>
      <w:numFmt w:val="decimal"/>
      <w:lvlText w:val="%7."/>
      <w:lvlJc w:val="left"/>
      <w:pPr>
        <w:ind w:left="5040" w:hanging="360"/>
      </w:pPr>
    </w:lvl>
    <w:lvl w:ilvl="7" w:tplc="4ABA5978">
      <w:start w:val="1"/>
      <w:numFmt w:val="lowerLetter"/>
      <w:lvlText w:val="%8."/>
      <w:lvlJc w:val="left"/>
      <w:pPr>
        <w:ind w:left="5760" w:hanging="360"/>
      </w:pPr>
    </w:lvl>
    <w:lvl w:ilvl="8" w:tplc="C8B8E37E">
      <w:start w:val="1"/>
      <w:numFmt w:val="lowerRoman"/>
      <w:lvlText w:val="%9."/>
      <w:lvlJc w:val="right"/>
      <w:pPr>
        <w:ind w:left="6480" w:hanging="180"/>
      </w:p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A78EB"/>
    <w:multiLevelType w:val="multilevel"/>
    <w:tmpl w:val="620E1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048027">
    <w:abstractNumId w:val="3"/>
  </w:num>
  <w:num w:numId="2" w16cid:durableId="13197046">
    <w:abstractNumId w:val="5"/>
  </w:num>
  <w:num w:numId="3" w16cid:durableId="2016028594">
    <w:abstractNumId w:val="6"/>
  </w:num>
  <w:num w:numId="4" w16cid:durableId="1635405499">
    <w:abstractNumId w:val="0"/>
  </w:num>
  <w:num w:numId="5" w16cid:durableId="1505510778">
    <w:abstractNumId w:val="4"/>
  </w:num>
  <w:num w:numId="6" w16cid:durableId="147668938">
    <w:abstractNumId w:val="1"/>
  </w:num>
  <w:num w:numId="7" w16cid:durableId="1490976164">
    <w:abstractNumId w:val="7"/>
  </w:num>
  <w:num w:numId="8" w16cid:durableId="2095545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36CC"/>
    <w:rsid w:val="000533A4"/>
    <w:rsid w:val="00072B4E"/>
    <w:rsid w:val="000745AB"/>
    <w:rsid w:val="000A006B"/>
    <w:rsid w:val="000D60E2"/>
    <w:rsid w:val="0017053A"/>
    <w:rsid w:val="001977D4"/>
    <w:rsid w:val="001B6E9E"/>
    <w:rsid w:val="001C35E8"/>
    <w:rsid w:val="001E0609"/>
    <w:rsid w:val="001E291A"/>
    <w:rsid w:val="001F6097"/>
    <w:rsid w:val="0025059D"/>
    <w:rsid w:val="002A187E"/>
    <w:rsid w:val="00393B9B"/>
    <w:rsid w:val="00402C06"/>
    <w:rsid w:val="00416B89"/>
    <w:rsid w:val="004340FD"/>
    <w:rsid w:val="00453D60"/>
    <w:rsid w:val="004C7FC1"/>
    <w:rsid w:val="00556FF7"/>
    <w:rsid w:val="00565AE6"/>
    <w:rsid w:val="005673ED"/>
    <w:rsid w:val="005737BA"/>
    <w:rsid w:val="00574894"/>
    <w:rsid w:val="00582596"/>
    <w:rsid w:val="005B4D4A"/>
    <w:rsid w:val="005D3616"/>
    <w:rsid w:val="00623D4C"/>
    <w:rsid w:val="00623ED8"/>
    <w:rsid w:val="00625E4A"/>
    <w:rsid w:val="006479B0"/>
    <w:rsid w:val="00675035"/>
    <w:rsid w:val="00685639"/>
    <w:rsid w:val="006C0B3B"/>
    <w:rsid w:val="006D3532"/>
    <w:rsid w:val="006E6123"/>
    <w:rsid w:val="00704AD3"/>
    <w:rsid w:val="00707913"/>
    <w:rsid w:val="007335A0"/>
    <w:rsid w:val="0073567F"/>
    <w:rsid w:val="00756A26"/>
    <w:rsid w:val="007A7507"/>
    <w:rsid w:val="007C0284"/>
    <w:rsid w:val="007E7568"/>
    <w:rsid w:val="008018E6"/>
    <w:rsid w:val="008069D0"/>
    <w:rsid w:val="00834A98"/>
    <w:rsid w:val="00893011"/>
    <w:rsid w:val="008D7780"/>
    <w:rsid w:val="008E0387"/>
    <w:rsid w:val="00931D6A"/>
    <w:rsid w:val="00936D73"/>
    <w:rsid w:val="00937347"/>
    <w:rsid w:val="009378F7"/>
    <w:rsid w:val="009516D5"/>
    <w:rsid w:val="00953161"/>
    <w:rsid w:val="00994FFC"/>
    <w:rsid w:val="009974EF"/>
    <w:rsid w:val="009B74E2"/>
    <w:rsid w:val="009D04DC"/>
    <w:rsid w:val="009E6578"/>
    <w:rsid w:val="00A06D2A"/>
    <w:rsid w:val="00A465AC"/>
    <w:rsid w:val="00A8774B"/>
    <w:rsid w:val="00A975E1"/>
    <w:rsid w:val="00AA503E"/>
    <w:rsid w:val="00AB3382"/>
    <w:rsid w:val="00AC6DD6"/>
    <w:rsid w:val="00AE0908"/>
    <w:rsid w:val="00AE4746"/>
    <w:rsid w:val="00B2167F"/>
    <w:rsid w:val="00B2472E"/>
    <w:rsid w:val="00B34015"/>
    <w:rsid w:val="00B846A3"/>
    <w:rsid w:val="00BD3E05"/>
    <w:rsid w:val="00C00349"/>
    <w:rsid w:val="00C146DC"/>
    <w:rsid w:val="00C16B1F"/>
    <w:rsid w:val="00C42E12"/>
    <w:rsid w:val="00C643DC"/>
    <w:rsid w:val="00CA2536"/>
    <w:rsid w:val="00CA4465"/>
    <w:rsid w:val="00CA4DC0"/>
    <w:rsid w:val="00CC1C3C"/>
    <w:rsid w:val="00D110EC"/>
    <w:rsid w:val="00D12495"/>
    <w:rsid w:val="00D375E4"/>
    <w:rsid w:val="00D67975"/>
    <w:rsid w:val="00DA5CB1"/>
    <w:rsid w:val="00DA6545"/>
    <w:rsid w:val="00DC7A34"/>
    <w:rsid w:val="00E12E8A"/>
    <w:rsid w:val="00E20DFE"/>
    <w:rsid w:val="00E542C7"/>
    <w:rsid w:val="00E65208"/>
    <w:rsid w:val="00EC3220"/>
    <w:rsid w:val="00F00795"/>
    <w:rsid w:val="00F3751E"/>
    <w:rsid w:val="00F66283"/>
    <w:rsid w:val="00F801BD"/>
    <w:rsid w:val="00F902C3"/>
    <w:rsid w:val="00F93728"/>
    <w:rsid w:val="00F94304"/>
    <w:rsid w:val="00FE3E74"/>
    <w:rsid w:val="00FE7A1B"/>
    <w:rsid w:val="014C65A7"/>
    <w:rsid w:val="014FAAC3"/>
    <w:rsid w:val="0518A076"/>
    <w:rsid w:val="0651FA51"/>
    <w:rsid w:val="0825B258"/>
    <w:rsid w:val="09D911FF"/>
    <w:rsid w:val="0A1523F0"/>
    <w:rsid w:val="0A32FDE5"/>
    <w:rsid w:val="0A61EE5E"/>
    <w:rsid w:val="0A891DAD"/>
    <w:rsid w:val="0AD1FB0A"/>
    <w:rsid w:val="0B0CDAB9"/>
    <w:rsid w:val="0B6AC871"/>
    <w:rsid w:val="0C5E9699"/>
    <w:rsid w:val="0F4ABD83"/>
    <w:rsid w:val="0F73DE41"/>
    <w:rsid w:val="1174557B"/>
    <w:rsid w:val="11CF6A8F"/>
    <w:rsid w:val="14C86939"/>
    <w:rsid w:val="15BEFD71"/>
    <w:rsid w:val="17EE0B3F"/>
    <w:rsid w:val="17F9B394"/>
    <w:rsid w:val="18F9B02C"/>
    <w:rsid w:val="1920A0C2"/>
    <w:rsid w:val="1A14BF22"/>
    <w:rsid w:val="1C2B34FB"/>
    <w:rsid w:val="1D0D9E2A"/>
    <w:rsid w:val="1D8B9A17"/>
    <w:rsid w:val="1E67EE4E"/>
    <w:rsid w:val="1FC35DFF"/>
    <w:rsid w:val="1FFE367A"/>
    <w:rsid w:val="206D6B40"/>
    <w:rsid w:val="20FAA961"/>
    <w:rsid w:val="228BDBB4"/>
    <w:rsid w:val="257EB720"/>
    <w:rsid w:val="2A24F628"/>
    <w:rsid w:val="2D3C7E9C"/>
    <w:rsid w:val="2DE3761E"/>
    <w:rsid w:val="2E5ED812"/>
    <w:rsid w:val="2EB25491"/>
    <w:rsid w:val="2FB83B9C"/>
    <w:rsid w:val="2FD38314"/>
    <w:rsid w:val="2FD9B921"/>
    <w:rsid w:val="31AC59CD"/>
    <w:rsid w:val="32895081"/>
    <w:rsid w:val="328C920E"/>
    <w:rsid w:val="33E62B0C"/>
    <w:rsid w:val="33EF5DD9"/>
    <w:rsid w:val="340D6E57"/>
    <w:rsid w:val="34740764"/>
    <w:rsid w:val="3626ED4F"/>
    <w:rsid w:val="365B9ADC"/>
    <w:rsid w:val="379040B2"/>
    <w:rsid w:val="38C13F62"/>
    <w:rsid w:val="39AF2BD8"/>
    <w:rsid w:val="3A5612C4"/>
    <w:rsid w:val="3AF47BAD"/>
    <w:rsid w:val="3AFD3516"/>
    <w:rsid w:val="3C099CE1"/>
    <w:rsid w:val="3C82B396"/>
    <w:rsid w:val="3D39243D"/>
    <w:rsid w:val="3EFF2063"/>
    <w:rsid w:val="3F4086A7"/>
    <w:rsid w:val="3F80E381"/>
    <w:rsid w:val="40855EF5"/>
    <w:rsid w:val="41AC935B"/>
    <w:rsid w:val="429B427F"/>
    <w:rsid w:val="42A1291C"/>
    <w:rsid w:val="439BCB76"/>
    <w:rsid w:val="43A1B332"/>
    <w:rsid w:val="4423DE18"/>
    <w:rsid w:val="445522DD"/>
    <w:rsid w:val="446C2943"/>
    <w:rsid w:val="469EDFC1"/>
    <w:rsid w:val="46A02D4F"/>
    <w:rsid w:val="46BB37AB"/>
    <w:rsid w:val="46C383DD"/>
    <w:rsid w:val="471431DB"/>
    <w:rsid w:val="4803D119"/>
    <w:rsid w:val="4808583C"/>
    <w:rsid w:val="494632FC"/>
    <w:rsid w:val="49E3920C"/>
    <w:rsid w:val="4A46A0A1"/>
    <w:rsid w:val="4A5C3C14"/>
    <w:rsid w:val="4A91AD90"/>
    <w:rsid w:val="4B160F9D"/>
    <w:rsid w:val="4BD9DCF6"/>
    <w:rsid w:val="4C875DA5"/>
    <w:rsid w:val="4DF100C8"/>
    <w:rsid w:val="4EFD42C6"/>
    <w:rsid w:val="4FA6FC4D"/>
    <w:rsid w:val="506C0E38"/>
    <w:rsid w:val="507807B4"/>
    <w:rsid w:val="50E57A25"/>
    <w:rsid w:val="51CAC255"/>
    <w:rsid w:val="51E2FDB1"/>
    <w:rsid w:val="52CD276D"/>
    <w:rsid w:val="536CCB4B"/>
    <w:rsid w:val="53BB90D9"/>
    <w:rsid w:val="53DB41D2"/>
    <w:rsid w:val="567BBD3F"/>
    <w:rsid w:val="57277822"/>
    <w:rsid w:val="58630B8F"/>
    <w:rsid w:val="594C9C67"/>
    <w:rsid w:val="59CA06D2"/>
    <w:rsid w:val="5B793016"/>
    <w:rsid w:val="5C2FFCAC"/>
    <w:rsid w:val="5C332EEA"/>
    <w:rsid w:val="5CC7EB8E"/>
    <w:rsid w:val="5F3F50A6"/>
    <w:rsid w:val="60F30BDC"/>
    <w:rsid w:val="614D3200"/>
    <w:rsid w:val="624AB61A"/>
    <w:rsid w:val="62522400"/>
    <w:rsid w:val="63F05653"/>
    <w:rsid w:val="66798E3F"/>
    <w:rsid w:val="67568C53"/>
    <w:rsid w:val="6789D55F"/>
    <w:rsid w:val="685434C5"/>
    <w:rsid w:val="688FFFA0"/>
    <w:rsid w:val="6AFC619B"/>
    <w:rsid w:val="6C617ACF"/>
    <w:rsid w:val="6E79466B"/>
    <w:rsid w:val="6EA3AE5E"/>
    <w:rsid w:val="6FF33EB2"/>
    <w:rsid w:val="6FFA619F"/>
    <w:rsid w:val="70203364"/>
    <w:rsid w:val="7089E4A1"/>
    <w:rsid w:val="709F2168"/>
    <w:rsid w:val="713C48F2"/>
    <w:rsid w:val="71710C33"/>
    <w:rsid w:val="72EAB4FD"/>
    <w:rsid w:val="73C0AFF6"/>
    <w:rsid w:val="74747FAC"/>
    <w:rsid w:val="74A36423"/>
    <w:rsid w:val="7720A1DC"/>
    <w:rsid w:val="772D02CE"/>
    <w:rsid w:val="77A6F52B"/>
    <w:rsid w:val="78F14004"/>
    <w:rsid w:val="7939A883"/>
    <w:rsid w:val="7A6891E3"/>
    <w:rsid w:val="7B2C7058"/>
    <w:rsid w:val="7B5B51C9"/>
    <w:rsid w:val="7BCA3184"/>
    <w:rsid w:val="7BCDCEB7"/>
    <w:rsid w:val="7C0CACD0"/>
    <w:rsid w:val="7C64C51E"/>
    <w:rsid w:val="7CD9E72C"/>
    <w:rsid w:val="7D1F5E3F"/>
    <w:rsid w:val="7ECDE792"/>
    <w:rsid w:val="7FBD26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146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E12E8A"/>
    <w:rPr>
      <w:color w:val="0563C1" w:themeColor="hyperlink"/>
      <w:u w:val="single"/>
    </w:rPr>
  </w:style>
  <w:style w:type="character" w:styleId="Mencinsinresolver">
    <w:name w:val="Unresolved Mention"/>
    <w:basedOn w:val="Fuentedeprrafopredeter"/>
    <w:uiPriority w:val="99"/>
    <w:semiHidden/>
    <w:unhideWhenUsed/>
    <w:rsid w:val="00E12E8A"/>
    <w:rPr>
      <w:color w:val="605E5C"/>
      <w:shd w:val="clear" w:color="auto" w:fill="E1DFDD"/>
    </w:rPr>
  </w:style>
  <w:style w:type="character" w:customStyle="1" w:styleId="Ttulo4Car">
    <w:name w:val="Título 4 Car"/>
    <w:basedOn w:val="Fuentedeprrafopredeter"/>
    <w:link w:val="Ttulo4"/>
    <w:uiPriority w:val="9"/>
    <w:semiHidden/>
    <w:rsid w:val="00C146DC"/>
    <w:rPr>
      <w:rFonts w:asciiTheme="majorHAnsi" w:eastAsiaTheme="majorEastAsia" w:hAnsiTheme="majorHAnsi" w:cstheme="majorBidi"/>
      <w:i/>
      <w:iCs/>
      <w:color w:val="2F5496" w:themeColor="accent1" w:themeShade="BF"/>
      <w:sz w:val="22"/>
      <w:szCs w:val="22"/>
    </w:rPr>
  </w:style>
  <w:style w:type="character" w:styleId="Hipervnculovisitado">
    <w:name w:val="FollowedHyperlink"/>
    <w:basedOn w:val="Fuentedeprrafopredeter"/>
    <w:uiPriority w:val="99"/>
    <w:semiHidden/>
    <w:unhideWhenUsed/>
    <w:rsid w:val="008930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78857">
      <w:bodyDiv w:val="1"/>
      <w:marLeft w:val="0"/>
      <w:marRight w:val="0"/>
      <w:marTop w:val="0"/>
      <w:marBottom w:val="0"/>
      <w:divBdr>
        <w:top w:val="none" w:sz="0" w:space="0" w:color="auto"/>
        <w:left w:val="none" w:sz="0" w:space="0" w:color="auto"/>
        <w:bottom w:val="none" w:sz="0" w:space="0" w:color="auto"/>
        <w:right w:val="none" w:sz="0" w:space="0" w:color="auto"/>
      </w:divBdr>
    </w:div>
    <w:div w:id="264925244">
      <w:bodyDiv w:val="1"/>
      <w:marLeft w:val="0"/>
      <w:marRight w:val="0"/>
      <w:marTop w:val="0"/>
      <w:marBottom w:val="0"/>
      <w:divBdr>
        <w:top w:val="none" w:sz="0" w:space="0" w:color="auto"/>
        <w:left w:val="none" w:sz="0" w:space="0" w:color="auto"/>
        <w:bottom w:val="none" w:sz="0" w:space="0" w:color="auto"/>
        <w:right w:val="none" w:sz="0" w:space="0" w:color="auto"/>
      </w:divBdr>
    </w:div>
    <w:div w:id="386420016">
      <w:bodyDiv w:val="1"/>
      <w:marLeft w:val="0"/>
      <w:marRight w:val="0"/>
      <w:marTop w:val="0"/>
      <w:marBottom w:val="0"/>
      <w:divBdr>
        <w:top w:val="none" w:sz="0" w:space="0" w:color="auto"/>
        <w:left w:val="none" w:sz="0" w:space="0" w:color="auto"/>
        <w:bottom w:val="none" w:sz="0" w:space="0" w:color="auto"/>
        <w:right w:val="none" w:sz="0" w:space="0" w:color="auto"/>
      </w:divBdr>
    </w:div>
    <w:div w:id="1589196374">
      <w:bodyDiv w:val="1"/>
      <w:marLeft w:val="0"/>
      <w:marRight w:val="0"/>
      <w:marTop w:val="0"/>
      <w:marBottom w:val="0"/>
      <w:divBdr>
        <w:top w:val="none" w:sz="0" w:space="0" w:color="auto"/>
        <w:left w:val="none" w:sz="0" w:space="0" w:color="auto"/>
        <w:bottom w:val="none" w:sz="0" w:space="0" w:color="auto"/>
        <w:right w:val="none" w:sz="0" w:space="0" w:color="auto"/>
      </w:divBdr>
    </w:div>
    <w:div w:id="208806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docs.live.net/91dc077b3c0f7480/Escritorio/Proyecto/FASE%201/Evidencias%20Grupales/Gantt%20Asisbot_APT.xls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Por25</b:Tag>
    <b:SourceType>ArticleInAPeriodical</b:SourceType>
    <b:Guid>{B170E16D-0621-4766-9EED-73980B289B79}</b:Guid>
    <b:Title>Salud y Farmacia se convierte en la tercera industria con mayor cantidad de despachos por e-commerce en primer semestre de 2025 en Chile</b:Title>
    <b:Year>2025</b:Year>
    <b:Author>
      <b:Author>
        <b:Corporate>Portal Red Salud</b:Corporate>
      </b:Author>
    </b:Author>
    <b:PeriodicalTitle>Portal Red Salud</b:PeriodicalTitle>
    <b:Month>08</b:Month>
    <b:Day>28</b:Day>
    <b:Pages>https://portalredsalud.cl/2025/08/28/salud-y-farmacia-se-convierte-en-la-tercera-industria-con-mayor-cantidad-de-despachos-por-e-commerce-en-primer-semestre-de-2025-en-chile/</b:Pages>
    <b:RefOrder>2</b:RefOrder>
  </b:Source>
  <b:Source>
    <b:Tag>Ins25</b:Tag>
    <b:SourceType>Report</b:SourceType>
    <b:Guid>{03D4D055-44B3-4118-B603-4AF879A69290}</b:Guid>
    <b:Title>Primeros resultados del Censo 2024: 18.480.432 personas fueron censadas en Chile, manteniéndose la tendencia de envejecimiento de la población</b:Title>
    <b:Year>2025</b:Year>
    <b:Author>
      <b:Author>
        <b:Corporate>Instituto Nacional de Estadísticas (INE)</b:Corporate>
      </b:Author>
    </b:Author>
    <b:City>Santiago</b:City>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FB7B41-B5EA-4245-9F5F-2B71521BDC42}">
  <ds:schemaRefs>
    <ds:schemaRef ds:uri="http://schemas.openxmlformats.org/officeDocument/2006/bibliography"/>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4.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3674</Words>
  <Characters>20209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OSCAR GUTIERREZ</cp:lastModifiedBy>
  <cp:revision>54</cp:revision>
  <dcterms:created xsi:type="dcterms:W3CDTF">2022-08-24T18:07:00Z</dcterms:created>
  <dcterms:modified xsi:type="dcterms:W3CDTF">2025-09-25T18:20:00Z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