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tbl>
      <w:tblPr>
        <w:tblStyle w:val="Tablaconcuadrcula"/>
        <w:tblW w:w="0" w:type="auto"/>
        <w:tblLook w:val="04A0" w:firstRow="1" w:lastRow="0" w:firstColumn="1" w:lastColumn="0" w:noHBand="0" w:noVBand="1"/>
      </w:tblPr>
      <w:tblGrid>
        <w:gridCol w:w="3248"/>
        <w:gridCol w:w="3248"/>
        <w:gridCol w:w="3249"/>
        <w:gridCol w:w="3249"/>
      </w:tblGrid>
      <w:tr w:rsidR="0036676D" w14:paraId="2B5EC363" w14:textId="77777777" w:rsidTr="00886E40">
        <w:tc>
          <w:tcPr>
            <w:tcW w:w="3248" w:type="dxa"/>
            <w:vAlign w:val="center"/>
          </w:tcPr>
          <w:p w14:paraId="05282BA5" w14:textId="649A62C4"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Competencia del Perfil de Egreso</w:t>
            </w:r>
          </w:p>
        </w:tc>
        <w:tc>
          <w:tcPr>
            <w:tcW w:w="3248" w:type="dxa"/>
            <w:vAlign w:val="center"/>
          </w:tcPr>
          <w:p w14:paraId="711F0D17" w14:textId="11CBE208"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Indicadores de Calidad</w:t>
            </w:r>
          </w:p>
        </w:tc>
        <w:tc>
          <w:tcPr>
            <w:tcW w:w="3249" w:type="dxa"/>
            <w:vAlign w:val="center"/>
          </w:tcPr>
          <w:p w14:paraId="4F461561" w14:textId="55AB04CD"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Presencia en el Proyecto APT</w:t>
            </w:r>
          </w:p>
        </w:tc>
        <w:tc>
          <w:tcPr>
            <w:tcW w:w="3249" w:type="dxa"/>
            <w:vAlign w:val="center"/>
          </w:tcPr>
          <w:p w14:paraId="4EAF04FA" w14:textId="1CE419A5"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Justificación</w:t>
            </w:r>
          </w:p>
        </w:tc>
      </w:tr>
      <w:tr w:rsidR="0036676D" w14:paraId="6197B00D" w14:textId="77777777" w:rsidTr="00886E40">
        <w:tc>
          <w:tcPr>
            <w:tcW w:w="3248" w:type="dxa"/>
            <w:vAlign w:val="center"/>
          </w:tcPr>
          <w:p w14:paraId="6D7A7B43" w14:textId="75B89B5E"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Realizar pruebas de certificación tanto de los productos como de los procesos utilizando buenas prácticas definidas por la industria.</w:t>
            </w:r>
          </w:p>
        </w:tc>
        <w:tc>
          <w:tcPr>
            <w:tcW w:w="3248" w:type="dxa"/>
            <w:vAlign w:val="center"/>
          </w:tcPr>
          <w:p w14:paraId="0ED7B26D" w14:textId="462D497A"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1.1 Diseña pruebas de validación tanto de los productos como de los procesos utilizando buenas prácticas definidas por la industria.</w:t>
            </w:r>
          </w:p>
        </w:tc>
        <w:tc>
          <w:tcPr>
            <w:tcW w:w="3249" w:type="dxa"/>
            <w:vAlign w:val="center"/>
          </w:tcPr>
          <w:p w14:paraId="03E4C775" w14:textId="5268AF8D"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Presente</w:t>
            </w:r>
          </w:p>
        </w:tc>
        <w:tc>
          <w:tcPr>
            <w:tcW w:w="3249" w:type="dxa"/>
            <w:vAlign w:val="center"/>
          </w:tcPr>
          <w:p w14:paraId="7AC48E65" w14:textId="15239316"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 xml:space="preserve">Se planificarán pruebas funcionales, unitarias e integrales para verificar el correcto desempeño del asistente virtual, la base de datos y el </w:t>
            </w:r>
            <w:proofErr w:type="spellStart"/>
            <w:r w:rsidRPr="0036676D">
              <w:rPr>
                <w:rFonts w:asciiTheme="minorHAnsi" w:hAnsiTheme="minorHAnsi" w:cstheme="minorHAnsi"/>
                <w:color w:val="auto"/>
              </w:rPr>
              <w:t>backend</w:t>
            </w:r>
            <w:proofErr w:type="spellEnd"/>
            <w:r w:rsidRPr="0036676D">
              <w:rPr>
                <w:rFonts w:asciiTheme="minorHAnsi" w:hAnsiTheme="minorHAnsi" w:cstheme="minorHAnsi"/>
                <w:color w:val="auto"/>
              </w:rPr>
              <w:t>.</w:t>
            </w:r>
          </w:p>
        </w:tc>
      </w:tr>
      <w:tr w:rsidR="0036676D" w14:paraId="1ABE4D6C" w14:textId="77777777" w:rsidTr="00886E40">
        <w:tc>
          <w:tcPr>
            <w:tcW w:w="3248" w:type="dxa"/>
            <w:vAlign w:val="center"/>
          </w:tcPr>
          <w:p w14:paraId="1349CA34" w14:textId="77777777" w:rsidR="0036676D" w:rsidRPr="0036676D" w:rsidRDefault="0036676D" w:rsidP="0036676D">
            <w:pPr>
              <w:rPr>
                <w:rFonts w:asciiTheme="minorHAnsi" w:hAnsiTheme="minorHAnsi" w:cstheme="minorHAnsi"/>
                <w:color w:val="auto"/>
              </w:rPr>
            </w:pPr>
          </w:p>
        </w:tc>
        <w:tc>
          <w:tcPr>
            <w:tcW w:w="3248" w:type="dxa"/>
            <w:vAlign w:val="center"/>
          </w:tcPr>
          <w:p w14:paraId="10DEDA73" w14:textId="10CE64D3"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1.2 Aplica pruebas de validación tanto de los productos como de los procesos utilizando buenas prácticas definidas por la industria.</w:t>
            </w:r>
          </w:p>
        </w:tc>
        <w:tc>
          <w:tcPr>
            <w:tcW w:w="3249" w:type="dxa"/>
            <w:vAlign w:val="center"/>
          </w:tcPr>
          <w:p w14:paraId="506F3209" w14:textId="58FE9E1C"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Presente</w:t>
            </w:r>
          </w:p>
        </w:tc>
        <w:tc>
          <w:tcPr>
            <w:tcW w:w="3249" w:type="dxa"/>
            <w:vAlign w:val="center"/>
          </w:tcPr>
          <w:p w14:paraId="54DF6F51" w14:textId="3B047F80"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Durante la fase de pruebas, se ejecutarán casos simulados de consultas de usuarios para evaluar la efectividad de las recomendaciones.</w:t>
            </w:r>
          </w:p>
        </w:tc>
      </w:tr>
      <w:tr w:rsidR="0036676D" w14:paraId="75884583" w14:textId="77777777" w:rsidTr="00886E40">
        <w:tc>
          <w:tcPr>
            <w:tcW w:w="3248" w:type="dxa"/>
            <w:vAlign w:val="center"/>
          </w:tcPr>
          <w:p w14:paraId="11ACD74B" w14:textId="77777777" w:rsidR="0036676D" w:rsidRPr="0036676D" w:rsidRDefault="0036676D" w:rsidP="0036676D">
            <w:pPr>
              <w:rPr>
                <w:rFonts w:asciiTheme="minorHAnsi" w:hAnsiTheme="minorHAnsi" w:cstheme="minorHAnsi"/>
                <w:color w:val="auto"/>
              </w:rPr>
            </w:pPr>
          </w:p>
        </w:tc>
        <w:tc>
          <w:tcPr>
            <w:tcW w:w="3248" w:type="dxa"/>
            <w:vAlign w:val="center"/>
          </w:tcPr>
          <w:p w14:paraId="2ECC0E6C" w14:textId="0856785D"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1.3 Desarrolla mejoras al producto en base al resultado de estas.</w:t>
            </w:r>
          </w:p>
        </w:tc>
        <w:tc>
          <w:tcPr>
            <w:tcW w:w="3249" w:type="dxa"/>
            <w:vAlign w:val="center"/>
          </w:tcPr>
          <w:p w14:paraId="65520539" w14:textId="1D3DBC8D"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Presente</w:t>
            </w:r>
          </w:p>
        </w:tc>
        <w:tc>
          <w:tcPr>
            <w:tcW w:w="3249" w:type="dxa"/>
            <w:vAlign w:val="center"/>
          </w:tcPr>
          <w:p w14:paraId="169F3A32" w14:textId="64773228"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Los resultados de las pruebas permitirán iterar sobre el prototipo, corrigiendo fallas y optimizando el desempeño del asistente.</w:t>
            </w:r>
          </w:p>
        </w:tc>
      </w:tr>
      <w:tr w:rsidR="0036676D" w14:paraId="70EFDCB2" w14:textId="77777777" w:rsidTr="00886E40">
        <w:tc>
          <w:tcPr>
            <w:tcW w:w="3248" w:type="dxa"/>
            <w:vAlign w:val="center"/>
          </w:tcPr>
          <w:p w14:paraId="07DF9905" w14:textId="4BCC0691"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 xml:space="preserve">Gestionar proyectos informáticos, ofreciendo alternativas para la toma de decisiones </w:t>
            </w:r>
            <w:proofErr w:type="gramStart"/>
            <w:r w:rsidRPr="0036676D">
              <w:rPr>
                <w:rFonts w:asciiTheme="minorHAnsi" w:hAnsiTheme="minorHAnsi" w:cstheme="minorHAnsi"/>
                <w:b/>
                <w:bCs/>
                <w:color w:val="auto"/>
              </w:rPr>
              <w:t>de acuerdo a</w:t>
            </w:r>
            <w:proofErr w:type="gramEnd"/>
            <w:r w:rsidRPr="0036676D">
              <w:rPr>
                <w:rFonts w:asciiTheme="minorHAnsi" w:hAnsiTheme="minorHAnsi" w:cstheme="minorHAnsi"/>
                <w:b/>
                <w:bCs/>
                <w:color w:val="auto"/>
              </w:rPr>
              <w:t xml:space="preserve"> los requerimientos de la organización.</w:t>
            </w:r>
          </w:p>
        </w:tc>
        <w:tc>
          <w:tcPr>
            <w:tcW w:w="3248" w:type="dxa"/>
            <w:vAlign w:val="center"/>
          </w:tcPr>
          <w:p w14:paraId="27FE13FC" w14:textId="0DCC9051"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2.1 Planifica proyectos informáticos, ofreciendo alternativas para la toma de decisiones de acuerdo con los requerimientos de la organización.</w:t>
            </w:r>
          </w:p>
        </w:tc>
        <w:tc>
          <w:tcPr>
            <w:tcW w:w="3249" w:type="dxa"/>
            <w:vAlign w:val="center"/>
          </w:tcPr>
          <w:p w14:paraId="595162BE" w14:textId="360AB657"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Presente</w:t>
            </w:r>
          </w:p>
        </w:tc>
        <w:tc>
          <w:tcPr>
            <w:tcW w:w="3249" w:type="dxa"/>
            <w:vAlign w:val="center"/>
          </w:tcPr>
          <w:p w14:paraId="2245F5B5" w14:textId="54020AE2"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Se definió un cronograma de trabajo (carta Gantt) y un plan de tareas basado en metodología Scrum para gestionar el proyecto en etapas.</w:t>
            </w:r>
          </w:p>
        </w:tc>
      </w:tr>
      <w:tr w:rsidR="0036676D" w14:paraId="3EC89C42" w14:textId="77777777" w:rsidTr="00886E40">
        <w:tc>
          <w:tcPr>
            <w:tcW w:w="3248" w:type="dxa"/>
            <w:vAlign w:val="center"/>
          </w:tcPr>
          <w:p w14:paraId="3CF27E7E" w14:textId="77777777" w:rsidR="0036676D" w:rsidRPr="0036676D" w:rsidRDefault="0036676D" w:rsidP="0036676D">
            <w:pPr>
              <w:rPr>
                <w:rFonts w:asciiTheme="minorHAnsi" w:hAnsiTheme="minorHAnsi" w:cstheme="minorHAnsi"/>
                <w:color w:val="auto"/>
              </w:rPr>
            </w:pPr>
          </w:p>
        </w:tc>
        <w:tc>
          <w:tcPr>
            <w:tcW w:w="3248" w:type="dxa"/>
            <w:vAlign w:val="center"/>
          </w:tcPr>
          <w:p w14:paraId="3DEB7BEB" w14:textId="21A8555E"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2.2 Controla proyectos informáticos, ofreciendo alternativas para la toma de decisiones de acuerdo con los requerimientos de la organización.</w:t>
            </w:r>
          </w:p>
        </w:tc>
        <w:tc>
          <w:tcPr>
            <w:tcW w:w="3249" w:type="dxa"/>
            <w:vAlign w:val="center"/>
          </w:tcPr>
          <w:p w14:paraId="0DFDBF8A" w14:textId="5B2EF79B"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Presente</w:t>
            </w:r>
          </w:p>
        </w:tc>
        <w:tc>
          <w:tcPr>
            <w:tcW w:w="3249" w:type="dxa"/>
            <w:vAlign w:val="center"/>
          </w:tcPr>
          <w:p w14:paraId="5AA9CA74" w14:textId="33DDCC74"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El avance será monitoreado mediante reuniones de retroalimentación con el profesor guía y ajustes en las actividades planificadas.</w:t>
            </w:r>
          </w:p>
        </w:tc>
      </w:tr>
      <w:tr w:rsidR="0036676D" w14:paraId="6A49D0DA" w14:textId="77777777" w:rsidTr="00886E40">
        <w:tc>
          <w:tcPr>
            <w:tcW w:w="3248" w:type="dxa"/>
            <w:vAlign w:val="center"/>
          </w:tcPr>
          <w:p w14:paraId="00D56F38" w14:textId="5EF93B21"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 xml:space="preserve">Construir modelos de datos para soportar los requerimientos de la </w:t>
            </w:r>
            <w:r w:rsidRPr="0036676D">
              <w:rPr>
                <w:rFonts w:asciiTheme="minorHAnsi" w:hAnsiTheme="minorHAnsi" w:cstheme="minorHAnsi"/>
                <w:b/>
                <w:bCs/>
                <w:color w:val="auto"/>
              </w:rPr>
              <w:lastRenderedPageBreak/>
              <w:t xml:space="preserve">organización </w:t>
            </w:r>
            <w:proofErr w:type="gramStart"/>
            <w:r w:rsidRPr="0036676D">
              <w:rPr>
                <w:rFonts w:asciiTheme="minorHAnsi" w:hAnsiTheme="minorHAnsi" w:cstheme="minorHAnsi"/>
                <w:b/>
                <w:bCs/>
                <w:color w:val="auto"/>
              </w:rPr>
              <w:t>de acuerdo a</w:t>
            </w:r>
            <w:proofErr w:type="gramEnd"/>
            <w:r w:rsidRPr="0036676D">
              <w:rPr>
                <w:rFonts w:asciiTheme="minorHAnsi" w:hAnsiTheme="minorHAnsi" w:cstheme="minorHAnsi"/>
                <w:b/>
                <w:bCs/>
                <w:color w:val="auto"/>
              </w:rPr>
              <w:t xml:space="preserve"> un diseño definido y escalable en el tiempo.</w:t>
            </w:r>
          </w:p>
        </w:tc>
        <w:tc>
          <w:tcPr>
            <w:tcW w:w="3248" w:type="dxa"/>
            <w:vAlign w:val="center"/>
          </w:tcPr>
          <w:p w14:paraId="1718601C" w14:textId="2820E175"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lastRenderedPageBreak/>
              <w:t xml:space="preserve">3.1 Diseña modelos de datos para soportar los requerimientos de la organización de acuerdo con un </w:t>
            </w:r>
            <w:r w:rsidRPr="0036676D">
              <w:rPr>
                <w:rFonts w:asciiTheme="minorHAnsi" w:hAnsiTheme="minorHAnsi" w:cstheme="minorHAnsi"/>
                <w:color w:val="auto"/>
              </w:rPr>
              <w:lastRenderedPageBreak/>
              <w:t>diseño definido y escalable en el tiempo.</w:t>
            </w:r>
          </w:p>
        </w:tc>
        <w:tc>
          <w:tcPr>
            <w:tcW w:w="3249" w:type="dxa"/>
            <w:vAlign w:val="center"/>
          </w:tcPr>
          <w:p w14:paraId="1D2BBE75" w14:textId="30EEB00B"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lastRenderedPageBreak/>
              <w:t>Presente</w:t>
            </w:r>
          </w:p>
        </w:tc>
        <w:tc>
          <w:tcPr>
            <w:tcW w:w="3249" w:type="dxa"/>
            <w:vAlign w:val="center"/>
          </w:tcPr>
          <w:p w14:paraId="32365AE5" w14:textId="4FE46D70"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 xml:space="preserve">Se diseñó un modelo de base de datos que soporta el inventario de </w:t>
            </w:r>
            <w:r w:rsidRPr="0036676D">
              <w:rPr>
                <w:rFonts w:asciiTheme="minorHAnsi" w:hAnsiTheme="minorHAnsi" w:cstheme="minorHAnsi"/>
                <w:color w:val="auto"/>
              </w:rPr>
              <w:lastRenderedPageBreak/>
              <w:t>medicamentos y las consultas de los clientes.</w:t>
            </w:r>
          </w:p>
        </w:tc>
      </w:tr>
    </w:tbl>
    <w:p w14:paraId="4F522F63" w14:textId="77777777" w:rsidR="0036676D" w:rsidRDefault="0036676D" w:rsidP="6033A9FF">
      <w:pPr>
        <w:rPr>
          <w:rFonts w:asciiTheme="minorHAnsi" w:eastAsiaTheme="minorEastAsia" w:hAnsiTheme="minorHAnsi" w:cstheme="minorBidi"/>
          <w:sz w:val="22"/>
          <w:szCs w:val="22"/>
        </w:rPr>
      </w:pPr>
    </w:p>
    <w:p w14:paraId="3AFFE101" w14:textId="77777777" w:rsidR="0036676D" w:rsidRDefault="0036676D" w:rsidP="6033A9FF">
      <w:pPr>
        <w:rPr>
          <w:rFonts w:asciiTheme="minorHAnsi" w:eastAsiaTheme="minorEastAsia" w:hAnsiTheme="minorHAnsi" w:cstheme="minorBidi"/>
          <w:sz w:val="22"/>
          <w:szCs w:val="22"/>
        </w:rPr>
      </w:pPr>
    </w:p>
    <w:p w14:paraId="775F4ABC" w14:textId="77777777" w:rsidR="0036676D" w:rsidRDefault="0036676D" w:rsidP="6033A9FF">
      <w:pPr>
        <w:rPr>
          <w:rFonts w:asciiTheme="minorHAnsi" w:eastAsiaTheme="minorEastAsia" w:hAnsiTheme="minorHAnsi" w:cstheme="minorBidi"/>
          <w:sz w:val="22"/>
          <w:szCs w:val="22"/>
        </w:rPr>
      </w:pPr>
    </w:p>
    <w:p w14:paraId="5AF40594" w14:textId="77777777" w:rsidR="0036676D" w:rsidRDefault="0036676D" w:rsidP="6033A9FF">
      <w:pPr>
        <w:rPr>
          <w:rFonts w:asciiTheme="minorHAnsi" w:eastAsiaTheme="minorEastAsia" w:hAnsiTheme="minorHAnsi" w:cstheme="minorBidi"/>
          <w:sz w:val="22"/>
          <w:szCs w:val="22"/>
        </w:rPr>
      </w:pPr>
    </w:p>
    <w:p w14:paraId="78FC43C6" w14:textId="542F9887" w:rsidR="0036676D" w:rsidRDefault="0036676D" w:rsidP="0036676D">
      <w:pPr>
        <w:pStyle w:val="Ttulo1"/>
        <w:rPr>
          <w:rFonts w:eastAsiaTheme="minorEastAsia"/>
        </w:rPr>
      </w:pPr>
      <w:r>
        <w:rPr>
          <w:rFonts w:eastAsiaTheme="minorEastAsia"/>
        </w:rPr>
        <w:t>Criterios</w:t>
      </w:r>
    </w:p>
    <w:p w14:paraId="09039145" w14:textId="77777777" w:rsidR="0036676D" w:rsidRDefault="0036676D" w:rsidP="6033A9FF">
      <w:pPr>
        <w:rPr>
          <w:rFonts w:asciiTheme="minorHAnsi" w:eastAsiaTheme="minorEastAsia" w:hAnsiTheme="minorHAnsi" w:cstheme="minorBidi"/>
          <w:sz w:val="22"/>
          <w:szCs w:val="22"/>
        </w:rPr>
      </w:pPr>
    </w:p>
    <w:p w14:paraId="43A2437D" w14:textId="77777777" w:rsidR="0036676D" w:rsidRDefault="0036676D" w:rsidP="6033A9FF">
      <w:pPr>
        <w:rPr>
          <w:rFonts w:asciiTheme="minorHAnsi" w:eastAsiaTheme="minorEastAsia" w:hAnsiTheme="minorHAnsi" w:cstheme="minorBidi"/>
          <w:sz w:val="22"/>
          <w:szCs w:val="22"/>
        </w:rPr>
      </w:pPr>
    </w:p>
    <w:tbl>
      <w:tblPr>
        <w:tblStyle w:val="Tablaconcuadrcula"/>
        <w:tblW w:w="0" w:type="auto"/>
        <w:tblLook w:val="04A0" w:firstRow="1" w:lastRow="0" w:firstColumn="1" w:lastColumn="0" w:noHBand="0" w:noVBand="1"/>
      </w:tblPr>
      <w:tblGrid>
        <w:gridCol w:w="4331"/>
        <w:gridCol w:w="4331"/>
        <w:gridCol w:w="4332"/>
      </w:tblGrid>
      <w:tr w:rsidR="0036676D" w14:paraId="3158D9BC" w14:textId="77777777" w:rsidTr="001A6B08">
        <w:tc>
          <w:tcPr>
            <w:tcW w:w="4331" w:type="dxa"/>
            <w:vAlign w:val="center"/>
          </w:tcPr>
          <w:p w14:paraId="388E5C32" w14:textId="5CE6A3AB"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Criterio</w:t>
            </w:r>
          </w:p>
        </w:tc>
        <w:tc>
          <w:tcPr>
            <w:tcW w:w="4331" w:type="dxa"/>
            <w:vAlign w:val="center"/>
          </w:tcPr>
          <w:p w14:paraId="4873BDC9" w14:textId="6C3D405B"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Aspecto para mejorar</w:t>
            </w:r>
          </w:p>
        </w:tc>
        <w:tc>
          <w:tcPr>
            <w:tcW w:w="4332" w:type="dxa"/>
            <w:vAlign w:val="center"/>
          </w:tcPr>
          <w:p w14:paraId="1B4496C6" w14:textId="03F02F23"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Sugerencia de mejora</w:t>
            </w:r>
          </w:p>
        </w:tc>
      </w:tr>
      <w:tr w:rsidR="0036676D" w14:paraId="5FB66724" w14:textId="77777777" w:rsidTr="001A6B08">
        <w:tc>
          <w:tcPr>
            <w:tcW w:w="4331" w:type="dxa"/>
            <w:vAlign w:val="center"/>
          </w:tcPr>
          <w:p w14:paraId="58568005" w14:textId="0BD7963E" w:rsidR="0036676D" w:rsidRPr="0036676D" w:rsidRDefault="0036676D" w:rsidP="0036676D">
            <w:pPr>
              <w:rPr>
                <w:rFonts w:asciiTheme="minorHAnsi" w:hAnsiTheme="minorHAnsi" w:cstheme="minorHAnsi"/>
                <w:color w:val="auto"/>
              </w:rPr>
            </w:pPr>
            <w:r w:rsidRPr="0036676D">
              <w:rPr>
                <w:rFonts w:asciiTheme="minorHAnsi" w:hAnsiTheme="minorHAnsi" w:cstheme="minorHAnsi"/>
                <w:b/>
                <w:bCs/>
                <w:color w:val="auto"/>
              </w:rPr>
              <w:t>Situación real o simulada</w:t>
            </w:r>
          </w:p>
        </w:tc>
        <w:tc>
          <w:tcPr>
            <w:tcW w:w="4331" w:type="dxa"/>
            <w:vAlign w:val="center"/>
          </w:tcPr>
          <w:p w14:paraId="097A1F94" w14:textId="3BFD578D"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El proyecto actualmente se basa en datos simulados, lo que podría limitar su validez en un contexto 100% real</w:t>
            </w:r>
            <w:r>
              <w:rPr>
                <w:rFonts w:asciiTheme="minorHAnsi" w:hAnsiTheme="minorHAnsi" w:cstheme="minorHAnsi"/>
                <w:color w:val="auto"/>
              </w:rPr>
              <w:t xml:space="preserve"> al final del proyecto</w:t>
            </w:r>
            <w:r w:rsidRPr="0036676D">
              <w:rPr>
                <w:rFonts w:asciiTheme="minorHAnsi" w:hAnsiTheme="minorHAnsi" w:cstheme="minorHAnsi"/>
                <w:color w:val="auto"/>
              </w:rPr>
              <w:t>.</w:t>
            </w:r>
          </w:p>
        </w:tc>
        <w:tc>
          <w:tcPr>
            <w:tcW w:w="4332" w:type="dxa"/>
            <w:vAlign w:val="center"/>
          </w:tcPr>
          <w:p w14:paraId="2D1A297D" w14:textId="16D7B121" w:rsidR="0036676D" w:rsidRPr="0036676D" w:rsidRDefault="0036676D" w:rsidP="0036676D">
            <w:pPr>
              <w:rPr>
                <w:rFonts w:asciiTheme="minorHAnsi" w:hAnsiTheme="minorHAnsi" w:cstheme="minorHAnsi"/>
                <w:color w:val="auto"/>
              </w:rPr>
            </w:pPr>
            <w:r w:rsidRPr="0036676D">
              <w:rPr>
                <w:rFonts w:asciiTheme="minorHAnsi" w:hAnsiTheme="minorHAnsi" w:cstheme="minorHAnsi"/>
                <w:color w:val="auto"/>
              </w:rPr>
              <w:t>Incorporar, en la medida de lo posible, datos de inventarios reales (anonimizados) o realizar una validación con un caso piloto en una farmacia local para reforzar su aplicabilidad.</w:t>
            </w:r>
          </w:p>
        </w:tc>
      </w:tr>
    </w:tbl>
    <w:p w14:paraId="0F9E2B66" w14:textId="77777777" w:rsidR="0036676D" w:rsidRDefault="0036676D" w:rsidP="6033A9FF">
      <w:pPr>
        <w:rPr>
          <w:rFonts w:asciiTheme="minorHAnsi" w:eastAsiaTheme="minorEastAsia" w:hAnsiTheme="minorHAnsi" w:cstheme="minorBidi"/>
          <w:sz w:val="22"/>
          <w:szCs w:val="22"/>
        </w:rPr>
      </w:pPr>
    </w:p>
    <w:sectPr w:rsidR="0036676D"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A9AD" w14:textId="77777777" w:rsidR="001A2919" w:rsidRDefault="001A2919" w:rsidP="00B2162E">
      <w:r>
        <w:separator/>
      </w:r>
    </w:p>
  </w:endnote>
  <w:endnote w:type="continuationSeparator" w:id="0">
    <w:p w14:paraId="04377A84" w14:textId="77777777" w:rsidR="001A2919" w:rsidRDefault="001A291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A8FD8" w14:textId="77777777" w:rsidR="001A2919" w:rsidRDefault="001A2919" w:rsidP="00B2162E">
      <w:r>
        <w:separator/>
      </w:r>
    </w:p>
  </w:footnote>
  <w:footnote w:type="continuationSeparator" w:id="0">
    <w:p w14:paraId="4E7035D7" w14:textId="77777777" w:rsidR="001A2919" w:rsidRDefault="001A291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2919"/>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262AB"/>
    <w:rsid w:val="00333D78"/>
    <w:rsid w:val="00334FAC"/>
    <w:rsid w:val="00340211"/>
    <w:rsid w:val="003414FE"/>
    <w:rsid w:val="0034225C"/>
    <w:rsid w:val="00354A25"/>
    <w:rsid w:val="003559CB"/>
    <w:rsid w:val="00357677"/>
    <w:rsid w:val="0036676D"/>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36676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36676D"/>
    <w:rPr>
      <w:b/>
      <w:bCs/>
    </w:rPr>
  </w:style>
  <w:style w:type="character" w:customStyle="1" w:styleId="Ttulo1Car">
    <w:name w:val="Título 1 Car"/>
    <w:basedOn w:val="Fuentedeprrafopredeter"/>
    <w:link w:val="Ttulo1"/>
    <w:uiPriority w:val="9"/>
    <w:rsid w:val="0036676D"/>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2233</Words>
  <Characters>12287</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OSCAR GUTIERREZ</cp:lastModifiedBy>
  <cp:revision>68</cp:revision>
  <cp:lastPrinted>2021-11-25T12:30:00Z</cp:lastPrinted>
  <dcterms:created xsi:type="dcterms:W3CDTF">2022-08-25T15:56:00Z</dcterms:created>
  <dcterms:modified xsi:type="dcterms:W3CDTF">2025-09-24T22:55:00Z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