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="275" w:lineRule="auto"/>
        <w:rPr>
          <w:rFonts w:ascii="Arial" w:cs="Arial" w:eastAsia="Arial" w:hAnsi="Arial"/>
          <w:color w:val="1b1c1d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color w:val="1b1c1d"/>
          <w:sz w:val="96"/>
          <w:szCs w:val="96"/>
          <w:rtl w:val="0"/>
        </w:rPr>
        <w:t xml:space="preserve">Product Backlog (Pila de Producto)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0" w:line="275" w:lineRule="auto"/>
        <w:rPr>
          <w:rFonts w:ascii="Arial" w:cs="Arial" w:eastAsia="Arial" w:hAnsi="Arial"/>
          <w:color w:val="1b1c1d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1b1c1d"/>
          <w:sz w:val="60"/>
          <w:szCs w:val="60"/>
          <w:rtl w:val="0"/>
        </w:rPr>
        <w:t xml:space="preserve">Proyecto: </w:t>
      </w:r>
      <w:r w:rsidDel="00000000" w:rsidR="00000000" w:rsidRPr="00000000">
        <w:rPr>
          <w:color w:val="1b1c1d"/>
          <w:sz w:val="60"/>
          <w:szCs w:val="60"/>
          <w:rtl w:val="0"/>
        </w:rPr>
        <w:t xml:space="preserve">Pharm.AI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31 de octubre de 2025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Autor: Oscar Gutiérrez Soriano</w:t>
      </w:r>
    </w:p>
    <w:p w:rsidR="00000000" w:rsidDel="00000000" w:rsidP="00000000" w:rsidRDefault="00000000" w:rsidRPr="00000000" w14:paraId="00000014">
      <w:pPr>
        <w:pStyle w:val="Heading2"/>
        <w:spacing w:after="120" w:before="0" w:line="275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="275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Introducción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documento detalla el Product Backlog del proyecto </w:t>
      </w:r>
      <w:r w:rsidDel="00000000" w:rsidR="00000000" w:rsidRPr="00000000">
        <w:rPr>
          <w:color w:val="1b1c1d"/>
          <w:rtl w:val="0"/>
        </w:rPr>
        <w:t xml:space="preserve">Pharm.AI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compuesto por las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Historias de Usuario (HU)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necesarias para construir el Producto Mínimo Viable (PMV). Las historias están agrupadas por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Épicas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alineándose con la planificación del proyecto (Cartagant.xlsx - Hoja1.csv) y los requisitos definidos en la ERS (Especificación de Requisitos de Software).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prioridad se define como: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ALTA: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Esencial para el PMV. Sin esto, el producto no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MEDIA: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Importante para la experiencia del usuario y la calidad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BAJA: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Deseable, pero puede postergarse si el tiempo apremia.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Pila de Producto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Épica 1: Base de Datos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Diseñar y crear el almacenamiento de datos para productos e interacciones.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Criterios de Aceptación (CA)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desarrollador, quiero un modelo de BDD que almacene los productos de la farmacia, para que el sistema pueda consultar el inventario.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El modelo de datos (Productos) debe incluir: id, nombre, descripcion, categoria, stock (numérico) y precio, imagen.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stock debe ser un número entero.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administrador del sistema, quiero que la BDD tenga una tabla para registrar las conversaciones, para cumplir con la Épica 5 (Registro de interacción).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El modelo de datos (Conversaciones) debe incluir: id, mensaje_usuario (texto), respuesta_bot (texto) y timestamp (fecha/hora).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desarrollador, quiero poblar la BDD con un inventario simulado, para poder realizar las pruebas funcionales de la Épica 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La tabla Productos debe contener al menos 15 productos de venta libre simulados.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Debe haber productos con stock &gt; 0 y productos con stock = 0 para probar todos los escenarios.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Épica 2: Backend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Implementar la lógica de negocio y la conexión entre componentes.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Criterios de Aceptación (CA)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el frontend, quiero tener un único endpoint de API (/api/chat) al cual enviar el mensaje del usuario, para recibir una respuesta del bot.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Debe existir un endpoint POST /api/chat.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endpoint debe aceptar un JSON con el { "message": "..." } del usuario.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3. El endpoint debe devolver un JSON con la { "response": "..." } del bot.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desarrollador, quiero que el backend se conecte a la BDD de PostgreSQL/PRISMA, para poder consultar la tabla Productos.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El backend debe poder leer las credenciales de la BDD desde variables de entorno.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backend debe poder ejecutar una consulta SELECT en la tabla Productos y obtener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desarrollador, quiero implementar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rtl w:val="0"/>
              </w:rPr>
              <w:t xml:space="preserve">middleware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de CORS, para permitir que el frontend (en un dominio/puerto diferente) se comunique con el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El backend debe incluir la librería cors.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Las peticiones POST desde el frontend (React) no deben ser bloqueadas por el navegador.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Épica 3: Integración de IA Generativa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Procesar el lenguaje del usuario y generar la lógica de recomendación.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Criterios de Aceptación (CA)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 con un síntoma (ej. "acidez"), quiero recibir una recomendación de un producto que sirva para ese síntoma y esté en stock, para poder solucionar mi malestar.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El backend debe llamar a la API de OpenAI con el mensaje del usuario.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OpenAI debe percibir estos síntomas y pensar en una lista de productos que servirían 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3. El backend debe buscar en la BDD productos con stock &gt; 0.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4. La respuesta final al usuario debe incluir los nombres de los productos encontrados con su precio referencial.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que el bot me informe si no hay productos en stock para mis síntomas, para no crear falsas expectativas y saber qué hacer.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El flujo de la HU-07 se ejecuta.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La consulta a la BDD no devuelve productos (stock = 0 o no existen).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3. El bot responde con un mensaje claro (ej. "No encontré un producto en stock para esos síntomas...").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que el bot me pida que reformule mi pregunta si escribo algo que no entiende (ej. "venden pan"), para guiarme de vuelta al flujo correcto.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OpenAI (o una lógica en el backend) identifica que el mensaje no está relacionado con síntomas.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bot responde con un mensaje de re-orientación (ej. "Solo puedo ayudarte con síntomas y medicamentos de venta libre...").</w:t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Épica 4: Interfaz Web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Diseñar e implementar la interfaz de chat para el usuario final.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Criterios de Aceptación (CA)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ver un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rtl w:val="0"/>
              </w:rPr>
              <w:t xml:space="preserve">disclaimer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legal al abrir el chat, para entender que el bot no reemplaza a un médico (Cumple R-4 de la 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Al cargar la ventana de chat, aparece un mensaje de bienvenida.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mensaje incluye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rtl w:val="0"/>
              </w:rPr>
              <w:t xml:space="preserve">disclaimer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legal de forma clara y visible.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poder escribir mis síntomas en un campo de texto y presionar "Enviar", para iniciar mi consulta.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La interfaz debe tener un input de texto y un button de envío.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Al enviar, el mensaje debe aparecer en la ventana de chat con la marca "Usuario".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ver la respuesta del bot en la ventana de chat, para poder leer mi recomendación.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La respuesta del backend (HU-04) se debe renderizar en la ventana de chat.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mensaje debe estar claramente identificado como "</w:t>
            </w:r>
            <w:r w:rsidDel="00000000" w:rsidR="00000000" w:rsidRPr="00000000">
              <w:rPr>
                <w:color w:val="1b1c1d"/>
                <w:rtl w:val="0"/>
              </w:rPr>
              <w:t xml:space="preserve">Pharm.AI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ver un indicador de "escribiendo..." mientras el bot prepara mi respuesta, para saber que el sistema está procesando mi solicitud.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Después de enviar un mensaje, un indicador visual (ej. "</w:t>
            </w:r>
            <w:r w:rsidDel="00000000" w:rsidR="00000000" w:rsidRPr="00000000">
              <w:rPr>
                <w:color w:val="1b1c1d"/>
                <w:rtl w:val="0"/>
              </w:rPr>
              <w:t xml:space="preserve">Pharm.AI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está escribiendo...") aparece.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indicador desaparece cuando se recibe la respuesta final.</w:t>
            </w:r>
          </w:p>
        </w:tc>
      </w:tr>
    </w:tbl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Épica 5: Registro de Interacción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Implementar el almacenamiento de conversaciones para análisis.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Criterios de Aceptación (CA)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administrador del sistema, quiero que la consulta del usuario y la respuesta final del bot se guarden en la BDD, para poder analizar y mejorar la precisión del bot.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Después de enviar la respuesta al usuario (HU-07, HU-08), el backend debe ejecutar un INSERT en la tabla Conversaciones.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Se debe guardar el mensaje original del usuario, la respuesta del bot y el timestamp.</w:t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Épica 6: Validación Funcional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Realizar pruebas y ajustes para asegurar el funcionamiento del PMV.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Criterios de Aceptación (CA)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desarrollador, quiero probar el flujo completo con casos de uso definidos, para validar que el sistema cumple con los requisitos.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1 (Éxito):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Probar un síntoma que tenga producto en stock (ej. "dolor de cabeza"). El bot debe responder con el producto.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2 (Sin Stock):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Probar un síntoma que tenga producto pero con stock = 0. El bot debe responder que no hay stock.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Caso 3 (Inválido):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Probar un síntoma no relacionado (ej. "uñas quebradizas"). El bot debe responder adecuadamente.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Como cliente, quiero que el sistema maneje errores de conexión (ej. si la API de OpenAI falla), para no quedarme con una pantalla congelada.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1. Simular una falla en la API de OpenAI.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2. El backend debe capturar el error (try-catch).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3. El bot debe responder al usuario un mensaje de error genérico (ej. "Lo siento, estoy teniendo problemas técnicos...").</w:t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1b1c1d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8HxLZFTsGqv5+7WmTpW6n0qgsQ==">CgMxLjA4AHIhMUI4RzNWeWoxeDlhZHZXbFJvaUQ4cmpqSTViOGFRbFFs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2025-11-13T19:04:00Z</dcterms:created>
</cp:coreProperties>
</file>