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AE907" w14:textId="77777777" w:rsidR="001202BF" w:rsidRDefault="001202BF" w:rsidP="001202BF">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7466F1C2" wp14:editId="4B3F185E">
                <wp:simplePos x="0" y="0"/>
                <wp:positionH relativeFrom="margin">
                  <wp:posOffset>-313901</wp:posOffset>
                </wp:positionH>
                <wp:positionV relativeFrom="paragraph">
                  <wp:posOffset>38312</wp:posOffset>
                </wp:positionV>
                <wp:extent cx="6238875" cy="1562100"/>
                <wp:effectExtent l="0" t="0" r="0" b="0"/>
                <wp:wrapNone/>
                <wp:docPr id="53" name="Grupo 53"/>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55"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6672AA">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56" name="Rectángulo 56"/>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66F1C2" id="Grupo 53" o:spid="_x0000_s1026" style="position:absolute;margin-left:-24.7pt;margin-top:3pt;width:491.25pt;height:123pt;z-index:251659264;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filled="f" stroked="f">
                  <v:textbo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6672AA">
                          <w:rPr>
                            <w:b/>
                            <w:color w:val="1F3864" w:themeColor="accent1" w:themeShade="80"/>
                            <w:sz w:val="48"/>
                            <w:szCs w:val="48"/>
                          </w:rPr>
                          <w:t>Capstone</w:t>
                        </w:r>
                        <w:proofErr w:type="spellEnd"/>
                      </w:p>
                    </w:txbxContent>
                  </v:textbox>
                </v:shape>
                <v:rect id="Rectángulo 56"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" fillcolor="#1f3763 [1604]" stroked="f" strokeweight="1pt"/>
                <w10:wrap anchorx="margin"/>
              </v:group>
            </w:pict>
          </mc:Fallback>
        </mc:AlternateContent>
      </w:r>
    </w:p>
    <w:p w14:paraId="5F8A6F48" w14:textId="77777777" w:rsidR="001202BF" w:rsidRDefault="001202BF" w:rsidP="001202BF"/>
    <w:p w14:paraId="5CDC10C5" w14:textId="77777777" w:rsidR="001202BF" w:rsidRDefault="001202BF" w:rsidP="001202BF"/>
    <w:p w14:paraId="017C39D3" w14:textId="77777777" w:rsidR="001202BF" w:rsidRDefault="001202BF" w:rsidP="001202BF"/>
    <w:p w14:paraId="15C3087B" w14:textId="77777777" w:rsidR="001202BF" w:rsidRPr="00747ECB" w:rsidRDefault="001202BF" w:rsidP="001202BF"/>
    <w:p w14:paraId="76290C55" w14:textId="77777777" w:rsidR="001202BF" w:rsidRDefault="001202BF" w:rsidP="001202BF">
      <w:pPr>
        <w:rPr>
          <w:rFonts w:asciiTheme="majorHAnsi" w:eastAsiaTheme="majorEastAsia" w:hAnsiTheme="majorHAnsi" w:cstheme="majorBidi"/>
          <w:b/>
          <w:color w:val="2F5496" w:themeColor="accent1" w:themeShade="BF"/>
          <w:sz w:val="26"/>
          <w:szCs w:val="26"/>
        </w:rPr>
      </w:pPr>
    </w:p>
    <w:p w14:paraId="1FCB0052" w14:textId="77777777" w:rsidR="001202BF" w:rsidRDefault="001202BF" w:rsidP="001202BF">
      <w:pPr>
        <w:rPr>
          <w:rFonts w:asciiTheme="majorHAnsi" w:eastAsiaTheme="majorEastAsia" w:hAnsiTheme="majorHAnsi" w:cstheme="majorBidi"/>
          <w:b/>
          <w:color w:val="2F5496" w:themeColor="accent1" w:themeShade="BF"/>
          <w:sz w:val="26"/>
          <w:szCs w:val="26"/>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0C587E">
              <w:rPr>
                <w:b/>
                <w:color w:val="1F3864" w:themeColor="accent1" w:themeShade="80"/>
                <w:sz w:val="28"/>
                <w:szCs w:val="28"/>
              </w:rPr>
              <w:t>Informe</w:t>
            </w:r>
            <w:r w:rsidR="00D22182">
              <w:rPr>
                <w:b/>
                <w:color w:val="1F3864" w:themeColor="accent1" w:themeShade="80"/>
                <w:sz w:val="28"/>
                <w:szCs w:val="28"/>
              </w:rPr>
              <w:t xml:space="preserve"> final </w:t>
            </w:r>
            <w:r w:rsidR="000C587E">
              <w:rPr>
                <w:b/>
                <w:color w:val="1F3864" w:themeColor="accent1" w:themeShade="80"/>
                <w:sz w:val="28"/>
                <w:szCs w:val="28"/>
              </w:rPr>
              <w:t>P</w:t>
            </w:r>
            <w:r w:rsidR="00D22182">
              <w:rPr>
                <w:b/>
                <w:color w:val="1F3864" w:themeColor="accent1" w:themeShade="80"/>
                <w:sz w:val="28"/>
                <w:szCs w:val="28"/>
              </w:rPr>
              <w:t>royecto APT</w:t>
            </w:r>
          </w:p>
        </w:tc>
      </w:tr>
      <w:tr w:rsidR="001202BF" w14:paraId="34B1D0B2" w14:textId="77777777" w:rsidTr="00D608E0">
        <w:trPr>
          <w:trHeight w:val="800"/>
        </w:trPr>
        <w:tc>
          <w:tcPr>
            <w:tcW w:w="9781" w:type="dxa"/>
            <w:shd w:val="clear" w:color="auto" w:fill="D9E2F3" w:themeFill="accent1" w:themeFillTint="33"/>
            <w:vAlign w:val="center"/>
          </w:tcPr>
          <w:p w14:paraId="27A7A8C5" w14:textId="77777777" w:rsidR="001202BF" w:rsidRDefault="001202BF" w:rsidP="00585A13">
            <w:pPr>
              <w:pStyle w:val="Piedepgina"/>
              <w:jc w:val="both"/>
              <w:rPr>
                <w:rFonts w:ascii="Calibri" w:hAnsi="Calibri"/>
                <w:color w:val="1F3864" w:themeColor="accent1" w:themeShade="80"/>
              </w:rPr>
            </w:pPr>
          </w:p>
          <w:p w14:paraId="66025BDD" w14:textId="5E882AAD" w:rsidR="001202BF" w:rsidRPr="00747ECB" w:rsidRDefault="001202BF" w:rsidP="006B7645">
            <w:pPr>
              <w:pStyle w:val="Piedepgina"/>
              <w:jc w:val="both"/>
              <w:rPr>
                <w:rFonts w:ascii="Calibri" w:hAnsi="Calibri"/>
                <w:color w:val="1F3864" w:themeColor="accent1" w:themeShade="80"/>
              </w:rPr>
            </w:pPr>
            <w:r w:rsidRPr="00747ECB">
              <w:rPr>
                <w:rFonts w:ascii="Calibri" w:hAnsi="Calibri"/>
                <w:color w:val="1F3864" w:themeColor="accent1" w:themeShade="80"/>
              </w:rPr>
              <w:t>El objetivo de est</w:t>
            </w:r>
            <w:r w:rsidR="000C587E">
              <w:rPr>
                <w:rFonts w:ascii="Calibri" w:hAnsi="Calibri"/>
                <w:color w:val="1F3864" w:themeColor="accent1" w:themeShade="80"/>
              </w:rPr>
              <w:t>e</w:t>
            </w:r>
            <w:r w:rsidRPr="00747ECB">
              <w:rPr>
                <w:rFonts w:ascii="Calibri" w:hAnsi="Calibri"/>
                <w:color w:val="1F3864" w:themeColor="accent1" w:themeShade="80"/>
              </w:rPr>
              <w:t xml:space="preserve"> </w:t>
            </w:r>
            <w:r w:rsidR="000C587E">
              <w:rPr>
                <w:rFonts w:ascii="Calibri" w:hAnsi="Calibri"/>
                <w:color w:val="1F3864" w:themeColor="accent1" w:themeShade="80"/>
              </w:rPr>
              <w:t>informe</w:t>
            </w:r>
            <w:r w:rsidRPr="00747ECB">
              <w:rPr>
                <w:rFonts w:ascii="Calibri" w:hAnsi="Calibri"/>
                <w:color w:val="1F3864" w:themeColor="accent1" w:themeShade="80"/>
              </w:rPr>
              <w:t xml:space="preserve"> es que describas los aspectos más relevantes de tu </w:t>
            </w:r>
            <w:r w:rsidR="006B7645">
              <w:rPr>
                <w:rFonts w:ascii="Calibri" w:hAnsi="Calibri"/>
                <w:color w:val="1F3864" w:themeColor="accent1" w:themeShade="80"/>
              </w:rPr>
              <w:t>Proyecto APT. Es importante que</w:t>
            </w:r>
            <w:r w:rsidRPr="00747ECB">
              <w:rPr>
                <w:rFonts w:ascii="Calibri" w:hAnsi="Calibri"/>
                <w:color w:val="1F3864" w:themeColor="accent1" w:themeShade="80"/>
              </w:rPr>
              <w:t xml:space="preserve"> fundament</w:t>
            </w:r>
            <w:r w:rsidR="006B7645">
              <w:rPr>
                <w:rFonts w:ascii="Calibri" w:hAnsi="Calibri"/>
                <w:color w:val="1F3864" w:themeColor="accent1" w:themeShade="80"/>
              </w:rPr>
              <w:t>es las</w:t>
            </w:r>
            <w:r w:rsidRPr="00747ECB">
              <w:rPr>
                <w:rFonts w:ascii="Calibri" w:hAnsi="Calibri"/>
                <w:color w:val="1F3864" w:themeColor="accent1" w:themeShade="80"/>
              </w:rPr>
              <w:t xml:space="preserve"> decisiones que tuviste que tomar a lo largo del proceso. </w:t>
            </w:r>
          </w:p>
          <w:p w14:paraId="473140E5" w14:textId="77777777" w:rsidR="00B0399B" w:rsidRDefault="00B0399B" w:rsidP="006B7645">
            <w:pPr>
              <w:pStyle w:val="Piedepgina"/>
              <w:jc w:val="both"/>
              <w:rPr>
                <w:rFonts w:ascii="Calibri" w:hAnsi="Calibri"/>
                <w:color w:val="1F3864" w:themeColor="accent1" w:themeShade="80"/>
              </w:rPr>
            </w:pPr>
          </w:p>
          <w:p w14:paraId="442403C7" w14:textId="2861B388" w:rsidR="000C587E" w:rsidRPr="00386458" w:rsidRDefault="000C587E" w:rsidP="006B7645">
            <w:pPr>
              <w:pStyle w:val="Piedepgina"/>
              <w:jc w:val="both"/>
              <w:rPr>
                <w:rFonts w:ascii="Calibri" w:hAnsi="Calibri"/>
                <w:b/>
                <w:color w:val="1F3864" w:themeColor="accent1" w:themeShade="80"/>
              </w:rPr>
            </w:pPr>
            <w:r w:rsidRPr="00076E60">
              <w:rPr>
                <w:rFonts w:ascii="Calibri" w:hAnsi="Calibri"/>
                <w:color w:val="1F3864" w:themeColor="accent1" w:themeShade="80"/>
              </w:rPr>
              <w:t>A continuación, encontrarás distintos campos que deberás completar</w:t>
            </w:r>
            <w:r w:rsidR="006B7645">
              <w:rPr>
                <w:rFonts w:ascii="Calibri" w:hAnsi="Calibri"/>
                <w:color w:val="1F3864" w:themeColor="accent1" w:themeShade="80"/>
              </w:rPr>
              <w:t xml:space="preserve"> con la información solicitada, los</w:t>
            </w:r>
            <w:r w:rsidRPr="00076E60">
              <w:rPr>
                <w:rFonts w:ascii="Calibri" w:hAnsi="Calibri"/>
                <w:color w:val="1F3864" w:themeColor="accent1" w:themeShade="80"/>
              </w:rPr>
              <w:t xml:space="preserve"> que </w:t>
            </w:r>
            <w:r w:rsidR="006B7645">
              <w:rPr>
                <w:rFonts w:ascii="Calibri" w:hAnsi="Calibri"/>
                <w:color w:val="1F3864" w:themeColor="accent1" w:themeShade="80"/>
              </w:rPr>
              <w:t>dan</w:t>
            </w:r>
            <w:r w:rsidRPr="00076E60">
              <w:rPr>
                <w:rFonts w:ascii="Calibri" w:hAnsi="Calibri"/>
                <w:color w:val="1F3864" w:themeColor="accent1" w:themeShade="80"/>
              </w:rPr>
              <w:t xml:space="preserve"> cuenta del resumen de tu proyecto APT y sus principales resultados.</w:t>
            </w:r>
          </w:p>
        </w:tc>
      </w:tr>
    </w:tbl>
    <w:p w14:paraId="24A0099E" w14:textId="432D3233" w:rsidR="001202BF" w:rsidRDefault="001202BF"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159"/>
        <w:gridCol w:w="6622"/>
      </w:tblGrid>
      <w:tr w:rsidR="00050706" w:rsidRPr="00B4008E" w14:paraId="648C63AB" w14:textId="77777777" w:rsidTr="00434472">
        <w:trPr>
          <w:trHeight w:val="440"/>
        </w:trPr>
        <w:tc>
          <w:tcPr>
            <w:tcW w:w="3159" w:type="dxa"/>
            <w:vAlign w:val="center"/>
          </w:tcPr>
          <w:p w14:paraId="647676E6"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Nombre del proyecto</w:t>
            </w:r>
          </w:p>
        </w:tc>
        <w:tc>
          <w:tcPr>
            <w:tcW w:w="6622" w:type="dxa"/>
            <w:vAlign w:val="center"/>
          </w:tcPr>
          <w:p w14:paraId="2FBC4413" w14:textId="1A434F84" w:rsidR="00050706" w:rsidRPr="00B4008E" w:rsidRDefault="002118EB" w:rsidP="00E42375">
            <w:pPr>
              <w:rPr>
                <w:b/>
              </w:rPr>
            </w:pPr>
            <w:proofErr w:type="spellStart"/>
            <w:r w:rsidRPr="002118EB">
              <w:rPr>
                <w:rFonts w:ascii="Calibri" w:hAnsi="Calibri" w:cs="Arial"/>
                <w:i/>
                <w:color w:val="548DD4"/>
                <w:sz w:val="20"/>
                <w:szCs w:val="20"/>
                <w:lang w:eastAsia="es-CL"/>
              </w:rPr>
              <w:t>Asisbot</w:t>
            </w:r>
            <w:proofErr w:type="spellEnd"/>
          </w:p>
        </w:tc>
      </w:tr>
      <w:tr w:rsidR="00050706" w:rsidRPr="00B4008E" w14:paraId="0C90D500" w14:textId="77777777" w:rsidTr="00434472">
        <w:trPr>
          <w:trHeight w:val="418"/>
        </w:trPr>
        <w:tc>
          <w:tcPr>
            <w:tcW w:w="3159" w:type="dxa"/>
            <w:vAlign w:val="center"/>
          </w:tcPr>
          <w:p w14:paraId="78D87DFF"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Área (s) de desempeño(s)</w:t>
            </w:r>
          </w:p>
        </w:tc>
        <w:tc>
          <w:tcPr>
            <w:tcW w:w="6622" w:type="dxa"/>
            <w:vAlign w:val="center"/>
          </w:tcPr>
          <w:p w14:paraId="2466888A" w14:textId="1C88F3E8" w:rsidR="00050706" w:rsidRPr="00B4008E" w:rsidRDefault="002118EB" w:rsidP="00050706">
            <w:pPr>
              <w:rPr>
                <w:b/>
              </w:rPr>
            </w:pPr>
            <w:r w:rsidRPr="002118EB">
              <w:rPr>
                <w:rFonts w:ascii="Calibri" w:hAnsi="Calibri" w:cs="Arial"/>
                <w:i/>
                <w:color w:val="548DD4"/>
                <w:sz w:val="20"/>
                <w:szCs w:val="20"/>
                <w:lang w:eastAsia="es-CL"/>
              </w:rPr>
              <w:t>Desarrollo de soluciones de software inteligente: orientado al diseño e implementación de sistemas de información que integren inteligencia artificial y gestión de datos, aplicando metodologías de programación, arquitectura de software y buenas prácticas de desarrollo para el sector farmacéutico.</w:t>
            </w:r>
          </w:p>
        </w:tc>
      </w:tr>
      <w:tr w:rsidR="00050706" w:rsidRPr="00B4008E" w14:paraId="34A68B25" w14:textId="77777777" w:rsidTr="00434472">
        <w:trPr>
          <w:trHeight w:val="425"/>
        </w:trPr>
        <w:tc>
          <w:tcPr>
            <w:tcW w:w="3159" w:type="dxa"/>
            <w:vAlign w:val="center"/>
          </w:tcPr>
          <w:p w14:paraId="2B4823B0"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 xml:space="preserve">Competencias </w:t>
            </w:r>
          </w:p>
          <w:p w14:paraId="098DE3BE" w14:textId="77777777" w:rsidR="00050706" w:rsidRPr="00B4008E" w:rsidRDefault="00050706" w:rsidP="00E42375">
            <w:pPr>
              <w:rPr>
                <w:rFonts w:ascii="Calibri" w:hAnsi="Calibri"/>
                <w:color w:val="1F3864" w:themeColor="accent1" w:themeShade="80"/>
              </w:rPr>
            </w:pPr>
          </w:p>
        </w:tc>
        <w:tc>
          <w:tcPr>
            <w:tcW w:w="6622" w:type="dxa"/>
            <w:vAlign w:val="center"/>
          </w:tcPr>
          <w:p w14:paraId="0BEC5A0B" w14:textId="1552EEF0" w:rsidR="002118EB" w:rsidRPr="002118EB" w:rsidRDefault="002118EB" w:rsidP="002118EB">
            <w:pPr>
              <w:rPr>
                <w:rFonts w:ascii="Calibri" w:hAnsi="Calibri" w:cs="Arial"/>
                <w:i/>
                <w:color w:val="548DD4"/>
                <w:sz w:val="20"/>
                <w:szCs w:val="20"/>
                <w:lang w:eastAsia="es-CL"/>
              </w:rPr>
            </w:pPr>
            <w:r w:rsidRPr="002118EB">
              <w:rPr>
                <w:rFonts w:ascii="Calibri" w:hAnsi="Calibri" w:cs="Arial"/>
                <w:i/>
                <w:color w:val="548DD4"/>
                <w:sz w:val="20"/>
                <w:szCs w:val="20"/>
                <w:lang w:eastAsia="es-CL"/>
              </w:rPr>
              <w:t>Diseñar y desarrollar soluciones de software.</w:t>
            </w:r>
          </w:p>
          <w:p w14:paraId="0F738AF2" w14:textId="263716D8" w:rsidR="002118EB" w:rsidRPr="002118EB" w:rsidRDefault="002118EB" w:rsidP="002118EB">
            <w:pPr>
              <w:rPr>
                <w:rFonts w:ascii="Calibri" w:hAnsi="Calibri" w:cs="Arial"/>
                <w:i/>
                <w:color w:val="548DD4"/>
                <w:sz w:val="20"/>
                <w:szCs w:val="20"/>
                <w:lang w:eastAsia="es-CL"/>
              </w:rPr>
            </w:pPr>
            <w:r w:rsidRPr="002118EB">
              <w:rPr>
                <w:rFonts w:ascii="Calibri" w:hAnsi="Calibri" w:cs="Arial"/>
                <w:i/>
                <w:color w:val="548DD4"/>
                <w:sz w:val="20"/>
                <w:szCs w:val="20"/>
                <w:lang w:eastAsia="es-CL"/>
              </w:rPr>
              <w:t>Gestionar bases de datos.</w:t>
            </w:r>
          </w:p>
          <w:p w14:paraId="2366AA78" w14:textId="5EA6206E" w:rsidR="00050706" w:rsidRPr="00B4008E" w:rsidRDefault="002118EB" w:rsidP="002118EB">
            <w:pPr>
              <w:rPr>
                <w:b/>
              </w:rPr>
            </w:pPr>
            <w:r w:rsidRPr="002118EB">
              <w:rPr>
                <w:rFonts w:ascii="Calibri" w:hAnsi="Calibri" w:cs="Arial"/>
                <w:i/>
                <w:color w:val="548DD4"/>
                <w:sz w:val="20"/>
                <w:szCs w:val="20"/>
                <w:lang w:eastAsia="es-CL"/>
              </w:rPr>
              <w:t>Evaluar y gestionar proyectos de software.</w:t>
            </w:r>
          </w:p>
        </w:tc>
      </w:tr>
    </w:tbl>
    <w:p w14:paraId="00010BC5" w14:textId="77777777" w:rsidR="00050706" w:rsidRDefault="00050706"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001"/>
        <w:gridCol w:w="6780"/>
      </w:tblGrid>
      <w:tr w:rsidR="001202BF" w14:paraId="00134FF8" w14:textId="77777777" w:rsidTr="7EB51544">
        <w:trPr>
          <w:trHeight w:val="388"/>
        </w:trPr>
        <w:tc>
          <w:tcPr>
            <w:tcW w:w="9781" w:type="dxa"/>
            <w:gridSpan w:val="2"/>
            <w:shd w:val="clear" w:color="auto" w:fill="D9D9D9" w:themeFill="background1" w:themeFillShade="D9"/>
            <w:vAlign w:val="center"/>
          </w:tcPr>
          <w:p w14:paraId="2A9DBAC8" w14:textId="13301F28" w:rsidR="001202BF" w:rsidRPr="009B676B" w:rsidRDefault="001202BF" w:rsidP="000C587E">
            <w:pPr>
              <w:rPr>
                <w:b/>
              </w:rPr>
            </w:pPr>
            <w:r w:rsidRPr="009B676B">
              <w:rPr>
                <w:rFonts w:ascii="Calibri" w:hAnsi="Calibri"/>
                <w:b/>
                <w:color w:val="1F3864" w:themeColor="accent1" w:themeShade="80"/>
                <w:sz w:val="18"/>
              </w:rPr>
              <w:t>Contenidos de</w:t>
            </w:r>
            <w:r w:rsidR="006B7645">
              <w:rPr>
                <w:rFonts w:ascii="Calibri" w:hAnsi="Calibri"/>
                <w:b/>
                <w:color w:val="1F3864" w:themeColor="accent1" w:themeShade="80"/>
                <w:sz w:val="18"/>
              </w:rPr>
              <w:t>l informe f</w:t>
            </w:r>
            <w:r w:rsidR="000C587E">
              <w:rPr>
                <w:rFonts w:ascii="Calibri" w:hAnsi="Calibri"/>
                <w:b/>
                <w:color w:val="1F3864" w:themeColor="accent1" w:themeShade="80"/>
                <w:sz w:val="18"/>
              </w:rPr>
              <w:t>inal</w:t>
            </w:r>
          </w:p>
        </w:tc>
      </w:tr>
      <w:tr w:rsidR="001202BF" w14:paraId="55DAFFA5" w14:textId="77777777" w:rsidTr="7EB51544">
        <w:trPr>
          <w:trHeight w:val="2266"/>
        </w:trPr>
        <w:tc>
          <w:tcPr>
            <w:tcW w:w="3001" w:type="dxa"/>
            <w:vAlign w:val="center"/>
          </w:tcPr>
          <w:p w14:paraId="7FEF913E" w14:textId="03D250DF"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1. </w:t>
            </w:r>
            <w:r w:rsidR="00946E78" w:rsidRPr="00B0399B" w:rsidDel="008018E6">
              <w:rPr>
                <w:rFonts w:ascii="Calibri" w:hAnsi="Calibri"/>
                <w:color w:val="1F3864" w:themeColor="accent1" w:themeShade="80"/>
                <w:sz w:val="18"/>
                <w:szCs w:val="18"/>
              </w:rPr>
              <w:t>Relevancia del proyecto APT</w:t>
            </w:r>
          </w:p>
        </w:tc>
        <w:tc>
          <w:tcPr>
            <w:tcW w:w="6780" w:type="dxa"/>
            <w:vAlign w:val="center"/>
          </w:tcPr>
          <w:p w14:paraId="2CD97CCA" w14:textId="175DBDC3" w:rsidR="002118EB" w:rsidRPr="002118EB" w:rsidRDefault="002118EB" w:rsidP="002118EB">
            <w:pPr>
              <w:pStyle w:val="paragraph"/>
              <w:spacing w:after="0"/>
              <w:jc w:val="both"/>
              <w:textAlignment w:val="baseline"/>
              <w:rPr>
                <w:rStyle w:val="normaltextrun"/>
                <w:rFonts w:ascii="Calibri" w:hAnsi="Calibri" w:cs="Calibri"/>
                <w:i/>
                <w:iCs/>
                <w:color w:val="0070C0"/>
                <w:sz w:val="18"/>
                <w:szCs w:val="18"/>
              </w:rPr>
            </w:pPr>
          </w:p>
          <w:p w14:paraId="2E9509BB" w14:textId="77777777" w:rsidR="002118EB" w:rsidRPr="002118EB" w:rsidRDefault="002118EB" w:rsidP="002118EB">
            <w:pPr>
              <w:pStyle w:val="paragraph"/>
              <w:numPr>
                <w:ilvl w:val="0"/>
                <w:numId w:val="6"/>
              </w:numPr>
              <w:spacing w:after="0"/>
              <w:jc w:val="both"/>
              <w:textAlignment w:val="baseline"/>
              <w:rPr>
                <w:rStyle w:val="normaltextrun"/>
                <w:rFonts w:ascii="Calibri" w:hAnsi="Calibri" w:cs="Calibri"/>
                <w:i/>
                <w:iCs/>
                <w:color w:val="0070C0"/>
                <w:sz w:val="18"/>
                <w:szCs w:val="18"/>
              </w:rPr>
            </w:pPr>
            <w:r w:rsidRPr="002118EB">
              <w:rPr>
                <w:rStyle w:val="normaltextrun"/>
                <w:rFonts w:ascii="Calibri" w:hAnsi="Calibri" w:cs="Calibri"/>
                <w:i/>
                <w:iCs/>
                <w:color w:val="0070C0"/>
                <w:sz w:val="18"/>
                <w:szCs w:val="18"/>
              </w:rPr>
              <w:t>Problema: El proyecto soluciona la necesidad de orientación inmediata que tienen los clientes en farmacias sobre medicamentos de venta libre (OTC) para síntomas comunes. Actualmente, esta consulta depende de la disponibilidad de un farmacéutico, lo que puede generar cuellos de botella y tiempos de espera.</w:t>
            </w:r>
          </w:p>
          <w:p w14:paraId="26A31530" w14:textId="77777777" w:rsidR="002118EB" w:rsidRPr="002118EB" w:rsidRDefault="002118EB" w:rsidP="002118EB">
            <w:pPr>
              <w:pStyle w:val="paragraph"/>
              <w:numPr>
                <w:ilvl w:val="0"/>
                <w:numId w:val="6"/>
              </w:numPr>
              <w:spacing w:after="0"/>
              <w:jc w:val="both"/>
              <w:textAlignment w:val="baseline"/>
              <w:rPr>
                <w:rStyle w:val="normaltextrun"/>
                <w:rFonts w:ascii="Calibri" w:hAnsi="Calibri" w:cs="Calibri"/>
                <w:i/>
                <w:iCs/>
                <w:color w:val="0070C0"/>
                <w:sz w:val="18"/>
                <w:szCs w:val="18"/>
              </w:rPr>
            </w:pPr>
            <w:r w:rsidRPr="002118EB">
              <w:rPr>
                <w:rStyle w:val="normaltextrun"/>
                <w:rFonts w:ascii="Calibri" w:hAnsi="Calibri" w:cs="Calibri"/>
                <w:i/>
                <w:iCs/>
                <w:color w:val="0070C0"/>
                <w:sz w:val="18"/>
                <w:szCs w:val="18"/>
              </w:rPr>
              <w:t xml:space="preserve">Relevancia: Es altamente relevante para el sector </w:t>
            </w:r>
            <w:proofErr w:type="spellStart"/>
            <w:r w:rsidRPr="002118EB">
              <w:rPr>
                <w:rStyle w:val="normaltextrun"/>
                <w:rFonts w:ascii="Calibri" w:hAnsi="Calibri" w:cs="Calibri"/>
                <w:i/>
                <w:iCs/>
                <w:color w:val="0070C0"/>
                <w:sz w:val="18"/>
                <w:szCs w:val="18"/>
              </w:rPr>
              <w:t>retail</w:t>
            </w:r>
            <w:proofErr w:type="spellEnd"/>
            <w:r w:rsidRPr="002118EB">
              <w:rPr>
                <w:rStyle w:val="normaltextrun"/>
                <w:rFonts w:ascii="Calibri" w:hAnsi="Calibri" w:cs="Calibri"/>
                <w:i/>
                <w:iCs/>
                <w:color w:val="0070C0"/>
                <w:sz w:val="18"/>
                <w:szCs w:val="18"/>
              </w:rPr>
              <w:t xml:space="preserve"> farmacéutico, que está en plena transformación digital. </w:t>
            </w:r>
            <w:proofErr w:type="spellStart"/>
            <w:r w:rsidRPr="002118EB">
              <w:rPr>
                <w:rStyle w:val="normaltextrun"/>
                <w:rFonts w:ascii="Calibri" w:hAnsi="Calibri" w:cs="Calibri"/>
                <w:i/>
                <w:iCs/>
                <w:color w:val="0070C0"/>
                <w:sz w:val="18"/>
                <w:szCs w:val="18"/>
              </w:rPr>
              <w:t>Asisbot</w:t>
            </w:r>
            <w:proofErr w:type="spellEnd"/>
            <w:r w:rsidRPr="002118EB">
              <w:rPr>
                <w:rStyle w:val="normaltextrun"/>
                <w:rFonts w:ascii="Calibri" w:hAnsi="Calibri" w:cs="Calibri"/>
                <w:i/>
                <w:iCs/>
                <w:color w:val="0070C0"/>
                <w:sz w:val="18"/>
                <w:szCs w:val="18"/>
              </w:rPr>
              <w:t xml:space="preserve"> ofrece una solución escalable para mejorar la experiencia del cliente (atención 24/7) y optimizar los recursos de la farmacia.</w:t>
            </w:r>
          </w:p>
          <w:p w14:paraId="5970AC80" w14:textId="77777777" w:rsidR="002118EB" w:rsidRPr="002118EB" w:rsidRDefault="002118EB" w:rsidP="002118EB">
            <w:pPr>
              <w:pStyle w:val="paragraph"/>
              <w:numPr>
                <w:ilvl w:val="0"/>
                <w:numId w:val="6"/>
              </w:numPr>
              <w:spacing w:after="0"/>
              <w:jc w:val="both"/>
              <w:textAlignment w:val="baseline"/>
              <w:rPr>
                <w:rStyle w:val="normaltextrun"/>
                <w:rFonts w:ascii="Calibri" w:hAnsi="Calibri" w:cs="Calibri"/>
                <w:i/>
                <w:iCs/>
                <w:color w:val="0070C0"/>
                <w:sz w:val="18"/>
                <w:szCs w:val="18"/>
              </w:rPr>
            </w:pPr>
            <w:proofErr w:type="gramStart"/>
            <w:r w:rsidRPr="002118EB">
              <w:rPr>
                <w:rStyle w:val="normaltextrun"/>
                <w:rFonts w:ascii="Calibri" w:hAnsi="Calibri" w:cs="Calibri"/>
                <w:i/>
                <w:iCs/>
                <w:color w:val="0070C0"/>
                <w:sz w:val="18"/>
                <w:szCs w:val="18"/>
              </w:rPr>
              <w:t>•  ¿</w:t>
            </w:r>
            <w:proofErr w:type="gramEnd"/>
            <w:r w:rsidRPr="002118EB">
              <w:rPr>
                <w:rStyle w:val="normaltextrun"/>
                <w:rFonts w:ascii="Calibri" w:hAnsi="Calibri" w:cs="Calibri"/>
                <w:i/>
                <w:iCs/>
                <w:color w:val="0070C0"/>
                <w:sz w:val="18"/>
                <w:szCs w:val="18"/>
              </w:rPr>
              <w:t>Dónde se ubica la situación que vas a abordar?</w:t>
            </w:r>
          </w:p>
          <w:p w14:paraId="52969113" w14:textId="77777777" w:rsidR="002118EB" w:rsidRPr="002118EB" w:rsidRDefault="002118EB" w:rsidP="002118EB">
            <w:pPr>
              <w:pStyle w:val="paragraph"/>
              <w:numPr>
                <w:ilvl w:val="0"/>
                <w:numId w:val="6"/>
              </w:numPr>
              <w:spacing w:after="0"/>
              <w:jc w:val="both"/>
              <w:textAlignment w:val="baseline"/>
              <w:rPr>
                <w:rStyle w:val="normaltextrun"/>
                <w:rFonts w:ascii="Calibri" w:hAnsi="Calibri" w:cs="Calibri"/>
                <w:i/>
                <w:iCs/>
                <w:color w:val="0070C0"/>
                <w:sz w:val="18"/>
                <w:szCs w:val="18"/>
              </w:rPr>
            </w:pPr>
            <w:r w:rsidRPr="002118EB">
              <w:rPr>
                <w:rStyle w:val="normaltextrun"/>
                <w:rFonts w:ascii="Calibri" w:hAnsi="Calibri" w:cs="Calibri"/>
                <w:i/>
                <w:iCs/>
                <w:color w:val="0070C0"/>
                <w:sz w:val="18"/>
                <w:szCs w:val="18"/>
              </w:rPr>
              <w:t>La solución se sitúa en el contexto de las farmacias (cadenas o independientes) en Chile que buscan implementar canales de e-</w:t>
            </w:r>
            <w:proofErr w:type="spellStart"/>
            <w:r w:rsidRPr="002118EB">
              <w:rPr>
                <w:rStyle w:val="normaltextrun"/>
                <w:rFonts w:ascii="Calibri" w:hAnsi="Calibri" w:cs="Calibri"/>
                <w:i/>
                <w:iCs/>
                <w:color w:val="0070C0"/>
                <w:sz w:val="18"/>
                <w:szCs w:val="18"/>
              </w:rPr>
              <w:t>commerce</w:t>
            </w:r>
            <w:proofErr w:type="spellEnd"/>
            <w:r w:rsidRPr="002118EB">
              <w:rPr>
                <w:rStyle w:val="normaltextrun"/>
                <w:rFonts w:ascii="Calibri" w:hAnsi="Calibri" w:cs="Calibri"/>
                <w:i/>
                <w:iCs/>
                <w:color w:val="0070C0"/>
                <w:sz w:val="18"/>
                <w:szCs w:val="18"/>
              </w:rPr>
              <w:t xml:space="preserve"> o de atención digital.</w:t>
            </w:r>
          </w:p>
          <w:p w14:paraId="7548794A" w14:textId="77777777" w:rsidR="002118EB" w:rsidRPr="002118EB" w:rsidRDefault="002118EB" w:rsidP="002118EB">
            <w:pPr>
              <w:pStyle w:val="paragraph"/>
              <w:numPr>
                <w:ilvl w:val="0"/>
                <w:numId w:val="6"/>
              </w:numPr>
              <w:spacing w:after="0"/>
              <w:jc w:val="both"/>
              <w:textAlignment w:val="baseline"/>
              <w:rPr>
                <w:rStyle w:val="normaltextrun"/>
                <w:rFonts w:ascii="Calibri" w:hAnsi="Calibri" w:cs="Calibri"/>
                <w:i/>
                <w:iCs/>
                <w:color w:val="0070C0"/>
                <w:sz w:val="18"/>
                <w:szCs w:val="18"/>
              </w:rPr>
            </w:pPr>
            <w:proofErr w:type="gramStart"/>
            <w:r w:rsidRPr="002118EB">
              <w:rPr>
                <w:rStyle w:val="normaltextrun"/>
                <w:rFonts w:ascii="Calibri" w:hAnsi="Calibri" w:cs="Calibri"/>
                <w:i/>
                <w:iCs/>
                <w:color w:val="0070C0"/>
                <w:sz w:val="18"/>
                <w:szCs w:val="18"/>
              </w:rPr>
              <w:t>•  ¿</w:t>
            </w:r>
            <w:proofErr w:type="gramEnd"/>
            <w:r w:rsidRPr="002118EB">
              <w:rPr>
                <w:rStyle w:val="normaltextrun"/>
                <w:rFonts w:ascii="Calibri" w:hAnsi="Calibri" w:cs="Calibri"/>
                <w:i/>
                <w:iCs/>
                <w:color w:val="0070C0"/>
                <w:sz w:val="18"/>
                <w:szCs w:val="18"/>
              </w:rPr>
              <w:t>A quiénes afecta o impacta la situación que abordaste?</w:t>
            </w:r>
          </w:p>
          <w:p w14:paraId="78620198" w14:textId="77777777" w:rsidR="002118EB" w:rsidRPr="002118EB" w:rsidRDefault="002118EB" w:rsidP="002118EB">
            <w:pPr>
              <w:pStyle w:val="paragraph"/>
              <w:numPr>
                <w:ilvl w:val="0"/>
                <w:numId w:val="6"/>
              </w:numPr>
              <w:spacing w:after="0"/>
              <w:jc w:val="both"/>
              <w:textAlignment w:val="baseline"/>
              <w:rPr>
                <w:rStyle w:val="normaltextrun"/>
                <w:rFonts w:ascii="Calibri" w:hAnsi="Calibri" w:cs="Calibri"/>
                <w:i/>
                <w:iCs/>
                <w:color w:val="0070C0"/>
                <w:sz w:val="18"/>
                <w:szCs w:val="18"/>
              </w:rPr>
            </w:pPr>
            <w:r w:rsidRPr="002118EB">
              <w:rPr>
                <w:rStyle w:val="normaltextrun"/>
                <w:rFonts w:ascii="Calibri" w:hAnsi="Calibri" w:cs="Calibri"/>
                <w:i/>
                <w:iCs/>
                <w:color w:val="0070C0"/>
                <w:sz w:val="18"/>
                <w:szCs w:val="18"/>
              </w:rPr>
              <w:t>Afecta positivamente a dos grupos: 1) Los clientes, que reciben orientación instantánea y precisa, y 2) Las farmacias, que pueden automatizar consultas frecuentes y enfocar a su personal en casos más complejos.</w:t>
            </w:r>
          </w:p>
          <w:p w14:paraId="62E40BD8" w14:textId="77777777" w:rsidR="002118EB" w:rsidRPr="002118EB" w:rsidRDefault="002118EB" w:rsidP="002118EB">
            <w:pPr>
              <w:pStyle w:val="paragraph"/>
              <w:numPr>
                <w:ilvl w:val="0"/>
                <w:numId w:val="6"/>
              </w:numPr>
              <w:spacing w:after="0"/>
              <w:jc w:val="both"/>
              <w:textAlignment w:val="baseline"/>
              <w:rPr>
                <w:rStyle w:val="normaltextrun"/>
                <w:rFonts w:ascii="Calibri" w:hAnsi="Calibri" w:cs="Calibri"/>
                <w:i/>
                <w:iCs/>
                <w:color w:val="0070C0"/>
                <w:sz w:val="18"/>
                <w:szCs w:val="18"/>
              </w:rPr>
            </w:pPr>
            <w:proofErr w:type="gramStart"/>
            <w:r w:rsidRPr="002118EB">
              <w:rPr>
                <w:rStyle w:val="normaltextrun"/>
                <w:rFonts w:ascii="Calibri" w:hAnsi="Calibri" w:cs="Calibri"/>
                <w:i/>
                <w:iCs/>
                <w:color w:val="0070C0"/>
                <w:sz w:val="18"/>
                <w:szCs w:val="18"/>
              </w:rPr>
              <w:lastRenderedPageBreak/>
              <w:t>•  ¿</w:t>
            </w:r>
            <w:proofErr w:type="gramEnd"/>
            <w:r w:rsidRPr="002118EB">
              <w:rPr>
                <w:rStyle w:val="normaltextrun"/>
                <w:rFonts w:ascii="Calibri" w:hAnsi="Calibri" w:cs="Calibri"/>
                <w:i/>
                <w:iCs/>
                <w:color w:val="0070C0"/>
                <w:sz w:val="18"/>
                <w:szCs w:val="18"/>
              </w:rPr>
              <w:t>Cuál fue el aporte de valor (real o simulado) de tu Proyecto APT...?</w:t>
            </w:r>
          </w:p>
          <w:p w14:paraId="61A73F66" w14:textId="77777777" w:rsidR="002118EB" w:rsidRPr="002118EB" w:rsidRDefault="002118EB" w:rsidP="002118EB">
            <w:pPr>
              <w:pStyle w:val="paragraph"/>
              <w:numPr>
                <w:ilvl w:val="0"/>
                <w:numId w:val="6"/>
              </w:numPr>
              <w:spacing w:after="0"/>
              <w:jc w:val="both"/>
              <w:textAlignment w:val="baseline"/>
              <w:rPr>
                <w:rStyle w:val="normaltextrun"/>
                <w:rFonts w:ascii="Calibri" w:hAnsi="Calibri" w:cs="Calibri"/>
                <w:i/>
                <w:iCs/>
                <w:color w:val="0070C0"/>
                <w:sz w:val="18"/>
                <w:szCs w:val="18"/>
              </w:rPr>
            </w:pPr>
            <w:r w:rsidRPr="002118EB">
              <w:rPr>
                <w:rStyle w:val="normaltextrun"/>
                <w:rFonts w:ascii="Calibri" w:hAnsi="Calibri" w:cs="Calibri"/>
                <w:i/>
                <w:iCs/>
                <w:color w:val="0070C0"/>
                <w:sz w:val="18"/>
                <w:szCs w:val="18"/>
              </w:rPr>
              <w:t xml:space="preserve">El aporte de valor real es un sistema que no solo "chatea", sino que integra la IA con la lógica de negocio (stock). A diferencia de un </w:t>
            </w:r>
            <w:proofErr w:type="spellStart"/>
            <w:r w:rsidRPr="002118EB">
              <w:rPr>
                <w:rStyle w:val="normaltextrun"/>
                <w:rFonts w:ascii="Calibri" w:hAnsi="Calibri" w:cs="Calibri"/>
                <w:i/>
                <w:iCs/>
                <w:color w:val="0070C0"/>
                <w:sz w:val="18"/>
                <w:szCs w:val="18"/>
              </w:rPr>
              <w:t>bot</w:t>
            </w:r>
            <w:proofErr w:type="spellEnd"/>
            <w:r w:rsidRPr="002118EB">
              <w:rPr>
                <w:rStyle w:val="normaltextrun"/>
                <w:rFonts w:ascii="Calibri" w:hAnsi="Calibri" w:cs="Calibri"/>
                <w:i/>
                <w:iCs/>
                <w:color w:val="0070C0"/>
                <w:sz w:val="18"/>
                <w:szCs w:val="18"/>
              </w:rPr>
              <w:t xml:space="preserve"> genérico, </w:t>
            </w:r>
            <w:proofErr w:type="spellStart"/>
            <w:r w:rsidRPr="002118EB">
              <w:rPr>
                <w:rStyle w:val="normaltextrun"/>
                <w:rFonts w:ascii="Calibri" w:hAnsi="Calibri" w:cs="Calibri"/>
                <w:i/>
                <w:iCs/>
                <w:color w:val="0070C0"/>
                <w:sz w:val="18"/>
                <w:szCs w:val="18"/>
              </w:rPr>
              <w:t>Asisbot</w:t>
            </w:r>
            <w:proofErr w:type="spellEnd"/>
            <w:r w:rsidRPr="002118EB">
              <w:rPr>
                <w:rStyle w:val="normaltextrun"/>
                <w:rFonts w:ascii="Calibri" w:hAnsi="Calibri" w:cs="Calibri"/>
                <w:i/>
                <w:iCs/>
                <w:color w:val="0070C0"/>
                <w:sz w:val="18"/>
                <w:szCs w:val="18"/>
              </w:rPr>
              <w:t xml:space="preserve"> solo recomienda productos que la farmacia realmente tiene disponibles, evitando la frustración del cliente y conectando la consulta directamente con el inventario.</w:t>
            </w:r>
          </w:p>
          <w:p w14:paraId="543D7C6B" w14:textId="68381567" w:rsidR="001202BF" w:rsidRPr="00B340E1" w:rsidRDefault="001202BF" w:rsidP="00C62521">
            <w:pPr>
              <w:pStyle w:val="Prrafodelista"/>
              <w:spacing w:after="0" w:line="240" w:lineRule="auto"/>
              <w:jc w:val="both"/>
              <w:rPr>
                <w:rFonts w:ascii="Calibri" w:hAnsi="Calibri" w:cs="Arial"/>
                <w:i/>
                <w:color w:val="0070C0"/>
                <w:sz w:val="18"/>
                <w:szCs w:val="20"/>
                <w:lang w:eastAsia="es-CL"/>
              </w:rPr>
            </w:pPr>
          </w:p>
        </w:tc>
      </w:tr>
      <w:tr w:rsidR="001202BF" w14:paraId="69DA8CAD" w14:textId="77777777" w:rsidTr="7EB51544">
        <w:trPr>
          <w:trHeight w:val="838"/>
        </w:trPr>
        <w:tc>
          <w:tcPr>
            <w:tcW w:w="3001" w:type="dxa"/>
            <w:vAlign w:val="center"/>
          </w:tcPr>
          <w:p w14:paraId="4D8E3090" w14:textId="368322B4"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 xml:space="preserve">2. Objetivos </w:t>
            </w:r>
          </w:p>
        </w:tc>
        <w:tc>
          <w:tcPr>
            <w:tcW w:w="6780" w:type="dxa"/>
            <w:vAlign w:val="center"/>
          </w:tcPr>
          <w:p w14:paraId="7DC125FE" w14:textId="77777777" w:rsidR="001202BF" w:rsidRDefault="002118EB" w:rsidP="00585A13">
            <w:pPr>
              <w:pStyle w:val="Prrafodelista"/>
              <w:jc w:val="both"/>
              <w:rPr>
                <w:rFonts w:ascii="Calibri" w:hAnsi="Calibri" w:cs="Arial"/>
                <w:i/>
                <w:color w:val="0070C0"/>
                <w:sz w:val="18"/>
                <w:szCs w:val="20"/>
                <w:lang w:eastAsia="es-CL"/>
              </w:rPr>
            </w:pPr>
            <w:r w:rsidRPr="002118EB">
              <w:rPr>
                <w:rFonts w:ascii="Calibri" w:hAnsi="Calibri" w:cs="Arial"/>
                <w:i/>
                <w:color w:val="0070C0"/>
                <w:sz w:val="18"/>
                <w:szCs w:val="20"/>
                <w:lang w:eastAsia="es-CL"/>
              </w:rPr>
              <w:t xml:space="preserve">Desarrollar un </w:t>
            </w:r>
            <w:proofErr w:type="spellStart"/>
            <w:r w:rsidRPr="002118EB">
              <w:rPr>
                <w:rFonts w:ascii="Calibri" w:hAnsi="Calibri" w:cs="Arial"/>
                <w:i/>
                <w:color w:val="0070C0"/>
                <w:sz w:val="18"/>
                <w:szCs w:val="20"/>
                <w:lang w:eastAsia="es-CL"/>
              </w:rPr>
              <w:t>chatbot</w:t>
            </w:r>
            <w:proofErr w:type="spellEnd"/>
            <w:r w:rsidRPr="002118EB">
              <w:rPr>
                <w:rFonts w:ascii="Calibri" w:hAnsi="Calibri" w:cs="Arial"/>
                <w:i/>
                <w:color w:val="0070C0"/>
                <w:sz w:val="18"/>
                <w:szCs w:val="20"/>
                <w:lang w:eastAsia="es-CL"/>
              </w:rPr>
              <w:t xml:space="preserve"> (</w:t>
            </w:r>
            <w:proofErr w:type="spellStart"/>
            <w:r w:rsidRPr="002118EB">
              <w:rPr>
                <w:rFonts w:ascii="Calibri" w:hAnsi="Calibri" w:cs="Arial"/>
                <w:i/>
                <w:color w:val="0070C0"/>
                <w:sz w:val="18"/>
                <w:szCs w:val="20"/>
                <w:lang w:eastAsia="es-CL"/>
              </w:rPr>
              <w:t>Asisbot</w:t>
            </w:r>
            <w:proofErr w:type="spellEnd"/>
            <w:r w:rsidRPr="002118EB">
              <w:rPr>
                <w:rFonts w:ascii="Calibri" w:hAnsi="Calibri" w:cs="Arial"/>
                <w:i/>
                <w:color w:val="0070C0"/>
                <w:sz w:val="18"/>
                <w:szCs w:val="20"/>
                <w:lang w:eastAsia="es-CL"/>
              </w:rPr>
              <w:t>) especializado en el ámbito farmacéutico, capaz de interactuar con los clientes mediante inteligencia artificial generativa y procesamiento de lenguaje natural. Su función principal será interpretar síntomas comunes y recomendar medicamentos de venta libre disponibles en el inventario de la farmacia.</w:t>
            </w:r>
          </w:p>
          <w:p w14:paraId="5D073B17" w14:textId="77777777" w:rsidR="002118EB" w:rsidRPr="002118EB" w:rsidRDefault="002118EB" w:rsidP="002118EB">
            <w:pPr>
              <w:pStyle w:val="Prrafodelista"/>
              <w:jc w:val="both"/>
              <w:rPr>
                <w:rFonts w:ascii="Calibri" w:hAnsi="Calibri" w:cs="Arial"/>
                <w:i/>
                <w:color w:val="0070C0"/>
                <w:sz w:val="18"/>
                <w:szCs w:val="20"/>
                <w:lang w:eastAsia="es-CL"/>
              </w:rPr>
            </w:pPr>
            <w:r w:rsidRPr="002118EB">
              <w:rPr>
                <w:rFonts w:ascii="Calibri" w:hAnsi="Calibri" w:cs="Arial"/>
                <w:b/>
                <w:bCs/>
                <w:i/>
                <w:color w:val="0070C0"/>
                <w:sz w:val="18"/>
                <w:szCs w:val="20"/>
                <w:lang w:eastAsia="es-CL"/>
              </w:rPr>
              <w:t>Objetivos Específicos:</w:t>
            </w:r>
          </w:p>
          <w:p w14:paraId="7972D005" w14:textId="77777777" w:rsidR="002118EB" w:rsidRPr="002118EB" w:rsidRDefault="002118EB" w:rsidP="002118EB">
            <w:pPr>
              <w:pStyle w:val="Prrafodelista"/>
              <w:numPr>
                <w:ilvl w:val="0"/>
                <w:numId w:val="7"/>
              </w:numPr>
              <w:jc w:val="both"/>
              <w:rPr>
                <w:rFonts w:ascii="Calibri" w:hAnsi="Calibri" w:cs="Arial"/>
                <w:i/>
                <w:color w:val="0070C0"/>
                <w:sz w:val="18"/>
                <w:szCs w:val="20"/>
                <w:lang w:eastAsia="es-CL"/>
              </w:rPr>
            </w:pPr>
            <w:r w:rsidRPr="002118EB">
              <w:rPr>
                <w:rFonts w:ascii="Calibri" w:hAnsi="Calibri" w:cs="Arial"/>
                <w:i/>
                <w:color w:val="0070C0"/>
                <w:sz w:val="18"/>
                <w:szCs w:val="20"/>
                <w:lang w:eastAsia="es-CL"/>
              </w:rPr>
              <w:t xml:space="preserve">Implementar un motor de IA (API de </w:t>
            </w:r>
            <w:proofErr w:type="spellStart"/>
            <w:r w:rsidRPr="002118EB">
              <w:rPr>
                <w:rFonts w:ascii="Calibri" w:hAnsi="Calibri" w:cs="Arial"/>
                <w:i/>
                <w:color w:val="0070C0"/>
                <w:sz w:val="18"/>
                <w:szCs w:val="20"/>
                <w:lang w:eastAsia="es-CL"/>
              </w:rPr>
              <w:t>OpenAI</w:t>
            </w:r>
            <w:proofErr w:type="spellEnd"/>
            <w:r w:rsidRPr="002118EB">
              <w:rPr>
                <w:rFonts w:ascii="Calibri" w:hAnsi="Calibri" w:cs="Arial"/>
                <w:i/>
                <w:color w:val="0070C0"/>
                <w:sz w:val="18"/>
                <w:szCs w:val="20"/>
                <w:lang w:eastAsia="es-CL"/>
              </w:rPr>
              <w:t>) para el análisis e interpretación del lenguaje natural del usuario.</w:t>
            </w:r>
          </w:p>
          <w:p w14:paraId="44A35AE2" w14:textId="77777777" w:rsidR="002118EB" w:rsidRPr="002118EB" w:rsidRDefault="002118EB" w:rsidP="002118EB">
            <w:pPr>
              <w:pStyle w:val="Prrafodelista"/>
              <w:numPr>
                <w:ilvl w:val="0"/>
                <w:numId w:val="7"/>
              </w:numPr>
              <w:jc w:val="both"/>
              <w:rPr>
                <w:rFonts w:ascii="Calibri" w:hAnsi="Calibri" w:cs="Arial"/>
                <w:i/>
                <w:color w:val="0070C0"/>
                <w:sz w:val="18"/>
                <w:szCs w:val="20"/>
                <w:lang w:eastAsia="es-CL"/>
              </w:rPr>
            </w:pPr>
            <w:r w:rsidRPr="002118EB">
              <w:rPr>
                <w:rFonts w:ascii="Calibri" w:hAnsi="Calibri" w:cs="Arial"/>
                <w:i/>
                <w:color w:val="0070C0"/>
                <w:sz w:val="18"/>
                <w:szCs w:val="20"/>
                <w:lang w:eastAsia="es-CL"/>
              </w:rPr>
              <w:t>Diseñar e implementar una base de datos (PostgreSQL) para gestionar el inventario de productos, incluyendo stock y categorías.</w:t>
            </w:r>
          </w:p>
          <w:p w14:paraId="49E26EBC" w14:textId="77777777" w:rsidR="002118EB" w:rsidRPr="002118EB" w:rsidRDefault="002118EB" w:rsidP="002118EB">
            <w:pPr>
              <w:pStyle w:val="Prrafodelista"/>
              <w:numPr>
                <w:ilvl w:val="0"/>
                <w:numId w:val="7"/>
              </w:numPr>
              <w:jc w:val="both"/>
              <w:rPr>
                <w:rFonts w:ascii="Calibri" w:hAnsi="Calibri" w:cs="Arial"/>
                <w:i/>
                <w:color w:val="0070C0"/>
                <w:sz w:val="18"/>
                <w:szCs w:val="20"/>
                <w:lang w:eastAsia="es-CL"/>
              </w:rPr>
            </w:pPr>
            <w:r w:rsidRPr="002118EB">
              <w:rPr>
                <w:rFonts w:ascii="Calibri" w:hAnsi="Calibri" w:cs="Arial"/>
                <w:i/>
                <w:color w:val="0070C0"/>
                <w:sz w:val="18"/>
                <w:szCs w:val="20"/>
                <w:lang w:eastAsia="es-CL"/>
              </w:rPr>
              <w:t>Construir una interfaz de chat web (</w:t>
            </w:r>
            <w:proofErr w:type="spellStart"/>
            <w:r w:rsidRPr="002118EB">
              <w:rPr>
                <w:rFonts w:ascii="Calibri" w:hAnsi="Calibri" w:cs="Arial"/>
                <w:i/>
                <w:color w:val="0070C0"/>
                <w:sz w:val="18"/>
                <w:szCs w:val="20"/>
                <w:lang w:eastAsia="es-CL"/>
              </w:rPr>
              <w:t>React</w:t>
            </w:r>
            <w:proofErr w:type="spellEnd"/>
            <w:r w:rsidRPr="002118EB">
              <w:rPr>
                <w:rFonts w:ascii="Calibri" w:hAnsi="Calibri" w:cs="Arial"/>
                <w:i/>
                <w:color w:val="0070C0"/>
                <w:sz w:val="18"/>
                <w:szCs w:val="20"/>
                <w:lang w:eastAsia="es-CL"/>
              </w:rPr>
              <w:t xml:space="preserve">) y un </w:t>
            </w:r>
            <w:proofErr w:type="spellStart"/>
            <w:r w:rsidRPr="002118EB">
              <w:rPr>
                <w:rFonts w:ascii="Calibri" w:hAnsi="Calibri" w:cs="Arial"/>
                <w:i/>
                <w:color w:val="0070C0"/>
                <w:sz w:val="18"/>
                <w:szCs w:val="20"/>
                <w:lang w:eastAsia="es-CL"/>
              </w:rPr>
              <w:t>backend</w:t>
            </w:r>
            <w:proofErr w:type="spellEnd"/>
            <w:r w:rsidRPr="002118EB">
              <w:rPr>
                <w:rFonts w:ascii="Calibri" w:hAnsi="Calibri" w:cs="Arial"/>
                <w:i/>
                <w:color w:val="0070C0"/>
                <w:sz w:val="18"/>
                <w:szCs w:val="20"/>
                <w:lang w:eastAsia="es-CL"/>
              </w:rPr>
              <w:t xml:space="preserve"> (Node.js) que integre la IA y la BDD para entregar respuestas coherentes.</w:t>
            </w:r>
          </w:p>
          <w:p w14:paraId="0EBF0BF3" w14:textId="77777777" w:rsidR="002118EB" w:rsidRPr="002118EB" w:rsidRDefault="002118EB" w:rsidP="002118EB">
            <w:pPr>
              <w:pStyle w:val="Prrafodelista"/>
              <w:numPr>
                <w:ilvl w:val="0"/>
                <w:numId w:val="7"/>
              </w:numPr>
              <w:jc w:val="both"/>
              <w:rPr>
                <w:rFonts w:ascii="Calibri" w:hAnsi="Calibri" w:cs="Arial"/>
                <w:i/>
                <w:color w:val="0070C0"/>
                <w:sz w:val="18"/>
                <w:szCs w:val="20"/>
                <w:lang w:eastAsia="es-CL"/>
              </w:rPr>
            </w:pPr>
            <w:r w:rsidRPr="002118EB">
              <w:rPr>
                <w:rFonts w:ascii="Calibri" w:hAnsi="Calibri" w:cs="Arial"/>
                <w:i/>
                <w:color w:val="0070C0"/>
                <w:sz w:val="18"/>
                <w:szCs w:val="20"/>
                <w:lang w:eastAsia="es-CL"/>
              </w:rPr>
              <w:t>Validar la solución integrada como un Producto Mínimo Viable (PMV) funcional.</w:t>
            </w:r>
          </w:p>
          <w:p w14:paraId="3F52E2FB" w14:textId="696A3F86" w:rsidR="002118EB" w:rsidRPr="00B340E1" w:rsidRDefault="002118EB" w:rsidP="00585A13">
            <w:pPr>
              <w:pStyle w:val="Prrafodelista"/>
              <w:jc w:val="both"/>
              <w:rPr>
                <w:rFonts w:ascii="Calibri" w:hAnsi="Calibri" w:cs="Arial"/>
                <w:i/>
                <w:color w:val="0070C0"/>
                <w:sz w:val="18"/>
                <w:szCs w:val="20"/>
                <w:lang w:eastAsia="es-CL"/>
              </w:rPr>
            </w:pPr>
          </w:p>
        </w:tc>
      </w:tr>
      <w:tr w:rsidR="001202BF" w14:paraId="2F6D6195" w14:textId="77777777" w:rsidTr="7EB51544">
        <w:tc>
          <w:tcPr>
            <w:tcW w:w="3001" w:type="dxa"/>
            <w:vAlign w:val="center"/>
          </w:tcPr>
          <w:p w14:paraId="0053AC5B"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3. Metodología</w:t>
            </w:r>
          </w:p>
        </w:tc>
        <w:tc>
          <w:tcPr>
            <w:tcW w:w="6780" w:type="dxa"/>
            <w:vAlign w:val="center"/>
          </w:tcPr>
          <w:p w14:paraId="45F925A9" w14:textId="304F43BD" w:rsidR="002118EB" w:rsidRPr="002118EB" w:rsidRDefault="002118EB" w:rsidP="002118EB">
            <w:pPr>
              <w:pStyle w:val="Prrafodelista"/>
              <w:numPr>
                <w:ilvl w:val="0"/>
                <w:numId w:val="1"/>
              </w:numPr>
              <w:spacing w:after="0"/>
              <w:ind w:left="318" w:hanging="284"/>
              <w:jc w:val="both"/>
              <w:rPr>
                <w:rFonts w:ascii="Calibri" w:hAnsi="Calibri" w:cs="Arial"/>
                <w:i/>
                <w:color w:val="0070C0"/>
                <w:sz w:val="18"/>
                <w:szCs w:val="20"/>
                <w:lang w:eastAsia="es-CL"/>
              </w:rPr>
            </w:pPr>
            <w:r>
              <w:rPr>
                <w:rFonts w:ascii="Calibri" w:hAnsi="Calibri" w:cs="Arial"/>
                <w:i/>
                <w:color w:val="0070C0"/>
                <w:sz w:val="18"/>
                <w:szCs w:val="20"/>
                <w:lang w:eastAsia="es-CL"/>
              </w:rPr>
              <w:t>S</w:t>
            </w:r>
            <w:r w:rsidRPr="002118EB">
              <w:rPr>
                <w:rFonts w:ascii="Calibri" w:hAnsi="Calibri" w:cs="Arial"/>
                <w:i/>
                <w:color w:val="0070C0"/>
                <w:sz w:val="18"/>
                <w:szCs w:val="20"/>
                <w:lang w:eastAsia="es-CL"/>
              </w:rPr>
              <w:t xml:space="preserve">e utilizó una metodología de desarrollo basada en la planificación de la </w:t>
            </w:r>
            <w:r w:rsidRPr="002118EB">
              <w:rPr>
                <w:rFonts w:ascii="Calibri" w:hAnsi="Calibri" w:cs="Arial"/>
                <w:b/>
                <w:bCs/>
                <w:i/>
                <w:color w:val="0070C0"/>
                <w:sz w:val="18"/>
                <w:szCs w:val="20"/>
                <w:lang w:eastAsia="es-CL"/>
              </w:rPr>
              <w:t>Carta Gantt</w:t>
            </w:r>
            <w:r w:rsidRPr="002118EB">
              <w:rPr>
                <w:rFonts w:ascii="Calibri" w:hAnsi="Calibri" w:cs="Arial"/>
                <w:i/>
                <w:color w:val="0070C0"/>
                <w:sz w:val="18"/>
                <w:szCs w:val="20"/>
                <w:lang w:eastAsia="es-CL"/>
              </w:rPr>
              <w:t xml:space="preserve">, estructurada en </w:t>
            </w:r>
            <w:r w:rsidRPr="002118EB">
              <w:rPr>
                <w:rFonts w:ascii="Calibri" w:hAnsi="Calibri" w:cs="Arial"/>
                <w:b/>
                <w:bCs/>
                <w:i/>
                <w:color w:val="0070C0"/>
                <w:sz w:val="18"/>
                <w:szCs w:val="20"/>
                <w:lang w:eastAsia="es-CL"/>
              </w:rPr>
              <w:t>Épicas e Historias de Usuario</w:t>
            </w:r>
            <w:r w:rsidRPr="002118EB">
              <w:rPr>
                <w:rFonts w:ascii="Calibri" w:hAnsi="Calibri" w:cs="Arial"/>
                <w:i/>
                <w:color w:val="0070C0"/>
                <w:sz w:val="18"/>
                <w:szCs w:val="20"/>
                <w:lang w:eastAsia="es-CL"/>
              </w:rPr>
              <w:t xml:space="preserve"> (documentadas en el </w:t>
            </w:r>
            <w:proofErr w:type="spellStart"/>
            <w:r w:rsidRPr="002118EB">
              <w:rPr>
                <w:rFonts w:ascii="Calibri" w:hAnsi="Calibri" w:cs="Arial"/>
                <w:i/>
                <w:color w:val="0070C0"/>
                <w:sz w:val="18"/>
                <w:szCs w:val="20"/>
                <w:lang w:eastAsia="es-CL"/>
              </w:rPr>
              <w:t>Product</w:t>
            </w:r>
            <w:proofErr w:type="spellEnd"/>
            <w:r w:rsidRPr="002118EB">
              <w:rPr>
                <w:rFonts w:ascii="Calibri" w:hAnsi="Calibri" w:cs="Arial"/>
                <w:i/>
                <w:color w:val="0070C0"/>
                <w:sz w:val="18"/>
                <w:szCs w:val="20"/>
                <w:lang w:eastAsia="es-CL"/>
              </w:rPr>
              <w:t xml:space="preserve"> Backlog), lo que acerca el enfoque a un marco de trabajo Ágil. El proyecto se dividió en 3 Fases:</w:t>
            </w:r>
          </w:p>
          <w:p w14:paraId="022699E4" w14:textId="77777777" w:rsidR="002118EB" w:rsidRPr="002118EB" w:rsidRDefault="002118EB" w:rsidP="002118EB">
            <w:pPr>
              <w:pStyle w:val="Prrafodelista"/>
              <w:numPr>
                <w:ilvl w:val="0"/>
                <w:numId w:val="1"/>
              </w:numPr>
              <w:spacing w:after="0"/>
              <w:ind w:left="318" w:hanging="284"/>
              <w:jc w:val="both"/>
              <w:rPr>
                <w:rFonts w:ascii="Calibri" w:hAnsi="Calibri" w:cs="Arial"/>
                <w:i/>
                <w:color w:val="0070C0"/>
                <w:sz w:val="18"/>
                <w:szCs w:val="20"/>
                <w:lang w:eastAsia="es-CL"/>
              </w:rPr>
            </w:pPr>
            <w:r w:rsidRPr="002118EB">
              <w:rPr>
                <w:rFonts w:ascii="Calibri" w:hAnsi="Calibri" w:cs="Arial"/>
                <w:b/>
                <w:bCs/>
                <w:i/>
                <w:color w:val="0070C0"/>
                <w:sz w:val="18"/>
                <w:szCs w:val="20"/>
                <w:lang w:eastAsia="es-CL"/>
              </w:rPr>
              <w:t>Fase 1 (Planificación):</w:t>
            </w:r>
            <w:r w:rsidRPr="002118EB">
              <w:rPr>
                <w:rFonts w:ascii="Calibri" w:hAnsi="Calibri" w:cs="Arial"/>
                <w:i/>
                <w:color w:val="0070C0"/>
                <w:sz w:val="18"/>
                <w:szCs w:val="20"/>
                <w:lang w:eastAsia="es-CL"/>
              </w:rPr>
              <w:t xml:space="preserve"> Definición del proyecto, objetivos y Carta Gantt.</w:t>
            </w:r>
          </w:p>
          <w:p w14:paraId="1DEA7CF9" w14:textId="77777777" w:rsidR="002118EB" w:rsidRPr="002118EB" w:rsidRDefault="002118EB" w:rsidP="002118EB">
            <w:pPr>
              <w:pStyle w:val="Prrafodelista"/>
              <w:numPr>
                <w:ilvl w:val="0"/>
                <w:numId w:val="1"/>
              </w:numPr>
              <w:spacing w:after="0"/>
              <w:ind w:left="318" w:hanging="284"/>
              <w:jc w:val="both"/>
              <w:rPr>
                <w:rFonts w:ascii="Calibri" w:hAnsi="Calibri" w:cs="Arial"/>
                <w:i/>
                <w:color w:val="0070C0"/>
                <w:sz w:val="18"/>
                <w:szCs w:val="20"/>
                <w:lang w:eastAsia="es-CL"/>
              </w:rPr>
            </w:pPr>
            <w:r w:rsidRPr="002118EB">
              <w:rPr>
                <w:rFonts w:ascii="Calibri" w:hAnsi="Calibri" w:cs="Arial"/>
                <w:b/>
                <w:bCs/>
                <w:i/>
                <w:color w:val="0070C0"/>
                <w:sz w:val="18"/>
                <w:szCs w:val="20"/>
                <w:lang w:eastAsia="es-CL"/>
              </w:rPr>
              <w:t>Fase 2 (Desarrollo):</w:t>
            </w:r>
            <w:r w:rsidRPr="002118EB">
              <w:rPr>
                <w:rFonts w:ascii="Calibri" w:hAnsi="Calibri" w:cs="Arial"/>
                <w:i/>
                <w:color w:val="0070C0"/>
                <w:sz w:val="18"/>
                <w:szCs w:val="20"/>
                <w:lang w:eastAsia="es-CL"/>
              </w:rPr>
              <w:t xml:space="preserve"> Incluyó una </w:t>
            </w:r>
            <w:proofErr w:type="spellStart"/>
            <w:r w:rsidRPr="002118EB">
              <w:rPr>
                <w:rFonts w:ascii="Calibri" w:hAnsi="Calibri" w:cs="Arial"/>
                <w:i/>
                <w:color w:val="0070C0"/>
                <w:sz w:val="18"/>
                <w:szCs w:val="20"/>
                <w:lang w:eastAsia="es-CL"/>
              </w:rPr>
              <w:t>sub-fase</w:t>
            </w:r>
            <w:proofErr w:type="spellEnd"/>
            <w:r w:rsidRPr="002118EB">
              <w:rPr>
                <w:rFonts w:ascii="Calibri" w:hAnsi="Calibri" w:cs="Arial"/>
                <w:i/>
                <w:color w:val="0070C0"/>
                <w:sz w:val="18"/>
                <w:szCs w:val="20"/>
                <w:lang w:eastAsia="es-CL"/>
              </w:rPr>
              <w:t xml:space="preserve"> de "Ingeniería de Software" (creación de ERS, BPMN, Arquitectura, Casos de Uso) seguida de </w:t>
            </w:r>
            <w:proofErr w:type="spellStart"/>
            <w:r w:rsidRPr="002118EB">
              <w:rPr>
                <w:rFonts w:ascii="Calibri" w:hAnsi="Calibri" w:cs="Arial"/>
                <w:i/>
                <w:iCs/>
                <w:color w:val="0070C0"/>
                <w:sz w:val="18"/>
                <w:szCs w:val="20"/>
                <w:lang w:eastAsia="es-CL"/>
              </w:rPr>
              <w:t>sprints</w:t>
            </w:r>
            <w:proofErr w:type="spellEnd"/>
            <w:r w:rsidRPr="002118EB">
              <w:rPr>
                <w:rFonts w:ascii="Calibri" w:hAnsi="Calibri" w:cs="Arial"/>
                <w:i/>
                <w:color w:val="0070C0"/>
                <w:sz w:val="18"/>
                <w:szCs w:val="20"/>
                <w:lang w:eastAsia="es-CL"/>
              </w:rPr>
              <w:t xml:space="preserve"> de desarrollo para construir cada Épica (BDD, </w:t>
            </w:r>
            <w:proofErr w:type="spellStart"/>
            <w:r w:rsidRPr="002118EB">
              <w:rPr>
                <w:rFonts w:ascii="Calibri" w:hAnsi="Calibri" w:cs="Arial"/>
                <w:i/>
                <w:color w:val="0070C0"/>
                <w:sz w:val="18"/>
                <w:szCs w:val="20"/>
                <w:lang w:eastAsia="es-CL"/>
              </w:rPr>
              <w:t>Backend</w:t>
            </w:r>
            <w:proofErr w:type="spellEnd"/>
            <w:r w:rsidRPr="002118EB">
              <w:rPr>
                <w:rFonts w:ascii="Calibri" w:hAnsi="Calibri" w:cs="Arial"/>
                <w:i/>
                <w:color w:val="0070C0"/>
                <w:sz w:val="18"/>
                <w:szCs w:val="20"/>
                <w:lang w:eastAsia="es-CL"/>
              </w:rPr>
              <w:t xml:space="preserve">, IA, </w:t>
            </w:r>
            <w:proofErr w:type="spellStart"/>
            <w:r w:rsidRPr="002118EB">
              <w:rPr>
                <w:rFonts w:ascii="Calibri" w:hAnsi="Calibri" w:cs="Arial"/>
                <w:i/>
                <w:color w:val="0070C0"/>
                <w:sz w:val="18"/>
                <w:szCs w:val="20"/>
                <w:lang w:eastAsia="es-CL"/>
              </w:rPr>
              <w:t>Frontend</w:t>
            </w:r>
            <w:proofErr w:type="spellEnd"/>
            <w:r w:rsidRPr="002118EB">
              <w:rPr>
                <w:rFonts w:ascii="Calibri" w:hAnsi="Calibri" w:cs="Arial"/>
                <w:i/>
                <w:color w:val="0070C0"/>
                <w:sz w:val="18"/>
                <w:szCs w:val="20"/>
                <w:lang w:eastAsia="es-CL"/>
              </w:rPr>
              <w:t>).</w:t>
            </w:r>
          </w:p>
          <w:p w14:paraId="00E5EA00" w14:textId="3F3155E9" w:rsidR="002118EB" w:rsidRDefault="002118EB" w:rsidP="002118EB">
            <w:pPr>
              <w:pStyle w:val="Prrafodelista"/>
              <w:numPr>
                <w:ilvl w:val="0"/>
                <w:numId w:val="1"/>
              </w:numPr>
              <w:spacing w:after="0"/>
              <w:ind w:left="318" w:hanging="284"/>
              <w:jc w:val="both"/>
              <w:rPr>
                <w:rFonts w:ascii="Calibri" w:hAnsi="Calibri" w:cs="Arial"/>
                <w:i/>
                <w:color w:val="0070C0"/>
                <w:sz w:val="18"/>
                <w:szCs w:val="20"/>
                <w:lang w:eastAsia="es-CL"/>
              </w:rPr>
            </w:pPr>
            <w:r w:rsidRPr="002118EB">
              <w:rPr>
                <w:rFonts w:ascii="Calibri" w:hAnsi="Calibri" w:cs="Arial"/>
                <w:b/>
                <w:bCs/>
                <w:i/>
                <w:color w:val="0070C0"/>
                <w:sz w:val="18"/>
                <w:szCs w:val="20"/>
                <w:lang w:eastAsia="es-CL"/>
              </w:rPr>
              <w:t>Fase 3 (Presentación):</w:t>
            </w:r>
            <w:r w:rsidRPr="002118EB">
              <w:rPr>
                <w:rFonts w:ascii="Calibri" w:hAnsi="Calibri" w:cs="Arial"/>
                <w:i/>
                <w:color w:val="0070C0"/>
                <w:sz w:val="18"/>
                <w:szCs w:val="20"/>
                <w:lang w:eastAsia="es-CL"/>
              </w:rPr>
              <w:t xml:space="preserve"> Validación final y preparación del informe.</w:t>
            </w:r>
          </w:p>
          <w:p w14:paraId="07FFCCDC" w14:textId="77777777" w:rsidR="002118EB" w:rsidRDefault="002118EB" w:rsidP="002118EB">
            <w:pPr>
              <w:spacing w:after="0"/>
              <w:jc w:val="both"/>
              <w:rPr>
                <w:rFonts w:ascii="Calibri" w:hAnsi="Calibri" w:cs="Arial"/>
                <w:i/>
                <w:color w:val="0070C0"/>
                <w:sz w:val="18"/>
                <w:szCs w:val="20"/>
                <w:lang w:eastAsia="es-CL"/>
              </w:rPr>
            </w:pPr>
          </w:p>
          <w:p w14:paraId="4BACF3C4" w14:textId="1782974F" w:rsidR="002118EB" w:rsidRPr="002118EB" w:rsidRDefault="002118EB" w:rsidP="002118EB">
            <w:pPr>
              <w:spacing w:after="0"/>
              <w:jc w:val="both"/>
              <w:rPr>
                <w:rFonts w:ascii="Calibri" w:hAnsi="Calibri" w:cs="Arial"/>
                <w:i/>
                <w:color w:val="0070C0"/>
                <w:sz w:val="18"/>
                <w:szCs w:val="20"/>
                <w:lang w:eastAsia="es-CL"/>
              </w:rPr>
            </w:pPr>
            <w:r w:rsidRPr="002118EB">
              <w:rPr>
                <w:rFonts w:ascii="Calibri" w:hAnsi="Calibri" w:cs="Arial"/>
                <w:i/>
                <w:color w:val="0070C0"/>
                <w:sz w:val="18"/>
                <w:szCs w:val="20"/>
                <w:lang w:eastAsia="es-CL"/>
              </w:rPr>
              <w:t>Esta metodología fue pertinente porque permitió descomponer un proyecto tecnológicamente complejo (que integra 3 componentes distintos: IA, BDD y Web) en partes manejables (Épicas). La creación de artefactos de ingeniería (ERS, BPMN) al inicio de la Fase 2 fue crucial para asegurar que el desarrollo (codificación) fuera ordenado y cumpliera con todos los requisitos.</w:t>
            </w:r>
          </w:p>
          <w:p w14:paraId="396694F6" w14:textId="4C85D996" w:rsidR="001202BF" w:rsidRPr="00B340E1" w:rsidRDefault="001202BF" w:rsidP="00946E78">
            <w:pPr>
              <w:ind w:left="720"/>
              <w:rPr>
                <w:rFonts w:ascii="Calibri" w:hAnsi="Calibri" w:cs="Arial"/>
                <w:i/>
                <w:color w:val="0070C0"/>
                <w:sz w:val="18"/>
                <w:szCs w:val="20"/>
                <w:lang w:eastAsia="es-CL"/>
              </w:rPr>
            </w:pPr>
          </w:p>
        </w:tc>
      </w:tr>
      <w:tr w:rsidR="001202BF" w14:paraId="76BFA255" w14:textId="77777777" w:rsidTr="7EB51544">
        <w:trPr>
          <w:trHeight w:val="2117"/>
        </w:trPr>
        <w:tc>
          <w:tcPr>
            <w:tcW w:w="3001" w:type="dxa"/>
            <w:vAlign w:val="center"/>
          </w:tcPr>
          <w:p w14:paraId="12455E29"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4. Desarrollo</w:t>
            </w:r>
          </w:p>
        </w:tc>
        <w:tc>
          <w:tcPr>
            <w:tcW w:w="6780" w:type="dxa"/>
            <w:vAlign w:val="center"/>
          </w:tcPr>
          <w:p w14:paraId="2F3F5C2F" w14:textId="77777777" w:rsidR="002118EB" w:rsidRPr="002118EB" w:rsidRDefault="002118EB" w:rsidP="002118EB">
            <w:pPr>
              <w:pStyle w:val="Prrafodelista"/>
              <w:numPr>
                <w:ilvl w:val="0"/>
                <w:numId w:val="1"/>
              </w:numPr>
              <w:spacing w:after="0"/>
              <w:ind w:left="318" w:hanging="284"/>
              <w:jc w:val="both"/>
              <w:rPr>
                <w:rFonts w:ascii="Calibri" w:hAnsi="Calibri" w:cs="Arial"/>
                <w:i/>
                <w:color w:val="0070C0"/>
                <w:sz w:val="18"/>
                <w:szCs w:val="20"/>
                <w:lang w:eastAsia="es-CL"/>
              </w:rPr>
            </w:pPr>
            <w:r w:rsidRPr="002118EB">
              <w:rPr>
                <w:rFonts w:ascii="Calibri" w:hAnsi="Calibri" w:cs="Arial"/>
                <w:i/>
                <w:color w:val="0070C0"/>
                <w:sz w:val="18"/>
                <w:szCs w:val="20"/>
                <w:lang w:eastAsia="es-CL"/>
              </w:rPr>
              <w:t xml:space="preserve">  </w:t>
            </w:r>
          </w:p>
          <w:p w14:paraId="2CC03D35" w14:textId="77777777" w:rsidR="002118EB" w:rsidRPr="002118EB" w:rsidRDefault="002118EB" w:rsidP="002118EB">
            <w:pPr>
              <w:pStyle w:val="Prrafodelista"/>
              <w:numPr>
                <w:ilvl w:val="0"/>
                <w:numId w:val="1"/>
              </w:numPr>
              <w:spacing w:after="0"/>
              <w:ind w:left="318" w:hanging="284"/>
              <w:jc w:val="both"/>
              <w:rPr>
                <w:rFonts w:ascii="Calibri" w:hAnsi="Calibri" w:cs="Arial"/>
                <w:i/>
                <w:color w:val="0070C0"/>
                <w:sz w:val="18"/>
                <w:szCs w:val="20"/>
                <w:lang w:eastAsia="es-CL"/>
              </w:rPr>
            </w:pPr>
            <w:r w:rsidRPr="002118EB">
              <w:rPr>
                <w:rFonts w:ascii="Calibri" w:hAnsi="Calibri" w:cs="Arial"/>
                <w:b/>
                <w:bCs/>
                <w:i/>
                <w:color w:val="0070C0"/>
                <w:sz w:val="18"/>
                <w:szCs w:val="20"/>
                <w:lang w:eastAsia="es-CL"/>
              </w:rPr>
              <w:t>Épica 1 (BDD):</w:t>
            </w:r>
            <w:r w:rsidRPr="002118EB">
              <w:rPr>
                <w:rFonts w:ascii="Calibri" w:hAnsi="Calibri" w:cs="Arial"/>
                <w:i/>
                <w:color w:val="0070C0"/>
                <w:sz w:val="18"/>
                <w:szCs w:val="20"/>
                <w:lang w:eastAsia="es-CL"/>
              </w:rPr>
              <w:t xml:space="preserve"> Se diseñó y creó la BDD en PostgreSQL, con tablas para Productos (stock, categoría, etc.) y Conversaciones.</w:t>
            </w:r>
          </w:p>
          <w:p w14:paraId="65F8F4B1" w14:textId="77777777" w:rsidR="002118EB" w:rsidRPr="002118EB" w:rsidRDefault="002118EB" w:rsidP="002118EB">
            <w:pPr>
              <w:pStyle w:val="Prrafodelista"/>
              <w:numPr>
                <w:ilvl w:val="0"/>
                <w:numId w:val="1"/>
              </w:numPr>
              <w:spacing w:after="0"/>
              <w:ind w:left="318" w:hanging="284"/>
              <w:jc w:val="both"/>
              <w:rPr>
                <w:rFonts w:ascii="Calibri" w:hAnsi="Calibri" w:cs="Arial"/>
                <w:i/>
                <w:color w:val="0070C0"/>
                <w:sz w:val="18"/>
                <w:szCs w:val="20"/>
                <w:lang w:eastAsia="es-CL"/>
              </w:rPr>
            </w:pPr>
            <w:r w:rsidRPr="002118EB">
              <w:rPr>
                <w:rFonts w:ascii="Calibri" w:hAnsi="Calibri" w:cs="Arial"/>
                <w:b/>
                <w:bCs/>
                <w:i/>
                <w:color w:val="0070C0"/>
                <w:sz w:val="18"/>
                <w:szCs w:val="20"/>
                <w:lang w:eastAsia="es-CL"/>
              </w:rPr>
              <w:t>Épica 2 (</w:t>
            </w:r>
            <w:proofErr w:type="spellStart"/>
            <w:r w:rsidRPr="002118EB">
              <w:rPr>
                <w:rFonts w:ascii="Calibri" w:hAnsi="Calibri" w:cs="Arial"/>
                <w:b/>
                <w:bCs/>
                <w:i/>
                <w:color w:val="0070C0"/>
                <w:sz w:val="18"/>
                <w:szCs w:val="20"/>
                <w:lang w:eastAsia="es-CL"/>
              </w:rPr>
              <w:t>Backend</w:t>
            </w:r>
            <w:proofErr w:type="spellEnd"/>
            <w:r w:rsidRPr="002118EB">
              <w:rPr>
                <w:rFonts w:ascii="Calibri" w:hAnsi="Calibri" w:cs="Arial"/>
                <w:b/>
                <w:bCs/>
                <w:i/>
                <w:color w:val="0070C0"/>
                <w:sz w:val="18"/>
                <w:szCs w:val="20"/>
                <w:lang w:eastAsia="es-CL"/>
              </w:rPr>
              <w:t>):</w:t>
            </w:r>
            <w:r w:rsidRPr="002118EB">
              <w:rPr>
                <w:rFonts w:ascii="Calibri" w:hAnsi="Calibri" w:cs="Arial"/>
                <w:i/>
                <w:color w:val="0070C0"/>
                <w:sz w:val="18"/>
                <w:szCs w:val="20"/>
                <w:lang w:eastAsia="es-CL"/>
              </w:rPr>
              <w:t xml:space="preserve"> Se implementó una API REST en Node.js (Express) para servir como el "cerebro" orquestador.</w:t>
            </w:r>
          </w:p>
          <w:p w14:paraId="1AD00D5C" w14:textId="77777777" w:rsidR="002118EB" w:rsidRPr="002118EB" w:rsidRDefault="002118EB" w:rsidP="002118EB">
            <w:pPr>
              <w:pStyle w:val="Prrafodelista"/>
              <w:numPr>
                <w:ilvl w:val="0"/>
                <w:numId w:val="1"/>
              </w:numPr>
              <w:spacing w:after="0"/>
              <w:ind w:left="318" w:hanging="284"/>
              <w:jc w:val="both"/>
              <w:rPr>
                <w:rFonts w:ascii="Calibri" w:hAnsi="Calibri" w:cs="Arial"/>
                <w:i/>
                <w:color w:val="0070C0"/>
                <w:sz w:val="18"/>
                <w:szCs w:val="20"/>
                <w:lang w:eastAsia="es-CL"/>
              </w:rPr>
            </w:pPr>
            <w:r w:rsidRPr="002118EB">
              <w:rPr>
                <w:rFonts w:ascii="Calibri" w:hAnsi="Calibri" w:cs="Arial"/>
                <w:b/>
                <w:bCs/>
                <w:i/>
                <w:color w:val="0070C0"/>
                <w:sz w:val="18"/>
                <w:szCs w:val="20"/>
                <w:lang w:eastAsia="es-CL"/>
              </w:rPr>
              <w:t>Épica 3 (IA):</w:t>
            </w:r>
            <w:r w:rsidRPr="002118EB">
              <w:rPr>
                <w:rFonts w:ascii="Calibri" w:hAnsi="Calibri" w:cs="Arial"/>
                <w:i/>
                <w:color w:val="0070C0"/>
                <w:sz w:val="18"/>
                <w:szCs w:val="20"/>
                <w:lang w:eastAsia="es-CL"/>
              </w:rPr>
              <w:t xml:space="preserve"> Se integró la API de </w:t>
            </w:r>
            <w:proofErr w:type="spellStart"/>
            <w:r w:rsidRPr="002118EB">
              <w:rPr>
                <w:rFonts w:ascii="Calibri" w:hAnsi="Calibri" w:cs="Arial"/>
                <w:i/>
                <w:color w:val="0070C0"/>
                <w:sz w:val="18"/>
                <w:szCs w:val="20"/>
                <w:lang w:eastAsia="es-CL"/>
              </w:rPr>
              <w:t>OpenAI</w:t>
            </w:r>
            <w:proofErr w:type="spellEnd"/>
            <w:r w:rsidRPr="002118EB">
              <w:rPr>
                <w:rFonts w:ascii="Calibri" w:hAnsi="Calibri" w:cs="Arial"/>
                <w:i/>
                <w:color w:val="0070C0"/>
                <w:sz w:val="18"/>
                <w:szCs w:val="20"/>
                <w:lang w:eastAsia="es-CL"/>
              </w:rPr>
              <w:t xml:space="preserve">, con un énfasis en la "Ingeniería de </w:t>
            </w:r>
            <w:proofErr w:type="spellStart"/>
            <w:r w:rsidRPr="002118EB">
              <w:rPr>
                <w:rFonts w:ascii="Calibri" w:hAnsi="Calibri" w:cs="Arial"/>
                <w:i/>
                <w:color w:val="0070C0"/>
                <w:sz w:val="18"/>
                <w:szCs w:val="20"/>
                <w:lang w:eastAsia="es-CL"/>
              </w:rPr>
              <w:t>Prompts</w:t>
            </w:r>
            <w:proofErr w:type="spellEnd"/>
            <w:r w:rsidRPr="002118EB">
              <w:rPr>
                <w:rFonts w:ascii="Calibri" w:hAnsi="Calibri" w:cs="Arial"/>
                <w:i/>
                <w:color w:val="0070C0"/>
                <w:sz w:val="18"/>
                <w:szCs w:val="20"/>
                <w:lang w:eastAsia="es-CL"/>
              </w:rPr>
              <w:t>" para acotar las respuestas de la IA.</w:t>
            </w:r>
          </w:p>
          <w:p w14:paraId="3A9D3AD8" w14:textId="77777777" w:rsidR="002118EB" w:rsidRPr="002118EB" w:rsidRDefault="002118EB" w:rsidP="002118EB">
            <w:pPr>
              <w:pStyle w:val="Prrafodelista"/>
              <w:numPr>
                <w:ilvl w:val="0"/>
                <w:numId w:val="1"/>
              </w:numPr>
              <w:spacing w:after="0"/>
              <w:ind w:left="318" w:hanging="284"/>
              <w:jc w:val="both"/>
              <w:rPr>
                <w:rFonts w:ascii="Calibri" w:hAnsi="Calibri" w:cs="Arial"/>
                <w:i/>
                <w:color w:val="0070C0"/>
                <w:sz w:val="18"/>
                <w:szCs w:val="20"/>
                <w:lang w:eastAsia="es-CL"/>
              </w:rPr>
            </w:pPr>
            <w:r w:rsidRPr="002118EB">
              <w:rPr>
                <w:rFonts w:ascii="Calibri" w:hAnsi="Calibri" w:cs="Arial"/>
                <w:b/>
                <w:bCs/>
                <w:i/>
                <w:color w:val="0070C0"/>
                <w:sz w:val="18"/>
                <w:szCs w:val="20"/>
                <w:lang w:eastAsia="es-CL"/>
              </w:rPr>
              <w:t>Épica 4 (Interfaz):</w:t>
            </w:r>
            <w:r w:rsidRPr="002118EB">
              <w:rPr>
                <w:rFonts w:ascii="Calibri" w:hAnsi="Calibri" w:cs="Arial"/>
                <w:i/>
                <w:color w:val="0070C0"/>
                <w:sz w:val="18"/>
                <w:szCs w:val="20"/>
                <w:lang w:eastAsia="es-CL"/>
              </w:rPr>
              <w:t xml:space="preserve"> Se desarrolló una interfaz de chat limpia en </w:t>
            </w:r>
            <w:proofErr w:type="spellStart"/>
            <w:r w:rsidRPr="002118EB">
              <w:rPr>
                <w:rFonts w:ascii="Calibri" w:hAnsi="Calibri" w:cs="Arial"/>
                <w:i/>
                <w:color w:val="0070C0"/>
                <w:sz w:val="18"/>
                <w:szCs w:val="20"/>
                <w:lang w:eastAsia="es-CL"/>
              </w:rPr>
              <w:t>React</w:t>
            </w:r>
            <w:proofErr w:type="spellEnd"/>
            <w:r w:rsidRPr="002118EB">
              <w:rPr>
                <w:rFonts w:ascii="Calibri" w:hAnsi="Calibri" w:cs="Arial"/>
                <w:i/>
                <w:color w:val="0070C0"/>
                <w:sz w:val="18"/>
                <w:szCs w:val="20"/>
                <w:lang w:eastAsia="es-CL"/>
              </w:rPr>
              <w:t>.</w:t>
            </w:r>
          </w:p>
          <w:p w14:paraId="3CE741B1" w14:textId="77777777" w:rsidR="002118EB" w:rsidRPr="002118EB" w:rsidRDefault="002118EB" w:rsidP="002118EB">
            <w:pPr>
              <w:pStyle w:val="Prrafodelista"/>
              <w:numPr>
                <w:ilvl w:val="0"/>
                <w:numId w:val="1"/>
              </w:numPr>
              <w:spacing w:after="0"/>
              <w:ind w:left="318" w:hanging="284"/>
              <w:jc w:val="both"/>
              <w:rPr>
                <w:rFonts w:ascii="Calibri" w:hAnsi="Calibri" w:cs="Arial"/>
                <w:i/>
                <w:color w:val="0070C0"/>
                <w:sz w:val="18"/>
                <w:szCs w:val="20"/>
                <w:lang w:eastAsia="es-CL"/>
              </w:rPr>
            </w:pPr>
            <w:r w:rsidRPr="002118EB">
              <w:rPr>
                <w:rFonts w:ascii="Calibri" w:hAnsi="Calibri" w:cs="Arial"/>
                <w:b/>
                <w:bCs/>
                <w:i/>
                <w:color w:val="0070C0"/>
                <w:sz w:val="18"/>
                <w:szCs w:val="20"/>
                <w:lang w:eastAsia="es-CL"/>
              </w:rPr>
              <w:t>Épica 5 (Registro):</w:t>
            </w:r>
            <w:r w:rsidRPr="002118EB">
              <w:rPr>
                <w:rFonts w:ascii="Calibri" w:hAnsi="Calibri" w:cs="Arial"/>
                <w:i/>
                <w:color w:val="0070C0"/>
                <w:sz w:val="18"/>
                <w:szCs w:val="20"/>
                <w:lang w:eastAsia="es-CL"/>
              </w:rPr>
              <w:t xml:space="preserve"> Se implementó la lógica en el </w:t>
            </w:r>
            <w:proofErr w:type="spellStart"/>
            <w:r w:rsidRPr="002118EB">
              <w:rPr>
                <w:rFonts w:ascii="Calibri" w:hAnsi="Calibri" w:cs="Arial"/>
                <w:i/>
                <w:color w:val="0070C0"/>
                <w:sz w:val="18"/>
                <w:szCs w:val="20"/>
                <w:lang w:eastAsia="es-CL"/>
              </w:rPr>
              <w:t>backend</w:t>
            </w:r>
            <w:proofErr w:type="spellEnd"/>
            <w:r w:rsidRPr="002118EB">
              <w:rPr>
                <w:rFonts w:ascii="Calibri" w:hAnsi="Calibri" w:cs="Arial"/>
                <w:i/>
                <w:color w:val="0070C0"/>
                <w:sz w:val="18"/>
                <w:szCs w:val="20"/>
                <w:lang w:eastAsia="es-CL"/>
              </w:rPr>
              <w:t xml:space="preserve"> para guardar cada interacción en la BDD.</w:t>
            </w:r>
          </w:p>
          <w:p w14:paraId="0ECFF93F" w14:textId="77777777" w:rsidR="002118EB" w:rsidRPr="002118EB" w:rsidRDefault="002118EB" w:rsidP="002118EB">
            <w:pPr>
              <w:pStyle w:val="Prrafodelista"/>
              <w:numPr>
                <w:ilvl w:val="0"/>
                <w:numId w:val="1"/>
              </w:numPr>
              <w:spacing w:after="0"/>
              <w:ind w:left="318" w:hanging="284"/>
              <w:jc w:val="both"/>
              <w:rPr>
                <w:rFonts w:ascii="Calibri" w:hAnsi="Calibri" w:cs="Arial"/>
                <w:i/>
                <w:color w:val="0070C0"/>
                <w:sz w:val="18"/>
                <w:szCs w:val="20"/>
                <w:lang w:eastAsia="es-CL"/>
              </w:rPr>
            </w:pPr>
            <w:r w:rsidRPr="002118EB">
              <w:rPr>
                <w:rFonts w:ascii="Calibri" w:hAnsi="Calibri" w:cs="Arial"/>
                <w:b/>
                <w:bCs/>
                <w:i/>
                <w:color w:val="0070C0"/>
                <w:sz w:val="18"/>
                <w:szCs w:val="20"/>
                <w:lang w:eastAsia="es-CL"/>
              </w:rPr>
              <w:t>Épica 6 (Validación):</w:t>
            </w:r>
            <w:r w:rsidRPr="002118EB">
              <w:rPr>
                <w:rFonts w:ascii="Calibri" w:hAnsi="Calibri" w:cs="Arial"/>
                <w:i/>
                <w:color w:val="0070C0"/>
                <w:sz w:val="18"/>
                <w:szCs w:val="20"/>
                <w:lang w:eastAsia="es-CL"/>
              </w:rPr>
              <w:t xml:space="preserve"> Se realizaron pruebas funcionales basadas en los Casos de Uso (Éxito, Sin Stock, Inválido).</w:t>
            </w:r>
          </w:p>
          <w:p w14:paraId="5B99A679" w14:textId="77777777" w:rsidR="002118EB" w:rsidRPr="002118EB" w:rsidRDefault="002118EB" w:rsidP="002118EB">
            <w:pPr>
              <w:pStyle w:val="Prrafodelista"/>
              <w:numPr>
                <w:ilvl w:val="0"/>
                <w:numId w:val="1"/>
              </w:numPr>
              <w:spacing w:after="0"/>
              <w:ind w:left="318" w:hanging="284"/>
              <w:jc w:val="both"/>
              <w:rPr>
                <w:rFonts w:ascii="Calibri" w:hAnsi="Calibri" w:cs="Arial"/>
                <w:i/>
                <w:color w:val="0070C0"/>
                <w:sz w:val="18"/>
                <w:szCs w:val="20"/>
                <w:lang w:eastAsia="es-CL"/>
              </w:rPr>
            </w:pPr>
            <w:proofErr w:type="gramStart"/>
            <w:r w:rsidRPr="002118EB">
              <w:rPr>
                <w:rFonts w:ascii="Calibri" w:hAnsi="Calibri" w:cs="Arial"/>
                <w:i/>
                <w:color w:val="0070C0"/>
                <w:sz w:val="18"/>
                <w:szCs w:val="20"/>
                <w:lang w:eastAsia="es-CL"/>
              </w:rPr>
              <w:t xml:space="preserve">  </w:t>
            </w:r>
            <w:r w:rsidRPr="002118EB">
              <w:rPr>
                <w:rFonts w:ascii="Calibri" w:hAnsi="Calibri" w:cs="Arial"/>
                <w:b/>
                <w:bCs/>
                <w:i/>
                <w:color w:val="0070C0"/>
                <w:sz w:val="18"/>
                <w:szCs w:val="20"/>
                <w:lang w:eastAsia="es-CL"/>
              </w:rPr>
              <w:t>Dificultades</w:t>
            </w:r>
            <w:proofErr w:type="gramEnd"/>
            <w:r w:rsidRPr="002118EB">
              <w:rPr>
                <w:rFonts w:ascii="Calibri" w:hAnsi="Calibri" w:cs="Arial"/>
                <w:b/>
                <w:bCs/>
                <w:i/>
                <w:color w:val="0070C0"/>
                <w:sz w:val="18"/>
                <w:szCs w:val="20"/>
                <w:lang w:eastAsia="es-CL"/>
              </w:rPr>
              <w:t xml:space="preserve"> y facilitadores en el desarrollo del Proyecto APT:</w:t>
            </w:r>
          </w:p>
          <w:p w14:paraId="30945FD4" w14:textId="77777777" w:rsidR="002118EB" w:rsidRPr="002118EB" w:rsidRDefault="002118EB" w:rsidP="002118EB">
            <w:pPr>
              <w:pStyle w:val="Prrafodelista"/>
              <w:numPr>
                <w:ilvl w:val="0"/>
                <w:numId w:val="1"/>
              </w:numPr>
              <w:spacing w:after="0"/>
              <w:ind w:left="318" w:hanging="284"/>
              <w:jc w:val="both"/>
              <w:rPr>
                <w:rFonts w:ascii="Calibri" w:hAnsi="Calibri" w:cs="Arial"/>
                <w:i/>
                <w:color w:val="0070C0"/>
                <w:sz w:val="18"/>
                <w:szCs w:val="20"/>
                <w:lang w:eastAsia="es-CL"/>
              </w:rPr>
            </w:pPr>
            <w:r w:rsidRPr="002118EB">
              <w:rPr>
                <w:rFonts w:ascii="Calibri" w:hAnsi="Calibri" w:cs="Arial"/>
                <w:b/>
                <w:bCs/>
                <w:i/>
                <w:color w:val="0070C0"/>
                <w:sz w:val="18"/>
                <w:szCs w:val="20"/>
                <w:lang w:eastAsia="es-CL"/>
              </w:rPr>
              <w:t>Facilitadores:</w:t>
            </w:r>
            <w:r w:rsidRPr="002118EB">
              <w:rPr>
                <w:rFonts w:ascii="Calibri" w:hAnsi="Calibri" w:cs="Arial"/>
                <w:i/>
                <w:color w:val="0070C0"/>
                <w:sz w:val="18"/>
                <w:szCs w:val="20"/>
                <w:lang w:eastAsia="es-CL"/>
              </w:rPr>
              <w:t xml:space="preserve"> El dominio previo de la pila tecnológica JavaScript (</w:t>
            </w:r>
            <w:proofErr w:type="spellStart"/>
            <w:r w:rsidRPr="002118EB">
              <w:rPr>
                <w:rFonts w:ascii="Calibri" w:hAnsi="Calibri" w:cs="Arial"/>
                <w:i/>
                <w:color w:val="0070C0"/>
                <w:sz w:val="18"/>
                <w:szCs w:val="20"/>
                <w:lang w:eastAsia="es-CL"/>
              </w:rPr>
              <w:t>React</w:t>
            </w:r>
            <w:proofErr w:type="spellEnd"/>
            <w:r w:rsidRPr="002118EB">
              <w:rPr>
                <w:rFonts w:ascii="Calibri" w:hAnsi="Calibri" w:cs="Arial"/>
                <w:i/>
                <w:color w:val="0070C0"/>
                <w:sz w:val="18"/>
                <w:szCs w:val="20"/>
                <w:lang w:eastAsia="es-CL"/>
              </w:rPr>
              <w:t xml:space="preserve">, Node.js) fue un facilitador clave, permitiendo un desarrollo </w:t>
            </w:r>
            <w:r w:rsidRPr="002118EB">
              <w:rPr>
                <w:rFonts w:ascii="Calibri" w:hAnsi="Calibri" w:cs="Arial"/>
                <w:i/>
                <w:iCs/>
                <w:color w:val="0070C0"/>
                <w:sz w:val="18"/>
                <w:szCs w:val="20"/>
                <w:lang w:eastAsia="es-CL"/>
              </w:rPr>
              <w:t>full-</w:t>
            </w:r>
            <w:proofErr w:type="spellStart"/>
            <w:r w:rsidRPr="002118EB">
              <w:rPr>
                <w:rFonts w:ascii="Calibri" w:hAnsi="Calibri" w:cs="Arial"/>
                <w:i/>
                <w:iCs/>
                <w:color w:val="0070C0"/>
                <w:sz w:val="18"/>
                <w:szCs w:val="20"/>
                <w:lang w:eastAsia="es-CL"/>
              </w:rPr>
              <w:t>stack</w:t>
            </w:r>
            <w:proofErr w:type="spellEnd"/>
            <w:r w:rsidRPr="002118EB">
              <w:rPr>
                <w:rFonts w:ascii="Calibri" w:hAnsi="Calibri" w:cs="Arial"/>
                <w:i/>
                <w:color w:val="0070C0"/>
                <w:sz w:val="18"/>
                <w:szCs w:val="20"/>
                <w:lang w:eastAsia="es-CL"/>
              </w:rPr>
              <w:t xml:space="preserve"> rápido. Además, la detallada documentación (ERS, BPMN) creada previamente sirvió como una guía clara que evitó ambigüedades.</w:t>
            </w:r>
          </w:p>
          <w:p w14:paraId="472D02C2" w14:textId="77777777" w:rsidR="002118EB" w:rsidRPr="002118EB" w:rsidRDefault="002118EB" w:rsidP="002118EB">
            <w:pPr>
              <w:pStyle w:val="Prrafodelista"/>
              <w:numPr>
                <w:ilvl w:val="0"/>
                <w:numId w:val="1"/>
              </w:numPr>
              <w:spacing w:after="0"/>
              <w:ind w:left="318" w:hanging="284"/>
              <w:jc w:val="both"/>
              <w:rPr>
                <w:rFonts w:ascii="Calibri" w:hAnsi="Calibri" w:cs="Arial"/>
                <w:i/>
                <w:color w:val="0070C0"/>
                <w:sz w:val="18"/>
                <w:szCs w:val="20"/>
                <w:lang w:eastAsia="es-CL"/>
              </w:rPr>
            </w:pPr>
            <w:r w:rsidRPr="002118EB">
              <w:rPr>
                <w:rFonts w:ascii="Calibri" w:hAnsi="Calibri" w:cs="Arial"/>
                <w:b/>
                <w:bCs/>
                <w:i/>
                <w:color w:val="0070C0"/>
                <w:sz w:val="18"/>
                <w:szCs w:val="20"/>
                <w:lang w:eastAsia="es-CL"/>
              </w:rPr>
              <w:lastRenderedPageBreak/>
              <w:t>Dificultades:</w:t>
            </w:r>
            <w:r w:rsidRPr="002118EB">
              <w:rPr>
                <w:rFonts w:ascii="Calibri" w:hAnsi="Calibri" w:cs="Arial"/>
                <w:i/>
                <w:color w:val="0070C0"/>
                <w:sz w:val="18"/>
                <w:szCs w:val="20"/>
                <w:lang w:eastAsia="es-CL"/>
              </w:rPr>
              <w:t xml:space="preserve"> La principal dificultad fue técnica: calibrar la IA. Las primeras pruebas mostraron que </w:t>
            </w:r>
            <w:proofErr w:type="spellStart"/>
            <w:r w:rsidRPr="002118EB">
              <w:rPr>
                <w:rFonts w:ascii="Calibri" w:hAnsi="Calibri" w:cs="Arial"/>
                <w:i/>
                <w:color w:val="0070C0"/>
                <w:sz w:val="18"/>
                <w:szCs w:val="20"/>
                <w:lang w:eastAsia="es-CL"/>
              </w:rPr>
              <w:t>OpenAI</w:t>
            </w:r>
            <w:proofErr w:type="spellEnd"/>
            <w:r w:rsidRPr="002118EB">
              <w:rPr>
                <w:rFonts w:ascii="Calibri" w:hAnsi="Calibri" w:cs="Arial"/>
                <w:i/>
                <w:color w:val="0070C0"/>
                <w:sz w:val="18"/>
                <w:szCs w:val="20"/>
                <w:lang w:eastAsia="es-CL"/>
              </w:rPr>
              <w:t xml:space="preserve"> tendía a dar consejos médicos, lo cual era un riesgo (identificado en el FODA). Se requirieron varias iteraciones de ajuste en el </w:t>
            </w:r>
            <w:proofErr w:type="spellStart"/>
            <w:r w:rsidRPr="002118EB">
              <w:rPr>
                <w:rFonts w:ascii="Calibri" w:hAnsi="Calibri" w:cs="Arial"/>
                <w:i/>
                <w:iCs/>
                <w:color w:val="0070C0"/>
                <w:sz w:val="18"/>
                <w:szCs w:val="20"/>
                <w:lang w:eastAsia="es-CL"/>
              </w:rPr>
              <w:t>System</w:t>
            </w:r>
            <w:proofErr w:type="spellEnd"/>
            <w:r w:rsidRPr="002118EB">
              <w:rPr>
                <w:rFonts w:ascii="Calibri" w:hAnsi="Calibri" w:cs="Arial"/>
                <w:i/>
                <w:iCs/>
                <w:color w:val="0070C0"/>
                <w:sz w:val="18"/>
                <w:szCs w:val="20"/>
                <w:lang w:eastAsia="es-CL"/>
              </w:rPr>
              <w:t xml:space="preserve"> </w:t>
            </w:r>
            <w:proofErr w:type="spellStart"/>
            <w:r w:rsidRPr="002118EB">
              <w:rPr>
                <w:rFonts w:ascii="Calibri" w:hAnsi="Calibri" w:cs="Arial"/>
                <w:i/>
                <w:iCs/>
                <w:color w:val="0070C0"/>
                <w:sz w:val="18"/>
                <w:szCs w:val="20"/>
                <w:lang w:eastAsia="es-CL"/>
              </w:rPr>
              <w:t>Prompt</w:t>
            </w:r>
            <w:proofErr w:type="spellEnd"/>
            <w:r w:rsidRPr="002118EB">
              <w:rPr>
                <w:rFonts w:ascii="Calibri" w:hAnsi="Calibri" w:cs="Arial"/>
                <w:i/>
                <w:color w:val="0070C0"/>
                <w:sz w:val="18"/>
                <w:szCs w:val="20"/>
                <w:lang w:eastAsia="es-CL"/>
              </w:rPr>
              <w:t xml:space="preserve"> para forzar a la IA a actuar solo como un clasificador de síntomas y un consultor de inventario.</w:t>
            </w:r>
          </w:p>
          <w:p w14:paraId="24CFB5E7" w14:textId="77777777" w:rsidR="002118EB" w:rsidRPr="002118EB" w:rsidRDefault="002118EB" w:rsidP="002118EB">
            <w:pPr>
              <w:pStyle w:val="Prrafodelista"/>
              <w:numPr>
                <w:ilvl w:val="0"/>
                <w:numId w:val="1"/>
              </w:numPr>
              <w:spacing w:after="0"/>
              <w:ind w:left="318" w:hanging="284"/>
              <w:jc w:val="both"/>
              <w:rPr>
                <w:rFonts w:ascii="Calibri" w:hAnsi="Calibri" w:cs="Arial"/>
                <w:i/>
                <w:color w:val="0070C0"/>
                <w:sz w:val="18"/>
                <w:szCs w:val="20"/>
                <w:lang w:eastAsia="es-CL"/>
              </w:rPr>
            </w:pPr>
            <w:proofErr w:type="gramStart"/>
            <w:r w:rsidRPr="002118EB">
              <w:rPr>
                <w:rFonts w:ascii="Calibri" w:hAnsi="Calibri" w:cs="Arial"/>
                <w:i/>
                <w:color w:val="0070C0"/>
                <w:sz w:val="18"/>
                <w:szCs w:val="20"/>
                <w:lang w:eastAsia="es-CL"/>
              </w:rPr>
              <w:t xml:space="preserve">  </w:t>
            </w:r>
            <w:r w:rsidRPr="002118EB">
              <w:rPr>
                <w:rFonts w:ascii="Calibri" w:hAnsi="Calibri" w:cs="Arial"/>
                <w:b/>
                <w:bCs/>
                <w:i/>
                <w:color w:val="0070C0"/>
                <w:sz w:val="18"/>
                <w:szCs w:val="20"/>
                <w:lang w:eastAsia="es-CL"/>
              </w:rPr>
              <w:t>Ajustes</w:t>
            </w:r>
            <w:proofErr w:type="gramEnd"/>
            <w:r w:rsidRPr="002118EB">
              <w:rPr>
                <w:rFonts w:ascii="Calibri" w:hAnsi="Calibri" w:cs="Arial"/>
                <w:b/>
                <w:bCs/>
                <w:i/>
                <w:color w:val="0070C0"/>
                <w:sz w:val="18"/>
                <w:szCs w:val="20"/>
                <w:lang w:eastAsia="es-CL"/>
              </w:rPr>
              <w:t xml:space="preserve"> realizados:</w:t>
            </w:r>
          </w:p>
          <w:p w14:paraId="4F822832" w14:textId="77777777" w:rsidR="002118EB" w:rsidRPr="002118EB" w:rsidRDefault="002118EB" w:rsidP="002118EB">
            <w:pPr>
              <w:pStyle w:val="Prrafodelista"/>
              <w:numPr>
                <w:ilvl w:val="0"/>
                <w:numId w:val="1"/>
              </w:numPr>
              <w:spacing w:after="0"/>
              <w:ind w:left="318" w:hanging="284"/>
              <w:jc w:val="both"/>
              <w:rPr>
                <w:rFonts w:ascii="Calibri" w:hAnsi="Calibri" w:cs="Arial"/>
                <w:i/>
                <w:color w:val="0070C0"/>
                <w:sz w:val="18"/>
                <w:szCs w:val="20"/>
                <w:lang w:eastAsia="es-CL"/>
              </w:rPr>
            </w:pPr>
            <w:r w:rsidRPr="002118EB">
              <w:rPr>
                <w:rFonts w:ascii="Calibri" w:hAnsi="Calibri" w:cs="Arial"/>
                <w:i/>
                <w:color w:val="0070C0"/>
                <w:sz w:val="18"/>
                <w:szCs w:val="20"/>
                <w:lang w:eastAsia="es-CL"/>
              </w:rPr>
              <w:t>No se realizaron ajustes mayores al alcance. La dificultad en la Épica 3 (IA) consumió más tiempo del planificado, pero este se recuperó en la Épica 4 (</w:t>
            </w:r>
            <w:proofErr w:type="spellStart"/>
            <w:r w:rsidRPr="002118EB">
              <w:rPr>
                <w:rFonts w:ascii="Calibri" w:hAnsi="Calibri" w:cs="Arial"/>
                <w:i/>
                <w:color w:val="0070C0"/>
                <w:sz w:val="18"/>
                <w:szCs w:val="20"/>
                <w:lang w:eastAsia="es-CL"/>
              </w:rPr>
              <w:t>Frontend</w:t>
            </w:r>
            <w:proofErr w:type="spellEnd"/>
            <w:r w:rsidRPr="002118EB">
              <w:rPr>
                <w:rFonts w:ascii="Calibri" w:hAnsi="Calibri" w:cs="Arial"/>
                <w:i/>
                <w:color w:val="0070C0"/>
                <w:sz w:val="18"/>
                <w:szCs w:val="20"/>
                <w:lang w:eastAsia="es-CL"/>
              </w:rPr>
              <w:t>) gracias al dominio tecnológico, cumpliendo con el plazo de 18 semanas.</w:t>
            </w:r>
          </w:p>
          <w:p w14:paraId="59784A1A" w14:textId="5EF9C675" w:rsidR="001202BF" w:rsidRPr="00B340E1" w:rsidRDefault="001202BF" w:rsidP="00585A13">
            <w:pPr>
              <w:ind w:left="720"/>
              <w:rPr>
                <w:rFonts w:ascii="Calibri" w:hAnsi="Calibri" w:cs="Arial"/>
                <w:i/>
                <w:color w:val="0070C0"/>
                <w:sz w:val="18"/>
                <w:szCs w:val="20"/>
                <w:lang w:eastAsia="es-CL"/>
              </w:rPr>
            </w:pPr>
          </w:p>
        </w:tc>
      </w:tr>
      <w:tr w:rsidR="001202BF" w14:paraId="2F172176" w14:textId="77777777" w:rsidTr="7EB51544">
        <w:trPr>
          <w:trHeight w:val="1112"/>
        </w:trPr>
        <w:tc>
          <w:tcPr>
            <w:tcW w:w="3001" w:type="dxa"/>
            <w:vAlign w:val="center"/>
          </w:tcPr>
          <w:p w14:paraId="30C37D62"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5. Evidencias</w:t>
            </w:r>
          </w:p>
        </w:tc>
        <w:tc>
          <w:tcPr>
            <w:tcW w:w="6780" w:type="dxa"/>
            <w:vAlign w:val="center"/>
          </w:tcPr>
          <w:p w14:paraId="0E67671A" w14:textId="77777777" w:rsidR="002118EB" w:rsidRPr="002118EB" w:rsidRDefault="002118EB" w:rsidP="002118EB">
            <w:pPr>
              <w:pStyle w:val="Prrafodelista"/>
              <w:numPr>
                <w:ilvl w:val="0"/>
                <w:numId w:val="1"/>
              </w:numPr>
              <w:spacing w:after="0"/>
              <w:ind w:left="314" w:hanging="284"/>
              <w:jc w:val="both"/>
              <w:rPr>
                <w:rFonts w:ascii="Calibri" w:hAnsi="Calibri" w:cs="Arial"/>
                <w:i/>
                <w:iCs/>
                <w:color w:val="0070C0"/>
                <w:sz w:val="18"/>
                <w:szCs w:val="20"/>
                <w:lang w:eastAsia="es-CL"/>
              </w:rPr>
            </w:pPr>
            <w:proofErr w:type="gramStart"/>
            <w:r w:rsidRPr="002118EB">
              <w:rPr>
                <w:rFonts w:ascii="Calibri" w:hAnsi="Calibri" w:cs="Arial"/>
                <w:i/>
                <w:iCs/>
                <w:color w:val="0070C0"/>
                <w:sz w:val="18"/>
                <w:szCs w:val="20"/>
                <w:lang w:eastAsia="es-CL"/>
              </w:rPr>
              <w:t xml:space="preserve">  </w:t>
            </w:r>
            <w:r w:rsidRPr="002118EB">
              <w:rPr>
                <w:rFonts w:ascii="Calibri" w:hAnsi="Calibri" w:cs="Arial"/>
                <w:b/>
                <w:bCs/>
                <w:i/>
                <w:iCs/>
                <w:color w:val="0070C0"/>
                <w:sz w:val="18"/>
                <w:szCs w:val="20"/>
                <w:lang w:eastAsia="es-CL"/>
              </w:rPr>
              <w:t>Artefactos</w:t>
            </w:r>
            <w:proofErr w:type="gramEnd"/>
            <w:r w:rsidRPr="002118EB">
              <w:rPr>
                <w:rFonts w:ascii="Calibri" w:hAnsi="Calibri" w:cs="Arial"/>
                <w:b/>
                <w:bCs/>
                <w:i/>
                <w:iCs/>
                <w:color w:val="0070C0"/>
                <w:sz w:val="18"/>
                <w:szCs w:val="20"/>
                <w:lang w:eastAsia="es-CL"/>
              </w:rPr>
              <w:t xml:space="preserve"> de Ingeniería:</w:t>
            </w:r>
            <w:r w:rsidRPr="002118EB">
              <w:rPr>
                <w:rFonts w:ascii="Calibri" w:hAnsi="Calibri" w:cs="Arial"/>
                <w:i/>
                <w:iCs/>
                <w:color w:val="0070C0"/>
                <w:sz w:val="18"/>
                <w:szCs w:val="20"/>
                <w:lang w:eastAsia="es-CL"/>
              </w:rPr>
              <w:t xml:space="preserve"> ERS, </w:t>
            </w:r>
            <w:proofErr w:type="spellStart"/>
            <w:r w:rsidRPr="002118EB">
              <w:rPr>
                <w:rFonts w:ascii="Calibri" w:hAnsi="Calibri" w:cs="Arial"/>
                <w:i/>
                <w:iCs/>
                <w:color w:val="0070C0"/>
                <w:sz w:val="18"/>
                <w:szCs w:val="20"/>
                <w:lang w:eastAsia="es-CL"/>
              </w:rPr>
              <w:t>Product</w:t>
            </w:r>
            <w:proofErr w:type="spellEnd"/>
            <w:r w:rsidRPr="002118EB">
              <w:rPr>
                <w:rFonts w:ascii="Calibri" w:hAnsi="Calibri" w:cs="Arial"/>
                <w:i/>
                <w:iCs/>
                <w:color w:val="0070C0"/>
                <w:sz w:val="18"/>
                <w:szCs w:val="20"/>
                <w:lang w:eastAsia="es-CL"/>
              </w:rPr>
              <w:t xml:space="preserve"> Backlog, Diagrama BPMN 2.0, Diagrama de Arquitectura del Sistema, Diagrama de Casos de Uso. (Estos demuestran el "cómo" se planificó).</w:t>
            </w:r>
          </w:p>
          <w:p w14:paraId="2FEB1ADA" w14:textId="77777777" w:rsidR="002118EB" w:rsidRPr="002118EB" w:rsidRDefault="002118EB" w:rsidP="002118EB">
            <w:pPr>
              <w:pStyle w:val="Prrafodelista"/>
              <w:numPr>
                <w:ilvl w:val="0"/>
                <w:numId w:val="1"/>
              </w:numPr>
              <w:spacing w:after="0"/>
              <w:ind w:left="314" w:hanging="284"/>
              <w:jc w:val="both"/>
              <w:rPr>
                <w:rFonts w:ascii="Calibri" w:hAnsi="Calibri" w:cs="Arial"/>
                <w:i/>
                <w:iCs/>
                <w:color w:val="0070C0"/>
                <w:sz w:val="18"/>
                <w:szCs w:val="20"/>
                <w:lang w:eastAsia="es-CL"/>
              </w:rPr>
            </w:pPr>
            <w:proofErr w:type="gramStart"/>
            <w:r w:rsidRPr="002118EB">
              <w:rPr>
                <w:rFonts w:ascii="Calibri" w:hAnsi="Calibri" w:cs="Arial"/>
                <w:i/>
                <w:iCs/>
                <w:color w:val="0070C0"/>
                <w:sz w:val="18"/>
                <w:szCs w:val="20"/>
                <w:lang w:eastAsia="es-CL"/>
              </w:rPr>
              <w:t xml:space="preserve">  </w:t>
            </w:r>
            <w:r w:rsidRPr="002118EB">
              <w:rPr>
                <w:rFonts w:ascii="Calibri" w:hAnsi="Calibri" w:cs="Arial"/>
                <w:b/>
                <w:bCs/>
                <w:i/>
                <w:iCs/>
                <w:color w:val="0070C0"/>
                <w:sz w:val="18"/>
                <w:szCs w:val="20"/>
                <w:lang w:eastAsia="es-CL"/>
              </w:rPr>
              <w:t>Capturas</w:t>
            </w:r>
            <w:proofErr w:type="gramEnd"/>
            <w:r w:rsidRPr="002118EB">
              <w:rPr>
                <w:rFonts w:ascii="Calibri" w:hAnsi="Calibri" w:cs="Arial"/>
                <w:b/>
                <w:bCs/>
                <w:i/>
                <w:iCs/>
                <w:color w:val="0070C0"/>
                <w:sz w:val="18"/>
                <w:szCs w:val="20"/>
                <w:lang w:eastAsia="es-CL"/>
              </w:rPr>
              <w:t xml:space="preserve"> de Pantalla y Vídeo (Demo):</w:t>
            </w:r>
            <w:r w:rsidRPr="002118EB">
              <w:rPr>
                <w:rFonts w:ascii="Calibri" w:hAnsi="Calibri" w:cs="Arial"/>
                <w:i/>
                <w:iCs/>
                <w:color w:val="0070C0"/>
                <w:sz w:val="18"/>
                <w:szCs w:val="20"/>
                <w:lang w:eastAsia="es-CL"/>
              </w:rPr>
              <w:t xml:space="preserve"> Se adjunta un enlace a una demostración en vídeo del PMV funcionando, mostrando los Casos de Uso (Éxito, Sin Stock, Inválido).</w:t>
            </w:r>
          </w:p>
          <w:p w14:paraId="6971DED5" w14:textId="77777777" w:rsidR="002118EB" w:rsidRPr="002118EB" w:rsidRDefault="002118EB" w:rsidP="002118EB">
            <w:pPr>
              <w:pStyle w:val="Prrafodelista"/>
              <w:numPr>
                <w:ilvl w:val="0"/>
                <w:numId w:val="1"/>
              </w:numPr>
              <w:spacing w:after="0"/>
              <w:ind w:left="314" w:hanging="284"/>
              <w:jc w:val="both"/>
              <w:rPr>
                <w:rFonts w:ascii="Calibri" w:hAnsi="Calibri" w:cs="Arial"/>
                <w:i/>
                <w:iCs/>
                <w:color w:val="0070C0"/>
                <w:sz w:val="18"/>
                <w:szCs w:val="20"/>
                <w:lang w:eastAsia="es-CL"/>
              </w:rPr>
            </w:pPr>
            <w:proofErr w:type="gramStart"/>
            <w:r w:rsidRPr="002118EB">
              <w:rPr>
                <w:rFonts w:ascii="Calibri" w:hAnsi="Calibri" w:cs="Arial"/>
                <w:i/>
                <w:iCs/>
                <w:color w:val="0070C0"/>
                <w:sz w:val="18"/>
                <w:szCs w:val="20"/>
                <w:lang w:eastAsia="es-CL"/>
              </w:rPr>
              <w:t xml:space="preserve">  </w:t>
            </w:r>
            <w:r w:rsidRPr="002118EB">
              <w:rPr>
                <w:rFonts w:ascii="Calibri" w:hAnsi="Calibri" w:cs="Arial"/>
                <w:b/>
                <w:bCs/>
                <w:i/>
                <w:iCs/>
                <w:color w:val="0070C0"/>
                <w:sz w:val="18"/>
                <w:szCs w:val="20"/>
                <w:lang w:eastAsia="es-CL"/>
              </w:rPr>
              <w:t>Repositorio</w:t>
            </w:r>
            <w:proofErr w:type="gramEnd"/>
            <w:r w:rsidRPr="002118EB">
              <w:rPr>
                <w:rFonts w:ascii="Calibri" w:hAnsi="Calibri" w:cs="Arial"/>
                <w:b/>
                <w:bCs/>
                <w:i/>
                <w:iCs/>
                <w:color w:val="0070C0"/>
                <w:sz w:val="18"/>
                <w:szCs w:val="20"/>
                <w:lang w:eastAsia="es-CL"/>
              </w:rPr>
              <w:t xml:space="preserve"> de Código:</w:t>
            </w:r>
            <w:r w:rsidRPr="002118EB">
              <w:rPr>
                <w:rFonts w:ascii="Calibri" w:hAnsi="Calibri" w:cs="Arial"/>
                <w:i/>
                <w:iCs/>
                <w:color w:val="0070C0"/>
                <w:sz w:val="18"/>
                <w:szCs w:val="20"/>
                <w:lang w:eastAsia="es-CL"/>
              </w:rPr>
              <w:t xml:space="preserve"> Enlace al repositorio Git con el código fuente del </w:t>
            </w:r>
            <w:proofErr w:type="spellStart"/>
            <w:r w:rsidRPr="002118EB">
              <w:rPr>
                <w:rFonts w:ascii="Calibri" w:hAnsi="Calibri" w:cs="Arial"/>
                <w:i/>
                <w:iCs/>
                <w:color w:val="0070C0"/>
                <w:sz w:val="18"/>
                <w:szCs w:val="20"/>
                <w:lang w:eastAsia="es-CL"/>
              </w:rPr>
              <w:t>Frontend</w:t>
            </w:r>
            <w:proofErr w:type="spellEnd"/>
            <w:r w:rsidRPr="002118EB">
              <w:rPr>
                <w:rFonts w:ascii="Calibri" w:hAnsi="Calibri" w:cs="Arial"/>
                <w:i/>
                <w:iCs/>
                <w:color w:val="0070C0"/>
                <w:sz w:val="18"/>
                <w:szCs w:val="20"/>
                <w:lang w:eastAsia="es-CL"/>
              </w:rPr>
              <w:t xml:space="preserve"> y </w:t>
            </w:r>
            <w:proofErr w:type="spellStart"/>
            <w:r w:rsidRPr="002118EB">
              <w:rPr>
                <w:rFonts w:ascii="Calibri" w:hAnsi="Calibri" w:cs="Arial"/>
                <w:i/>
                <w:iCs/>
                <w:color w:val="0070C0"/>
                <w:sz w:val="18"/>
                <w:szCs w:val="20"/>
                <w:lang w:eastAsia="es-CL"/>
              </w:rPr>
              <w:t>Backend</w:t>
            </w:r>
            <w:proofErr w:type="spellEnd"/>
            <w:r w:rsidRPr="002118EB">
              <w:rPr>
                <w:rFonts w:ascii="Calibri" w:hAnsi="Calibri" w:cs="Arial"/>
                <w:i/>
                <w:iCs/>
                <w:color w:val="0070C0"/>
                <w:sz w:val="18"/>
                <w:szCs w:val="20"/>
                <w:lang w:eastAsia="es-CL"/>
              </w:rPr>
              <w:t>.</w:t>
            </w:r>
          </w:p>
          <w:p w14:paraId="6743CCDD" w14:textId="7C70CCA2" w:rsidR="001202BF" w:rsidRPr="00B340E1" w:rsidRDefault="001202BF" w:rsidP="00585A13">
            <w:pPr>
              <w:ind w:left="743"/>
              <w:rPr>
                <w:b/>
                <w:i/>
                <w:color w:val="0070C0"/>
                <w:sz w:val="18"/>
              </w:rPr>
            </w:pPr>
          </w:p>
        </w:tc>
      </w:tr>
      <w:tr w:rsidR="001202BF" w14:paraId="635C2673" w14:textId="77777777" w:rsidTr="7EB51544">
        <w:trPr>
          <w:trHeight w:val="2547"/>
        </w:trPr>
        <w:tc>
          <w:tcPr>
            <w:tcW w:w="3001" w:type="dxa"/>
            <w:vAlign w:val="center"/>
          </w:tcPr>
          <w:p w14:paraId="0D5B9BFB" w14:textId="2DAFF7F0" w:rsidR="001202BF" w:rsidRPr="00B83A6D" w:rsidRDefault="00B340E1" w:rsidP="7EB51544">
            <w:pPr>
              <w:rPr>
                <w:rFonts w:ascii="Calibri" w:hAnsi="Calibri"/>
                <w:color w:val="1F3864" w:themeColor="accent1" w:themeShade="80"/>
                <w:sz w:val="18"/>
                <w:szCs w:val="18"/>
              </w:rPr>
            </w:pPr>
            <w:r>
              <w:rPr>
                <w:rFonts w:ascii="Calibri" w:hAnsi="Calibri"/>
                <w:color w:val="1F3864" w:themeColor="accent1" w:themeShade="80"/>
                <w:sz w:val="18"/>
                <w:szCs w:val="18"/>
              </w:rPr>
              <w:t>6</w:t>
            </w:r>
            <w:r w:rsidR="001202BF" w:rsidRPr="7EB51544">
              <w:rPr>
                <w:rFonts w:ascii="Calibri" w:hAnsi="Calibri"/>
                <w:color w:val="1F3864" w:themeColor="accent1" w:themeShade="80"/>
                <w:sz w:val="18"/>
                <w:szCs w:val="18"/>
              </w:rPr>
              <w:t xml:space="preserve">. </w:t>
            </w:r>
            <w:r w:rsidR="00B4008E" w:rsidRPr="7EB51544">
              <w:rPr>
                <w:rFonts w:ascii="Calibri" w:hAnsi="Calibri"/>
                <w:color w:val="1F3864" w:themeColor="accent1" w:themeShade="80"/>
                <w:sz w:val="18"/>
                <w:szCs w:val="18"/>
              </w:rPr>
              <w:t xml:space="preserve">Intereses </w:t>
            </w:r>
            <w:r w:rsidR="001202BF" w:rsidRPr="7EB51544">
              <w:rPr>
                <w:rFonts w:ascii="Calibri" w:hAnsi="Calibri"/>
                <w:color w:val="1F3864" w:themeColor="accent1" w:themeShade="80"/>
                <w:sz w:val="18"/>
                <w:szCs w:val="18"/>
              </w:rPr>
              <w:t>y proyecciones</w:t>
            </w:r>
            <w:r w:rsidR="00B4008E" w:rsidRPr="7EB51544">
              <w:rPr>
                <w:rFonts w:ascii="Calibri" w:hAnsi="Calibri"/>
                <w:color w:val="1F3864" w:themeColor="accent1" w:themeShade="80"/>
                <w:sz w:val="18"/>
                <w:szCs w:val="18"/>
              </w:rPr>
              <w:t xml:space="preserve"> profesionales</w:t>
            </w:r>
          </w:p>
        </w:tc>
        <w:tc>
          <w:tcPr>
            <w:tcW w:w="6780" w:type="dxa"/>
            <w:vAlign w:val="center"/>
          </w:tcPr>
          <w:p w14:paraId="6CAC3D45" w14:textId="77777777" w:rsidR="002118EB" w:rsidRPr="002118EB" w:rsidRDefault="002118EB" w:rsidP="002118EB">
            <w:pPr>
              <w:pStyle w:val="Prrafodelista"/>
              <w:numPr>
                <w:ilvl w:val="0"/>
                <w:numId w:val="1"/>
              </w:numPr>
              <w:spacing w:after="0"/>
              <w:ind w:left="314" w:hanging="284"/>
              <w:jc w:val="both"/>
              <w:rPr>
                <w:rFonts w:ascii="Calibri" w:hAnsi="Calibri" w:cs="Arial"/>
                <w:i/>
                <w:iCs/>
                <w:color w:val="0070C0"/>
                <w:sz w:val="18"/>
                <w:szCs w:val="18"/>
                <w:lang w:eastAsia="es-CL"/>
              </w:rPr>
            </w:pPr>
            <w:proofErr w:type="gramStart"/>
            <w:r w:rsidRPr="002118EB">
              <w:rPr>
                <w:rFonts w:ascii="Calibri" w:hAnsi="Calibri" w:cs="Arial"/>
                <w:i/>
                <w:iCs/>
                <w:color w:val="0070C0"/>
                <w:sz w:val="18"/>
                <w:szCs w:val="18"/>
                <w:lang w:eastAsia="es-CL"/>
              </w:rPr>
              <w:t xml:space="preserve">  </w:t>
            </w:r>
            <w:r w:rsidRPr="002118EB">
              <w:rPr>
                <w:rFonts w:ascii="Calibri" w:hAnsi="Calibri" w:cs="Arial"/>
                <w:b/>
                <w:bCs/>
                <w:i/>
                <w:iCs/>
                <w:color w:val="0070C0"/>
                <w:sz w:val="18"/>
                <w:szCs w:val="18"/>
                <w:lang w:eastAsia="es-CL"/>
              </w:rPr>
              <w:t>Reflexión</w:t>
            </w:r>
            <w:proofErr w:type="gramEnd"/>
            <w:r w:rsidRPr="002118EB">
              <w:rPr>
                <w:rFonts w:ascii="Calibri" w:hAnsi="Calibri" w:cs="Arial"/>
                <w:b/>
                <w:bCs/>
                <w:i/>
                <w:iCs/>
                <w:color w:val="0070C0"/>
                <w:sz w:val="18"/>
                <w:szCs w:val="18"/>
                <w:lang w:eastAsia="es-CL"/>
              </w:rPr>
              <w:t xml:space="preserve"> sobre el aporte del Proyecto APT en el desarrollo de los intereses profesionales:</w:t>
            </w:r>
          </w:p>
          <w:p w14:paraId="26B77B8D" w14:textId="77777777" w:rsidR="002118EB" w:rsidRPr="002118EB" w:rsidRDefault="002118EB" w:rsidP="002118EB">
            <w:pPr>
              <w:pStyle w:val="Prrafodelista"/>
              <w:numPr>
                <w:ilvl w:val="0"/>
                <w:numId w:val="1"/>
              </w:numPr>
              <w:spacing w:after="0"/>
              <w:ind w:left="314" w:hanging="284"/>
              <w:jc w:val="both"/>
              <w:rPr>
                <w:rFonts w:ascii="Calibri" w:hAnsi="Calibri" w:cs="Arial"/>
                <w:i/>
                <w:iCs/>
                <w:color w:val="0070C0"/>
                <w:sz w:val="18"/>
                <w:szCs w:val="18"/>
                <w:lang w:eastAsia="es-CL"/>
              </w:rPr>
            </w:pPr>
            <w:r w:rsidRPr="002118EB">
              <w:rPr>
                <w:rFonts w:ascii="Calibri" w:hAnsi="Calibri" w:cs="Arial"/>
                <w:i/>
                <w:iCs/>
                <w:color w:val="0070C0"/>
                <w:sz w:val="18"/>
                <w:szCs w:val="18"/>
                <w:lang w:eastAsia="es-CL"/>
              </w:rPr>
              <w:t>Este proyecto fue fundamental para definir mis intereses. Confirmó mi gusto por el desarrollo full-</w:t>
            </w:r>
            <w:proofErr w:type="spellStart"/>
            <w:r w:rsidRPr="002118EB">
              <w:rPr>
                <w:rFonts w:ascii="Calibri" w:hAnsi="Calibri" w:cs="Arial"/>
                <w:i/>
                <w:iCs/>
                <w:color w:val="0070C0"/>
                <w:sz w:val="18"/>
                <w:szCs w:val="18"/>
                <w:lang w:eastAsia="es-CL"/>
              </w:rPr>
              <w:t>stack</w:t>
            </w:r>
            <w:proofErr w:type="spellEnd"/>
            <w:r w:rsidRPr="002118EB">
              <w:rPr>
                <w:rFonts w:ascii="Calibri" w:hAnsi="Calibri" w:cs="Arial"/>
                <w:i/>
                <w:iCs/>
                <w:color w:val="0070C0"/>
                <w:sz w:val="18"/>
                <w:szCs w:val="18"/>
                <w:lang w:eastAsia="es-CL"/>
              </w:rPr>
              <w:t xml:space="preserve">, pero despertó un interés particular en la </w:t>
            </w:r>
            <w:r w:rsidRPr="002118EB">
              <w:rPr>
                <w:rFonts w:ascii="Calibri" w:hAnsi="Calibri" w:cs="Arial"/>
                <w:b/>
                <w:bCs/>
                <w:i/>
                <w:iCs/>
                <w:color w:val="0070C0"/>
                <w:sz w:val="18"/>
                <w:szCs w:val="18"/>
                <w:lang w:eastAsia="es-CL"/>
              </w:rPr>
              <w:t>arquitectura de software</w:t>
            </w:r>
            <w:r w:rsidRPr="002118EB">
              <w:rPr>
                <w:rFonts w:ascii="Calibri" w:hAnsi="Calibri" w:cs="Arial"/>
                <w:i/>
                <w:iCs/>
                <w:color w:val="0070C0"/>
                <w:sz w:val="18"/>
                <w:szCs w:val="18"/>
                <w:lang w:eastAsia="es-CL"/>
              </w:rPr>
              <w:t xml:space="preserve"> y la </w:t>
            </w:r>
            <w:r w:rsidRPr="002118EB">
              <w:rPr>
                <w:rFonts w:ascii="Calibri" w:hAnsi="Calibri" w:cs="Arial"/>
                <w:b/>
                <w:bCs/>
                <w:i/>
                <w:iCs/>
                <w:color w:val="0070C0"/>
                <w:sz w:val="18"/>
                <w:szCs w:val="18"/>
                <w:lang w:eastAsia="es-CL"/>
              </w:rPr>
              <w:t>integración de sistemas de IA</w:t>
            </w:r>
            <w:r w:rsidRPr="002118EB">
              <w:rPr>
                <w:rFonts w:ascii="Calibri" w:hAnsi="Calibri" w:cs="Arial"/>
                <w:i/>
                <w:iCs/>
                <w:color w:val="0070C0"/>
                <w:sz w:val="18"/>
                <w:szCs w:val="18"/>
                <w:lang w:eastAsia="es-CL"/>
              </w:rPr>
              <w:t xml:space="preserve">. Disfruté más la fase de diseño (BPMN, Arquitectura) y la resolución de problemas lógicos (el flujo </w:t>
            </w:r>
            <w:proofErr w:type="spellStart"/>
            <w:r w:rsidRPr="002118EB">
              <w:rPr>
                <w:rFonts w:ascii="Calibri" w:hAnsi="Calibri" w:cs="Arial"/>
                <w:i/>
                <w:iCs/>
                <w:color w:val="0070C0"/>
                <w:sz w:val="18"/>
                <w:szCs w:val="18"/>
                <w:lang w:eastAsia="es-CL"/>
              </w:rPr>
              <w:t>Backend</w:t>
            </w:r>
            <w:proofErr w:type="spellEnd"/>
            <w:r w:rsidRPr="002118EB">
              <w:rPr>
                <w:rFonts w:ascii="Calibri" w:hAnsi="Calibri" w:cs="Arial"/>
                <w:i/>
                <w:iCs/>
                <w:color w:val="0070C0"/>
                <w:sz w:val="18"/>
                <w:szCs w:val="18"/>
                <w:lang w:eastAsia="es-CL"/>
              </w:rPr>
              <w:t xml:space="preserve">-IA-BDD) que el diseño visual del </w:t>
            </w:r>
            <w:proofErr w:type="spellStart"/>
            <w:r w:rsidRPr="002118EB">
              <w:rPr>
                <w:rFonts w:ascii="Calibri" w:hAnsi="Calibri" w:cs="Arial"/>
                <w:i/>
                <w:iCs/>
                <w:color w:val="0070C0"/>
                <w:sz w:val="18"/>
                <w:szCs w:val="18"/>
                <w:lang w:eastAsia="es-CL"/>
              </w:rPr>
              <w:t>frontend</w:t>
            </w:r>
            <w:proofErr w:type="spellEnd"/>
            <w:r w:rsidRPr="002118EB">
              <w:rPr>
                <w:rFonts w:ascii="Calibri" w:hAnsi="Calibri" w:cs="Arial"/>
                <w:i/>
                <w:iCs/>
                <w:color w:val="0070C0"/>
                <w:sz w:val="18"/>
                <w:szCs w:val="18"/>
                <w:lang w:eastAsia="es-CL"/>
              </w:rPr>
              <w:t>.</w:t>
            </w:r>
          </w:p>
          <w:p w14:paraId="680B90E2" w14:textId="77777777" w:rsidR="002118EB" w:rsidRPr="002118EB" w:rsidRDefault="002118EB" w:rsidP="002118EB">
            <w:pPr>
              <w:pStyle w:val="Prrafodelista"/>
              <w:numPr>
                <w:ilvl w:val="0"/>
                <w:numId w:val="1"/>
              </w:numPr>
              <w:spacing w:after="0"/>
              <w:ind w:left="314" w:hanging="284"/>
              <w:jc w:val="both"/>
              <w:rPr>
                <w:rFonts w:ascii="Calibri" w:hAnsi="Calibri" w:cs="Arial"/>
                <w:i/>
                <w:iCs/>
                <w:color w:val="0070C0"/>
                <w:sz w:val="18"/>
                <w:szCs w:val="18"/>
                <w:lang w:eastAsia="es-CL"/>
              </w:rPr>
            </w:pPr>
            <w:proofErr w:type="gramStart"/>
            <w:r w:rsidRPr="002118EB">
              <w:rPr>
                <w:rFonts w:ascii="Calibri" w:hAnsi="Calibri" w:cs="Arial"/>
                <w:i/>
                <w:iCs/>
                <w:color w:val="0070C0"/>
                <w:sz w:val="18"/>
                <w:szCs w:val="18"/>
                <w:lang w:eastAsia="es-CL"/>
              </w:rPr>
              <w:t xml:space="preserve">  </w:t>
            </w:r>
            <w:r w:rsidRPr="002118EB">
              <w:rPr>
                <w:rFonts w:ascii="Calibri" w:hAnsi="Calibri" w:cs="Arial"/>
                <w:b/>
                <w:bCs/>
                <w:i/>
                <w:iCs/>
                <w:color w:val="0070C0"/>
                <w:sz w:val="18"/>
                <w:szCs w:val="18"/>
                <w:lang w:eastAsia="es-CL"/>
              </w:rPr>
              <w:t>Proyecciones</w:t>
            </w:r>
            <w:proofErr w:type="gramEnd"/>
            <w:r w:rsidRPr="002118EB">
              <w:rPr>
                <w:rFonts w:ascii="Calibri" w:hAnsi="Calibri" w:cs="Arial"/>
                <w:b/>
                <w:bCs/>
                <w:i/>
                <w:iCs/>
                <w:color w:val="0070C0"/>
                <w:sz w:val="18"/>
                <w:szCs w:val="18"/>
                <w:lang w:eastAsia="es-CL"/>
              </w:rPr>
              <w:t xml:space="preserve"> laborales a partir de Proyecto APT:</w:t>
            </w:r>
          </w:p>
          <w:p w14:paraId="1EC224F1" w14:textId="77777777" w:rsidR="002118EB" w:rsidRPr="002118EB" w:rsidRDefault="002118EB" w:rsidP="002118EB">
            <w:pPr>
              <w:pStyle w:val="Prrafodelista"/>
              <w:numPr>
                <w:ilvl w:val="0"/>
                <w:numId w:val="1"/>
              </w:numPr>
              <w:spacing w:after="0"/>
              <w:ind w:left="314" w:hanging="284"/>
              <w:jc w:val="both"/>
              <w:rPr>
                <w:rFonts w:ascii="Calibri" w:hAnsi="Calibri" w:cs="Arial"/>
                <w:i/>
                <w:iCs/>
                <w:color w:val="0070C0"/>
                <w:sz w:val="18"/>
                <w:szCs w:val="18"/>
                <w:lang w:eastAsia="es-CL"/>
              </w:rPr>
            </w:pPr>
            <w:r w:rsidRPr="002118EB">
              <w:rPr>
                <w:rFonts w:ascii="Calibri" w:hAnsi="Calibri" w:cs="Arial"/>
                <w:i/>
                <w:iCs/>
                <w:color w:val="0070C0"/>
                <w:sz w:val="18"/>
                <w:szCs w:val="18"/>
                <w:lang w:eastAsia="es-CL"/>
              </w:rPr>
              <w:t>A corto plazo, me proyecto como Desarrollador Full-</w:t>
            </w:r>
            <w:proofErr w:type="spellStart"/>
            <w:r w:rsidRPr="002118EB">
              <w:rPr>
                <w:rFonts w:ascii="Calibri" w:hAnsi="Calibri" w:cs="Arial"/>
                <w:i/>
                <w:iCs/>
                <w:color w:val="0070C0"/>
                <w:sz w:val="18"/>
                <w:szCs w:val="18"/>
                <w:lang w:eastAsia="es-CL"/>
              </w:rPr>
              <w:t>Stack</w:t>
            </w:r>
            <w:proofErr w:type="spellEnd"/>
            <w:r w:rsidRPr="002118EB">
              <w:rPr>
                <w:rFonts w:ascii="Calibri" w:hAnsi="Calibri" w:cs="Arial"/>
                <w:i/>
                <w:iCs/>
                <w:color w:val="0070C0"/>
                <w:sz w:val="18"/>
                <w:szCs w:val="18"/>
                <w:lang w:eastAsia="es-CL"/>
              </w:rPr>
              <w:t xml:space="preserve"> o </w:t>
            </w:r>
            <w:proofErr w:type="spellStart"/>
            <w:r w:rsidRPr="002118EB">
              <w:rPr>
                <w:rFonts w:ascii="Calibri" w:hAnsi="Calibri" w:cs="Arial"/>
                <w:i/>
                <w:iCs/>
                <w:color w:val="0070C0"/>
                <w:sz w:val="18"/>
                <w:szCs w:val="18"/>
                <w:lang w:eastAsia="es-CL"/>
              </w:rPr>
              <w:t>Backend</w:t>
            </w:r>
            <w:proofErr w:type="spellEnd"/>
            <w:r w:rsidRPr="002118EB">
              <w:rPr>
                <w:rFonts w:ascii="Calibri" w:hAnsi="Calibri" w:cs="Arial"/>
                <w:i/>
                <w:iCs/>
                <w:color w:val="0070C0"/>
                <w:sz w:val="18"/>
                <w:szCs w:val="18"/>
                <w:lang w:eastAsia="es-CL"/>
              </w:rPr>
              <w:t>, enfocado en tecnologías JavaScript/</w:t>
            </w:r>
            <w:proofErr w:type="spellStart"/>
            <w:r w:rsidRPr="002118EB">
              <w:rPr>
                <w:rFonts w:ascii="Calibri" w:hAnsi="Calibri" w:cs="Arial"/>
                <w:i/>
                <w:iCs/>
                <w:color w:val="0070C0"/>
                <w:sz w:val="18"/>
                <w:szCs w:val="18"/>
                <w:lang w:eastAsia="es-CL"/>
              </w:rPr>
              <w:t>TypeScript</w:t>
            </w:r>
            <w:proofErr w:type="spellEnd"/>
            <w:r w:rsidRPr="002118EB">
              <w:rPr>
                <w:rFonts w:ascii="Calibri" w:hAnsi="Calibri" w:cs="Arial"/>
                <w:i/>
                <w:iCs/>
                <w:color w:val="0070C0"/>
                <w:sz w:val="18"/>
                <w:szCs w:val="18"/>
                <w:lang w:eastAsia="es-CL"/>
              </w:rPr>
              <w:t xml:space="preserve"> (Node.js). A mediano plazo, me gustaría explorar roles de "Ingeniero de IA" o "Arquitecto de Soluciones Cloud", especializándome en cómo conectar servicios de IA (como </w:t>
            </w:r>
            <w:proofErr w:type="spellStart"/>
            <w:r w:rsidRPr="002118EB">
              <w:rPr>
                <w:rFonts w:ascii="Calibri" w:hAnsi="Calibri" w:cs="Arial"/>
                <w:i/>
                <w:iCs/>
                <w:color w:val="0070C0"/>
                <w:sz w:val="18"/>
                <w:szCs w:val="18"/>
                <w:lang w:eastAsia="es-CL"/>
              </w:rPr>
              <w:t>OpenAI</w:t>
            </w:r>
            <w:proofErr w:type="spellEnd"/>
            <w:r w:rsidRPr="002118EB">
              <w:rPr>
                <w:rFonts w:ascii="Calibri" w:hAnsi="Calibri" w:cs="Arial"/>
                <w:i/>
                <w:iCs/>
                <w:color w:val="0070C0"/>
                <w:sz w:val="18"/>
                <w:szCs w:val="18"/>
                <w:lang w:eastAsia="es-CL"/>
              </w:rPr>
              <w:t xml:space="preserve">, </w:t>
            </w:r>
            <w:proofErr w:type="spellStart"/>
            <w:r w:rsidRPr="002118EB">
              <w:rPr>
                <w:rFonts w:ascii="Calibri" w:hAnsi="Calibri" w:cs="Arial"/>
                <w:i/>
                <w:iCs/>
                <w:color w:val="0070C0"/>
                <w:sz w:val="18"/>
                <w:szCs w:val="18"/>
                <w:lang w:eastAsia="es-CL"/>
              </w:rPr>
              <w:t>Vertex</w:t>
            </w:r>
            <w:proofErr w:type="spellEnd"/>
            <w:r w:rsidRPr="002118EB">
              <w:rPr>
                <w:rFonts w:ascii="Calibri" w:hAnsi="Calibri" w:cs="Arial"/>
                <w:i/>
                <w:iCs/>
                <w:color w:val="0070C0"/>
                <w:sz w:val="18"/>
                <w:szCs w:val="18"/>
                <w:lang w:eastAsia="es-CL"/>
              </w:rPr>
              <w:t xml:space="preserve"> AI, etc.) con sistemas empresariales (como inventarios, </w:t>
            </w:r>
            <w:proofErr w:type="spellStart"/>
            <w:r w:rsidRPr="002118EB">
              <w:rPr>
                <w:rFonts w:ascii="Calibri" w:hAnsi="Calibri" w:cs="Arial"/>
                <w:i/>
                <w:iCs/>
                <w:color w:val="0070C0"/>
                <w:sz w:val="18"/>
                <w:szCs w:val="18"/>
                <w:lang w:eastAsia="es-CL"/>
              </w:rPr>
              <w:t>ERPs</w:t>
            </w:r>
            <w:proofErr w:type="spellEnd"/>
            <w:r w:rsidRPr="002118EB">
              <w:rPr>
                <w:rFonts w:ascii="Calibri" w:hAnsi="Calibri" w:cs="Arial"/>
                <w:i/>
                <w:iCs/>
                <w:color w:val="0070C0"/>
                <w:sz w:val="18"/>
                <w:szCs w:val="18"/>
                <w:lang w:eastAsia="es-CL"/>
              </w:rPr>
              <w:t>) para crear productos inteligentes y eficientes.</w:t>
            </w:r>
          </w:p>
          <w:p w14:paraId="29E8CF0E" w14:textId="6979472B" w:rsidR="001202BF" w:rsidRPr="00B340E1" w:rsidRDefault="001202BF" w:rsidP="00585A13">
            <w:pPr>
              <w:pStyle w:val="Prrafodelista"/>
              <w:jc w:val="both"/>
              <w:rPr>
                <w:rFonts w:ascii="Calibri" w:hAnsi="Calibri" w:cs="Arial"/>
                <w:i/>
                <w:color w:val="0070C0"/>
                <w:sz w:val="18"/>
                <w:szCs w:val="20"/>
                <w:lang w:eastAsia="es-CL"/>
              </w:rPr>
            </w:pPr>
          </w:p>
        </w:tc>
      </w:tr>
    </w:tbl>
    <w:p w14:paraId="613BE5DD" w14:textId="77777777" w:rsidR="001202BF" w:rsidRDefault="001202BF" w:rsidP="001202BF">
      <w:pPr>
        <w:rPr>
          <w:b/>
        </w:rPr>
      </w:pPr>
    </w:p>
    <w:p w14:paraId="0D9A87A2" w14:textId="7C52010E" w:rsid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70FF608E" w14:textId="77777777" w:rsidR="00EC0499" w:rsidRP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44C057E5" w14:textId="77777777" w:rsidR="001202BF" w:rsidRDefault="001202BF"/>
    <w:sectPr w:rsidR="001202BF">
      <w:head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A438F" w14:textId="77777777" w:rsidR="00395775" w:rsidRDefault="00395775" w:rsidP="00EE1135">
      <w:pPr>
        <w:spacing w:after="0" w:line="240" w:lineRule="auto"/>
      </w:pPr>
      <w:r>
        <w:separator/>
      </w:r>
    </w:p>
  </w:endnote>
  <w:endnote w:type="continuationSeparator" w:id="0">
    <w:p w14:paraId="0170BB31" w14:textId="77777777" w:rsidR="00395775" w:rsidRDefault="00395775" w:rsidP="00EE1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292A7F" w14:textId="77777777" w:rsidR="00395775" w:rsidRDefault="00395775" w:rsidP="00EE1135">
      <w:pPr>
        <w:spacing w:after="0" w:line="240" w:lineRule="auto"/>
      </w:pPr>
      <w:r>
        <w:separator/>
      </w:r>
    </w:p>
  </w:footnote>
  <w:footnote w:type="continuationSeparator" w:id="0">
    <w:p w14:paraId="109D92B1" w14:textId="77777777" w:rsidR="00395775" w:rsidRDefault="00395775" w:rsidP="00EE1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95CA3"/>
    <w:multiLevelType w:val="multilevel"/>
    <w:tmpl w:val="2AC89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22CA5374"/>
    <w:multiLevelType w:val="multilevel"/>
    <w:tmpl w:val="C1961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ED26CA"/>
    <w:multiLevelType w:val="multilevel"/>
    <w:tmpl w:val="9B9C2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446858"/>
    <w:multiLevelType w:val="multilevel"/>
    <w:tmpl w:val="9156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3A981148"/>
    <w:multiLevelType w:val="multilevel"/>
    <w:tmpl w:val="72C2EC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C813125"/>
    <w:multiLevelType w:val="multilevel"/>
    <w:tmpl w:val="18946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1D05305"/>
    <w:multiLevelType w:val="hybridMultilevel"/>
    <w:tmpl w:val="630E86B8"/>
    <w:lvl w:ilvl="0" w:tplc="23200994">
      <w:start w:val="1"/>
      <w:numFmt w:val="bullet"/>
      <w:lvlText w:val="-"/>
      <w:lvlJc w:val="left"/>
      <w:pPr>
        <w:ind w:left="720" w:hanging="360"/>
      </w:pPr>
      <w:rPr>
        <w:rFonts w:ascii="Times New Roman" w:hAnsi="Times New Roman"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66494837"/>
    <w:multiLevelType w:val="hybridMultilevel"/>
    <w:tmpl w:val="68BA260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731E1176"/>
    <w:multiLevelType w:val="hybridMultilevel"/>
    <w:tmpl w:val="AF82A29E"/>
    <w:lvl w:ilvl="0" w:tplc="EFFAD19C">
      <w:start w:val="1"/>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 w15:restartNumberingAfterBreak="0">
    <w:nsid w:val="749C4F22"/>
    <w:multiLevelType w:val="multilevel"/>
    <w:tmpl w:val="3968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A4E663C"/>
    <w:multiLevelType w:val="multilevel"/>
    <w:tmpl w:val="A412F6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55159382">
    <w:abstractNumId w:val="1"/>
  </w:num>
  <w:num w:numId="2" w16cid:durableId="1578133405">
    <w:abstractNumId w:val="5"/>
  </w:num>
  <w:num w:numId="3" w16cid:durableId="595091644">
    <w:abstractNumId w:val="10"/>
  </w:num>
  <w:num w:numId="4" w16cid:durableId="2078281298">
    <w:abstractNumId w:val="4"/>
  </w:num>
  <w:num w:numId="5" w16cid:durableId="554780398">
    <w:abstractNumId w:val="8"/>
  </w:num>
  <w:num w:numId="6" w16cid:durableId="1659919107">
    <w:abstractNumId w:val="9"/>
  </w:num>
  <w:num w:numId="7" w16cid:durableId="15234877">
    <w:abstractNumId w:val="12"/>
  </w:num>
  <w:num w:numId="8" w16cid:durableId="1975022858">
    <w:abstractNumId w:val="7"/>
  </w:num>
  <w:num w:numId="9" w16cid:durableId="1557162425">
    <w:abstractNumId w:val="6"/>
  </w:num>
  <w:num w:numId="10" w16cid:durableId="108403911">
    <w:abstractNumId w:val="2"/>
  </w:num>
  <w:num w:numId="11" w16cid:durableId="225578831">
    <w:abstractNumId w:val="3"/>
  </w:num>
  <w:num w:numId="12" w16cid:durableId="1365979084">
    <w:abstractNumId w:val="0"/>
  </w:num>
  <w:num w:numId="13" w16cid:durableId="202632391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02BF"/>
    <w:rsid w:val="00040F27"/>
    <w:rsid w:val="00041809"/>
    <w:rsid w:val="00050706"/>
    <w:rsid w:val="000A2F82"/>
    <w:rsid w:val="000C587E"/>
    <w:rsid w:val="001202BF"/>
    <w:rsid w:val="001B12D8"/>
    <w:rsid w:val="002118EB"/>
    <w:rsid w:val="002541D2"/>
    <w:rsid w:val="00296D71"/>
    <w:rsid w:val="00385BEA"/>
    <w:rsid w:val="00395775"/>
    <w:rsid w:val="003A0263"/>
    <w:rsid w:val="003B7101"/>
    <w:rsid w:val="003E474B"/>
    <w:rsid w:val="0041433E"/>
    <w:rsid w:val="00434472"/>
    <w:rsid w:val="00434DA2"/>
    <w:rsid w:val="00463DB6"/>
    <w:rsid w:val="004B72CB"/>
    <w:rsid w:val="0055712B"/>
    <w:rsid w:val="005B0610"/>
    <w:rsid w:val="005B4D4A"/>
    <w:rsid w:val="005E5F03"/>
    <w:rsid w:val="00612A14"/>
    <w:rsid w:val="006672AA"/>
    <w:rsid w:val="00675035"/>
    <w:rsid w:val="006B7645"/>
    <w:rsid w:val="006D77DC"/>
    <w:rsid w:val="00750DF5"/>
    <w:rsid w:val="00771AB3"/>
    <w:rsid w:val="008539F6"/>
    <w:rsid w:val="009378F7"/>
    <w:rsid w:val="00946E78"/>
    <w:rsid w:val="00960A7F"/>
    <w:rsid w:val="009A3C06"/>
    <w:rsid w:val="00A076F3"/>
    <w:rsid w:val="00B0399B"/>
    <w:rsid w:val="00B340E1"/>
    <w:rsid w:val="00B4008E"/>
    <w:rsid w:val="00B57716"/>
    <w:rsid w:val="00C62521"/>
    <w:rsid w:val="00D22182"/>
    <w:rsid w:val="00D608E0"/>
    <w:rsid w:val="00D67975"/>
    <w:rsid w:val="00EA634D"/>
    <w:rsid w:val="00EC0499"/>
    <w:rsid w:val="00ED1FE6"/>
    <w:rsid w:val="00ED6772"/>
    <w:rsid w:val="00EE1135"/>
    <w:rsid w:val="00EE252E"/>
    <w:rsid w:val="00F00EC8"/>
    <w:rsid w:val="00F4618C"/>
    <w:rsid w:val="00F80B40"/>
    <w:rsid w:val="7D274A2F"/>
    <w:rsid w:val="7EB5154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70253"/>
  <w15:chartTrackingRefBased/>
  <w15:docId w15:val="{CAFA4B68-9537-2C45-8FED-83DAB3B0F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72CB"/>
    <w:pPr>
      <w:spacing w:after="160" w:line="259" w:lineRule="auto"/>
    </w:pPr>
    <w:rPr>
      <w:sz w:val="22"/>
      <w:szCs w:val="22"/>
    </w:rPr>
  </w:style>
  <w:style w:type="paragraph" w:styleId="Ttulo3">
    <w:name w:val="heading 3"/>
    <w:basedOn w:val="Normal"/>
    <w:next w:val="Normal"/>
    <w:link w:val="Ttulo3Car"/>
    <w:uiPriority w:val="9"/>
    <w:unhideWhenUsed/>
    <w:qFormat/>
    <w:rsid w:val="001202B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244976">
      <w:bodyDiv w:val="1"/>
      <w:marLeft w:val="0"/>
      <w:marRight w:val="0"/>
      <w:marTop w:val="0"/>
      <w:marBottom w:val="0"/>
      <w:divBdr>
        <w:top w:val="none" w:sz="0" w:space="0" w:color="auto"/>
        <w:left w:val="none" w:sz="0" w:space="0" w:color="auto"/>
        <w:bottom w:val="none" w:sz="0" w:space="0" w:color="auto"/>
        <w:right w:val="none" w:sz="0" w:space="0" w:color="auto"/>
      </w:divBdr>
      <w:divsChild>
        <w:div w:id="652370672">
          <w:marLeft w:val="0"/>
          <w:marRight w:val="0"/>
          <w:marTop w:val="0"/>
          <w:marBottom w:val="0"/>
          <w:divBdr>
            <w:top w:val="none" w:sz="0" w:space="0" w:color="auto"/>
            <w:left w:val="none" w:sz="0" w:space="0" w:color="auto"/>
            <w:bottom w:val="none" w:sz="0" w:space="0" w:color="auto"/>
            <w:right w:val="none" w:sz="0" w:space="0" w:color="auto"/>
          </w:divBdr>
        </w:div>
        <w:div w:id="5219373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72B79FC-6971-4544-98C5-83069028712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A4E63CB-0BBC-477D-B96D-0B1E89CFEC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DCED711-E314-4C22-B587-D275DD8897EC}">
  <ds:schemaRefs>
    <ds:schemaRef ds:uri="http://schemas.openxmlformats.org/officeDocument/2006/bibliography"/>
  </ds:schemaRefs>
</ds:datastoreItem>
</file>

<file path=customXml/itemProps4.xml><?xml version="1.0" encoding="utf-8"?>
<ds:datastoreItem xmlns:ds="http://schemas.openxmlformats.org/officeDocument/2006/customXml" ds:itemID="{DB26575A-B7B3-4412-B642-D3B0845180C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Pages>
  <Words>1130</Words>
  <Characters>6096</Characters>
  <Application>Microsoft Office Word</Application>
  <DocSecurity>0</DocSecurity>
  <Lines>174</Lines>
  <Paragraphs>107</Paragraphs>
  <ScaleCrop>false</ScaleCrop>
  <Company/>
  <LinksUpToDate>false</LinksUpToDate>
  <CharactersWithSpaces>7119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OSCAR ALEN GUTIERREZ SORIANO</cp:lastModifiedBy>
  <cp:revision>10</cp:revision>
  <dcterms:created xsi:type="dcterms:W3CDTF">2022-08-24T18:22:00Z</dcterms:created>
  <dcterms:modified xsi:type="dcterms:W3CDTF">2025-10-31T23:39:00Z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