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Experiment: 7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Analysis of 5G NR Frame Structure and Subcarrier Spacing</w:t>
      </w:r>
    </w:p>
    <w:p w:rsid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Aim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To analyze the 5G NR frame structure by studying subcarrier spacing, slot duration, OFDM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symbols and simplified downlink/uplink resource assignments using MATLAB, and to relate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 xml:space="preserve">the radio resources to 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gNodeB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functions and RRC operation.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Objectives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• To generate or inspect a simplified 5G NR resource grid.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 xml:space="preserve">• To compare selected subcarrier 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spacings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and their effect on symbol or slot duration.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• To identify basic downlink and uplink resource assignments in the model.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 xml:space="preserve">• To relate the radio resources to 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gNodeB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functions, RAN organization and RRC’s role.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Software Required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• MATLAB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Theory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5G NR uses flexible numerology. For the standard subcarrier-spacing sequence used in the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master record, 15, 30, 60, 120 and 240 kHz correspond to numerology indices 0 through 4.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With a normal cyclic prefix, a slot contains 14 OFDM symbols. Increasing subcarrier spacing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 xml:space="preserve">reduces slot duration, enabling flexible latency characteristics. The 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gNodeB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is responsible for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radio access functions and scheduling, while RRC performs control and configuration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functions such as radio-resource configuration and connection management.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Objective – 1: Generate / Inspect a Simplified 5G NR Resource Grid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1. Define the number of subcarriers and OFDM symbols.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2. Create a simplified matrix representing the resource grid.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3. Assign sample downlink and uplink resources.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4. Display the resource allocation using an image representation.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5. Interpret the time-frequency organization.</w:t>
      </w:r>
    </w:p>
    <w:p w:rsid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</w:p>
    <w:p w:rsid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; clear; close all;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Nsc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= 24; % Simplified number of subcarriers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Nsym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= 14; % OFDM symbols per slot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 = zeros(</w:t>
      </w:r>
      <w:proofErr w:type="spellStart"/>
      <w:proofErr w:type="gramStart"/>
      <w:r w:rsidRPr="00316413">
        <w:rPr>
          <w:rFonts w:ascii="Times New Roman" w:hAnsi="Times New Roman" w:cs="Times New Roman"/>
          <w:sz w:val="24"/>
          <w:szCs w:val="24"/>
        </w:rPr>
        <w:t>Nsym,Nsc</w:t>
      </w:r>
      <w:proofErr w:type="spellEnd"/>
      <w:proofErr w:type="gramEnd"/>
      <w:r w:rsidRPr="00316413">
        <w:rPr>
          <w:rFonts w:ascii="Times New Roman" w:hAnsi="Times New Roman" w:cs="Times New Roman"/>
          <w:sz w:val="24"/>
          <w:szCs w:val="24"/>
        </w:rPr>
        <w:t>);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% Simplified DL assignment: symbols 1-10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6413">
        <w:rPr>
          <w:rFonts w:ascii="Times New Roman" w:hAnsi="Times New Roman" w:cs="Times New Roman"/>
          <w:sz w:val="24"/>
          <w:szCs w:val="24"/>
        </w:rPr>
        <w:t>grid(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1:10,:) = 1;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% Simplifi</w:t>
      </w:r>
      <w:r>
        <w:rPr>
          <w:rFonts w:ascii="Times New Roman" w:hAnsi="Times New Roman" w:cs="Times New Roman"/>
          <w:sz w:val="24"/>
          <w:szCs w:val="24"/>
        </w:rPr>
        <w:t>ed UL assignment: symbols 11-14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6413">
        <w:rPr>
          <w:rFonts w:ascii="Times New Roman" w:hAnsi="Times New Roman" w:cs="Times New Roman"/>
          <w:sz w:val="24"/>
          <w:szCs w:val="24"/>
        </w:rPr>
        <w:t>grid(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11:14,:) = 2;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figure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imagesc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(grid)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 on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41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'Subcarrier Index')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41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'OFDM Symbol Index')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641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'Simplified 5G NR Time-Frequency Resource Grid')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colorbar</w:t>
      </w:r>
      <w:proofErr w:type="spellEnd"/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Expected Output: A time-frequency grid representing simplified downlink and uplink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resource assignments.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537F37" wp14:editId="49F1AC37">
            <wp:extent cx="5105842" cy="222523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413" w:rsidRPr="00316413" w:rsidRDefault="00316413" w:rsidP="003164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6413">
        <w:rPr>
          <w:rFonts w:ascii="Times New Roman" w:hAnsi="Times New Roman" w:cs="Times New Roman"/>
          <w:b/>
          <w:sz w:val="24"/>
          <w:szCs w:val="24"/>
        </w:rPr>
        <w:t>Figure 7.1: Simplified 5G NR Time-Frequency Resource Grid</w:t>
      </w:r>
    </w:p>
    <w:p w:rsid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</w:p>
    <w:p w:rsid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</w:p>
    <w:p w:rsid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lastRenderedPageBreak/>
        <w:t>Objective – 2: Compare SCS and Slot Duration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1. Define 15, 30, 60, 120 and 240 kHz SCS values.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2. Associate the corresponding slot durations.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3. Plot SCS against slot duration.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4. Observe the inverse relationship.</w:t>
      </w:r>
    </w:p>
    <w:p w:rsid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5. E</w:t>
      </w:r>
      <w:r>
        <w:rPr>
          <w:rFonts w:ascii="Times New Roman" w:hAnsi="Times New Roman" w:cs="Times New Roman"/>
          <w:sz w:val="24"/>
          <w:szCs w:val="24"/>
        </w:rPr>
        <w:t>xplain the latency implication.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; clear; close all;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scs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= [15 30 60 120 240]; % kHz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mu = 0:4;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 xml:space="preserve">slot = </w:t>
      </w:r>
      <w:r>
        <w:rPr>
          <w:rFonts w:ascii="Times New Roman" w:hAnsi="Times New Roman" w:cs="Times New Roman"/>
          <w:sz w:val="24"/>
          <w:szCs w:val="24"/>
        </w:rPr>
        <w:t xml:space="preserve">[1 0.5 0.25 0.125 0.0625]; %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figure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316413">
        <w:rPr>
          <w:rFonts w:ascii="Times New Roman" w:hAnsi="Times New Roman" w:cs="Times New Roman"/>
          <w:sz w:val="24"/>
          <w:szCs w:val="24"/>
        </w:rPr>
        <w:t>scs,slot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,'o-','LineWidth',2)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 on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41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'Subcarrier Spacing (kHz)')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41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'Slot Duration (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)')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641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'5G NR Slot Duration for Different Subcarrier Spacing')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figure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bar(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scs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 on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XTickLabel</w:t>
      </w:r>
      <w:proofErr w:type="spellEnd"/>
      <w:proofErr w:type="gramStart"/>
      <w:r w:rsidRPr="00316413">
        <w:rPr>
          <w:rFonts w:ascii="Times New Roman" w:hAnsi="Times New Roman" w:cs="Times New Roman"/>
          <w:sz w:val="24"/>
          <w:szCs w:val="24"/>
        </w:rPr>
        <w:t>',mu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41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'Numerology Index (\mu)')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41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'Subcarrier Spacing (kHz)')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641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'5G NR Subcarrier Spacing for Different Numerologies')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Expected Output: Slot duration decreases as SCS increases. The SCS graph shows 15, 30, 60,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120 and 240 kHz.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</w:p>
    <w:p w:rsidR="00316413" w:rsidRDefault="00316413" w:rsidP="0031641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413" w:rsidRDefault="00316413" w:rsidP="0031641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413" w:rsidRDefault="00316413" w:rsidP="003164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6413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0001E17" wp14:editId="41273FA6">
            <wp:extent cx="5311600" cy="217188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413">
        <w:rPr>
          <w:rFonts w:ascii="Times New Roman" w:hAnsi="Times New Roman" w:cs="Times New Roman"/>
          <w:b/>
          <w:sz w:val="24"/>
          <w:szCs w:val="24"/>
        </w:rPr>
        <w:t>Figure 7.2: 5G NR Slot Duration for Different Subcarrier Spacing</w:t>
      </w:r>
    </w:p>
    <w:p w:rsidR="00316413" w:rsidRPr="00316413" w:rsidRDefault="00316413" w:rsidP="003164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641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E9B21DC" wp14:editId="77DA6207">
            <wp:extent cx="5082980" cy="211092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Objective – 3: Identify Basic DL and UL Resource Assignments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1. Define a simplified slot with 14 OFDM symbols.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2. Assign selected symbols/resources to downlink and uplink.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3. Plot the allocation.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4. Identify which resources are used for downlink and uplink in the model.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5. Discuss that actual NR resource allocation is more de</w:t>
      </w:r>
      <w:r>
        <w:rPr>
          <w:rFonts w:ascii="Times New Roman" w:hAnsi="Times New Roman" w:cs="Times New Roman"/>
          <w:sz w:val="24"/>
          <w:szCs w:val="24"/>
        </w:rPr>
        <w:t>tailed and scheduler-dependent.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4"/>
          <w:szCs w:val="24"/>
        </w:rPr>
      </w:pPr>
      <w:r w:rsidRPr="00316413"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; clear; close all;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symbols = 1:14;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DL = [1 1 1 1 1 1 1 1 1 1 0 0 0 0];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UL = [0 0 0 0 0 0 0 0 0 0 1 1 1 1];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figure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316413">
        <w:rPr>
          <w:rFonts w:ascii="Times New Roman" w:hAnsi="Times New Roman" w:cs="Times New Roman"/>
          <w:sz w:val="24"/>
          <w:szCs w:val="24"/>
        </w:rPr>
        <w:t>symbols,DL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,'o-','LineWidth',2); hold on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lastRenderedPageBreak/>
        <w:t>plot(</w:t>
      </w:r>
      <w:proofErr w:type="gramStart"/>
      <w:r w:rsidRPr="00316413">
        <w:rPr>
          <w:rFonts w:ascii="Times New Roman" w:hAnsi="Times New Roman" w:cs="Times New Roman"/>
          <w:sz w:val="24"/>
          <w:szCs w:val="24"/>
        </w:rPr>
        <w:t>symbols,UL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,'s-','LineWidth',2)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 on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41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'OFDM Symbol Index')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41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'Allocation Status')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641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16413">
        <w:rPr>
          <w:rFonts w:ascii="Times New Roman" w:hAnsi="Times New Roman" w:cs="Times New Roman"/>
          <w:sz w:val="24"/>
          <w:szCs w:val="24"/>
        </w:rPr>
        <w:t>'Simplified Downlink and Uplink Assignment')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Downlink','Uplink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')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Expected Output: A plot identifying simplified DL and UL reso</w:t>
      </w:r>
      <w:bookmarkStart w:id="0" w:name="_GoBack"/>
      <w:bookmarkEnd w:id="0"/>
      <w:r w:rsidRPr="00316413">
        <w:rPr>
          <w:rFonts w:ascii="Times New Roman" w:hAnsi="Times New Roman" w:cs="Times New Roman"/>
          <w:sz w:val="24"/>
          <w:szCs w:val="24"/>
        </w:rPr>
        <w:t>urce assignments across the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OFDM symbols.</w:t>
      </w:r>
    </w:p>
    <w:p w:rsidR="00316413" w:rsidRDefault="00316413" w:rsidP="00316413">
      <w:pPr>
        <w:rPr>
          <w:rFonts w:ascii="Times New Roman" w:hAnsi="Times New Roman" w:cs="Times New Roman"/>
          <w:b/>
          <w:sz w:val="24"/>
          <w:szCs w:val="24"/>
        </w:rPr>
      </w:pPr>
      <w:r w:rsidRPr="0031641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4803784" wp14:editId="4A423DEF">
            <wp:extent cx="5456393" cy="214902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413" w:rsidRPr="00316413" w:rsidRDefault="00316413" w:rsidP="003164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6413">
        <w:rPr>
          <w:rFonts w:ascii="Times New Roman" w:hAnsi="Times New Roman" w:cs="Times New Roman"/>
          <w:b/>
          <w:sz w:val="24"/>
          <w:szCs w:val="24"/>
        </w:rPr>
        <w:t>Figure 7.3: Simplified Downlink and Uplink Assignment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 xml:space="preserve">Objective – 4: Relate Resources to </w:t>
      </w:r>
      <w:proofErr w:type="spellStart"/>
      <w:r w:rsidRPr="00316413">
        <w:rPr>
          <w:rFonts w:ascii="Times New Roman" w:hAnsi="Times New Roman" w:cs="Times New Roman"/>
          <w:b/>
          <w:sz w:val="28"/>
          <w:szCs w:val="28"/>
        </w:rPr>
        <w:t>gNodeB</w:t>
      </w:r>
      <w:proofErr w:type="spellEnd"/>
      <w:r w:rsidRPr="00316413">
        <w:rPr>
          <w:rFonts w:ascii="Times New Roman" w:hAnsi="Times New Roman" w:cs="Times New Roman"/>
          <w:b/>
          <w:sz w:val="28"/>
          <w:szCs w:val="28"/>
        </w:rPr>
        <w:t>, RAN and RRC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gNodeB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is the principal 5G NR radio access node. It participates in radio-resource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management and scheduling and provides the radio interface between the UE and the 5G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core. RRC is a control-plane protocol responsible for radio-resource configuration and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connection-related control. The simplified grid therefore represents the radio resources that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are scheduled and configured within the RAN; the exact allocation in a live network depends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on traffic, channel conditions, QoS and scheduling decisions.</w:t>
      </w:r>
    </w:p>
    <w:p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Result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1. A simplified 5G NR resource grid was generated and inspected.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2. The effect of different SCS values on slot duration was analyzed.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3. Basic downlink and uplink resource assignments were represented.</w:t>
      </w:r>
    </w:p>
    <w:p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 xml:space="preserve">4. The relationship among NR radio resources, 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gNodeB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operation, RAN organization and</w:t>
      </w:r>
    </w:p>
    <w:p w:rsidR="00D8333C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RRC was explained.</w:t>
      </w:r>
    </w:p>
    <w:sectPr w:rsidR="00D8333C" w:rsidRPr="00316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413"/>
    <w:rsid w:val="00316413"/>
    <w:rsid w:val="00D8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1144"/>
  <w15:chartTrackingRefBased/>
  <w15:docId w15:val="{26BA1808-1172-491F-ACB2-A64D6431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712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2026-10-24T07:00:00Z</dcterms:created>
  <dcterms:modified xsi:type="dcterms:W3CDTF">2026-10-24T07:10:00Z</dcterms:modified>
</cp:coreProperties>
</file>