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bzdb1j86lj" w:id="0"/>
      <w:bookmarkEnd w:id="0"/>
      <w:r w:rsidDel="00000000" w:rsidR="00000000" w:rsidRPr="00000000">
        <w:rPr>
          <w:rtl w:val="0"/>
        </w:rPr>
        <w:t xml:space="preserve">Charte graphique: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line="229.9079990386963" w:lineRule="auto"/>
        <w:ind w:left="720" w:right="233.199462890625" w:hanging="360"/>
        <w:rPr>
          <w:u w:val="none"/>
        </w:rPr>
      </w:pPr>
      <w:r w:rsidDel="00000000" w:rsidR="00000000" w:rsidRPr="00000000">
        <w:rPr>
          <w:rtl w:val="0"/>
        </w:rPr>
        <w:t xml:space="preserve">Couleurs : bleu, blanc dans la grande majorité et un peu de vert et de noir.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line="229.9079990386963" w:lineRule="auto"/>
        <w:ind w:left="720" w:right="233.199462890625" w:hanging="360"/>
        <w:rPr>
          <w:u w:val="none"/>
        </w:rPr>
      </w:pPr>
      <w:r w:rsidDel="00000000" w:rsidR="00000000" w:rsidRPr="00000000">
        <w:rPr>
          <w:rtl w:val="0"/>
        </w:rPr>
        <w:t xml:space="preserve">interface propre à un restaurant pour l’affichage de l’article avec photo + prix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line="229.9079990386963" w:lineRule="auto"/>
        <w:ind w:left="720" w:right="233.199462890625" w:hanging="360"/>
        <w:rPr>
          <w:u w:val="none"/>
        </w:rPr>
      </w:pPr>
      <w:r w:rsidDel="00000000" w:rsidR="00000000" w:rsidRPr="00000000">
        <w:rPr>
          <w:rtl w:val="0"/>
        </w:rPr>
        <w:t xml:space="preserve">Bonus : un logo avec une forme géométrique avec un loup centré constitué du nom du BDE qui soit facilement déclinable en plusieurs couleurs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https://fuchsia-mousepad-521.notion.site/Charte-graphique-maquette-structure-du-site-60e82f23bb0b4f219ca649e097485424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https://www.webdesign-inspiration.com/fr/webdesign/industrie/restaurant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Logo: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Loup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couleur (bleu, blanc, vert, noir)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contient “BDE IUT Villetaneuse”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igfjw4vem8t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Les Couleurs 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bleu, blanc dans la majorité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noir et vert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z7oyv87clxho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Utilisation des Images, illustrations, photos 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des différents articles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pour les liens vers les réseaux sociaux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libre de droit: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cp8txl9nfkk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Règles d’insertion de ces éléments sur chaque support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tg3n52c9iaj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Éléments graphiques / icônes / pictogrammes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n7fqjhqne8r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La Typographie (police d’écriture)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uchsia-mousepad-521.notion.site/Charte-graphique-maquette-structure-du-site-60e82f23bb0b4f219ca649e097485424" TargetMode="External"/><Relationship Id="rId7" Type="http://schemas.openxmlformats.org/officeDocument/2006/relationships/hyperlink" Target="https://www.webdesign-inspiration.com/fr/webdesign/industrie/restaur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