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avis bde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qu’on peux faire en 45h individuel + groupe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