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17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Tharindu Perera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11/01/24. 13h30&gt;16h45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 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le site internet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commencé par fixer le problème avec looping puis avancer sur la création des divers pages du site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looping terminé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bookmarkStart w:colFirst="0" w:colLast="0" w:name="_heading=h.eepqwe5vl24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505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440"/>
        <w:tblGridChange w:id="0">
          <w:tblGrid>
            <w:gridCol w:w="1080"/>
            <w:gridCol w:w="1560"/>
            <w:gridCol w:w="1245"/>
            <w:gridCol w:w="4515"/>
            <w:gridCol w:w="166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Indéterminé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Looping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terminé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12/10/2024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jsU3py6VAQNn/aY7Qc4/S2EGfw==">CgMxLjAyDmguZWVwcXdlNXZsMjRxOAByITE3YnNWQWRhZWFWVHV2WDJLaExMd2dESFhrWEFCSlg3aQ==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