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Pendant le séance 2 :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1ere Partie :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Mme.Zarg Ayouna nous a expliqué dans un premiers temps le cahier des charges c’est un contrat entre nous et le clients c’est la première grande partie de la compétence 5. Pour le réaliser il faut définir les objectifs et faire la planifications via gantt ou autre et les besoins.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Et en parallèle du cahier des charges nous pouvons faire les maquettes avec les user story qui nous permettront de vérifier avec des tests l'avancée du projet. Et tout cela il faut commencer la conception.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Ensuite on a vu les différents diagrammes avec la méthode SCRUM ce que l’on va utiliser un mixe entre plusieurs méthodes.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Etude de Besoins -&gt; spécification -&gt; Conception -&gt; Développement -&gt; Test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2eme Partie: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Pour cette séance j’avais pour rôles de chef de projet (Gestion du temps, Attribution des tâches) j’ai pu élaborer un premier planning pour les séances avenir.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28/11</w:t>
      </w:r>
    </w:p>
    <w:p w:rsidR="00000000" w:rsidDel="00000000" w:rsidP="00000000" w:rsidRDefault="00000000" w:rsidRPr="00000000" w14:paraId="00000014">
      <w:pPr>
        <w:rPr/>
      </w:pPr>
      <w:r w:rsidDel="00000000" w:rsidR="00000000" w:rsidRPr="00000000">
        <w:rPr>
          <w:rtl w:val="0"/>
        </w:rPr>
        <w:t xml:space="preserve">Préparation des question et environnement de travailles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29/11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Auto Formation  + Finalisation des question à posé</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30/11</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Rencontre avec le clients / Récupération des réponses </w:t>
      </w:r>
    </w:p>
    <w:p w:rsidR="00000000" w:rsidDel="00000000" w:rsidP="00000000" w:rsidRDefault="00000000" w:rsidRPr="00000000" w14:paraId="0000001D">
      <w:pPr>
        <w:rPr/>
      </w:pPr>
      <w:r w:rsidDel="00000000" w:rsidR="00000000" w:rsidRPr="00000000">
        <w:rPr>
          <w:rtl w:val="0"/>
        </w:rPr>
        <w:t xml:space="preserve">Traitement des réponses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Et de 12h à 12h30 on devait remplir notre feuille de temps et faire notre compte rendu individuel.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jc w:val="center"/>
      <w:rPr>
        <w:color w:val="ff0000"/>
        <w:sz w:val="46"/>
        <w:szCs w:val="46"/>
      </w:rPr>
    </w:pPr>
    <w:r w:rsidDel="00000000" w:rsidR="00000000" w:rsidRPr="00000000">
      <w:rPr>
        <w:color w:val="ff0000"/>
        <w:sz w:val="46"/>
        <w:szCs w:val="46"/>
        <w:rtl w:val="0"/>
      </w:rPr>
      <w:t xml:space="preserve">Compte Rendu Nassim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