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16/01/24. 9h00&gt;12h30 /13h30 &gt;17h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ainsi que faire la liaison des divers pages ensemble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17/10/2024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mHlNKIPHB7DWfIQX+tomjI4JkA==">CgMxLjA4AHIhMVdqVEdJczdlRWZvTkVOU2RWRTdSc2VVZ2VqeXRLb1Va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