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17/01/24. 10h30&gt;12h30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divers pages du site ainsi que faire la liaison des divers pages ensemble puis nous sommes passé à l’oral pour présenter notre site internet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à l’oral nous avons vu qu’il fallait modifier certaines choses.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GcpBSCSnBPlw0MKE2fYHIqw1A==">CgMxLjA4AHIhMVVueGQyQVRyLUdnSGpDb3RsYlNaQmZ5SXJnNURVYVBx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