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Séance 30 novembre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début à 14h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Alors on se retrouve pour le compte rendu du deuxième créneau de la journée. Alors ce deuxième créneau est divisé en deux parties alors premièrement on un amphi de 2h avec Mme Ezelis.</w:t>
      </w:r>
    </w:p>
    <w:p w:rsidR="00000000" w:rsidDel="00000000" w:rsidP="00000000" w:rsidRDefault="00000000" w:rsidRPr="00000000" w14:paraId="00000006">
      <w:pPr>
        <w:rPr/>
      </w:pPr>
      <w:r w:rsidDel="00000000" w:rsidR="00000000" w:rsidRPr="00000000">
        <w:rPr>
          <w:rtl w:val="0"/>
        </w:rPr>
        <w:t xml:space="preserve">Alors je vais vous résumer ce que j’ai compris sur l’amphi:</w:t>
      </w:r>
    </w:p>
    <w:p w:rsidR="00000000" w:rsidDel="00000000" w:rsidP="00000000" w:rsidRDefault="00000000" w:rsidRPr="00000000" w14:paraId="00000007">
      <w:pPr>
        <w:ind w:left="0" w:firstLine="0"/>
        <w:rPr/>
      </w:pPr>
      <w:r w:rsidDel="00000000" w:rsidR="00000000" w:rsidRPr="00000000">
        <w:rPr>
          <w:rtl w:val="0"/>
        </w:rPr>
        <w:t xml:space="preserve">Elle nous a dit tout ce que nous devons amélioré sur les choses que nous avons déjà produit: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détailler le bilan de compétence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Dire pourquoi nous sommes complémentaires dans l’argumentaire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Ensuite elle nous a dit ce qu’on allait faire par la suite et sur quoi nous seront notés: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Faire une présentation orale du cahier de charges ( en groupe)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Présentation écrite sur les choix des membres de l’équipe, le nom du groupe, dire l’avantage d’avoir chacun dans le groupe et la complémentarité de chacun (individuelle)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Faire la présentation écrite sur l'intérêt des outils de communication et aussi des alternances à ces outils. (individuelle)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Faire un oral de la finalité du projet en groupe.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Les évaluations de la compétences 6 cité plus haut seront dis plus tard.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Ex d’outils de communication: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Drive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Gitlab</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Github</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Ce qui est le plus important en communication:</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le non verbale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présentation</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Pour la présentation orale le mieux c’est d’éviter les power point.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 de la première partie de ce créneau à 16h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Ensuite pour la deuxième partie de ce créneau on est en autonomie alors je vais vous expliqué ce que j’ai fais durant cette deuxième partie  de créneau:</w:t>
      </w:r>
    </w:p>
    <w:p w:rsidR="00000000" w:rsidDel="00000000" w:rsidP="00000000" w:rsidRDefault="00000000" w:rsidRPr="00000000" w14:paraId="00000021">
      <w:pPr>
        <w:ind w:left="0" w:firstLine="0"/>
        <w:rPr/>
      </w:pPr>
      <w:r w:rsidDel="00000000" w:rsidR="00000000" w:rsidRPr="00000000">
        <w:rPr>
          <w:rtl w:val="0"/>
        </w:rPr>
        <w:t xml:space="preserve">début 16h</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Premièrement j’en ai profité pour finir le compte rendu du créneau du matin.</w:t>
      </w:r>
    </w:p>
    <w:p w:rsidR="00000000" w:rsidDel="00000000" w:rsidP="00000000" w:rsidRDefault="00000000" w:rsidRPr="00000000" w14:paraId="00000024">
      <w:pPr>
        <w:ind w:left="0" w:firstLine="0"/>
        <w:rPr/>
      </w:pPr>
      <w:r w:rsidDel="00000000" w:rsidR="00000000" w:rsidRPr="00000000">
        <w:rPr>
          <w:rtl w:val="0"/>
        </w:rPr>
        <w:t xml:space="preserve">Ensuite j’ai fait un script php dans lequel il y a un formulaire simple comme demandé par le client pour tester l’ajout de fichiers sur le répertoire gitlab et ensuite on a voulu voir si un clone du répertoire gitlab change le formulaire, je puisse voir les changements. Mis à part le fait d’avoir fait ce formulaire, cela m’a surtout permis de m’autoformer et revoir le php également.</w:t>
        <w:br w:type="textWrapping"/>
        <w:t xml:space="preserve">Fin à 17h25</w:t>
      </w:r>
    </w:p>
    <w:p w:rsidR="00000000" w:rsidDel="00000000" w:rsidP="00000000" w:rsidRDefault="00000000" w:rsidRPr="00000000" w14:paraId="00000025">
      <w:pPr>
        <w:ind w:left="0" w:firstLine="0"/>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sz w:val="36"/>
        <w:szCs w:val="36"/>
      </w:rPr>
    </w:pPr>
    <w:r w:rsidDel="00000000" w:rsidR="00000000" w:rsidRPr="00000000">
      <w:rPr>
        <w:sz w:val="36"/>
        <w:szCs w:val="36"/>
        <w:rtl w:val="0"/>
      </w:rPr>
      <w:t xml:space="preserve">Compte Rendu n°4.2</w:t>
    </w:r>
  </w:p>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