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23/05/2024 Sarcelles 9h00 - 13H00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 Ramassamy, Axel Giffard, India Cabo,  Patrick Chen, Jin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de la synthèse de l’attendu 1 de la compétence 1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des technologies que l’on va  utiliser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bookmarkStart w:colFirst="0" w:colLast="0" w:name="_heading=h.qo2axl4x44mj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 Compétence 6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Participation à l’élaboration des dialogues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Travailler sur les prochains dialogues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bookmarkStart w:colFirst="0" w:colLast="0" w:name="_heading=h.kv64waxdzbo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38oh6xaaymi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les actions à réaliser sur le front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28/05/2023 </w:t>
      </w:r>
    </w:p>
    <w:p w:rsidR="00000000" w:rsidDel="00000000" w:rsidP="00000000" w:rsidRDefault="00000000" w:rsidRPr="00000000" w14:paraId="0000004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5"/>
      <w:bookmarkEnd w:id="5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Autonomie - Garges-lès-Gonesse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UwQBatG7Tk6iTkIpqj3TgmO2w==">CgMxLjAyDmgucW8yYXhsNHg0NG1qMg5oLmt2NjR3YXhkemJvODIOaC4zOG9oNnhhYXltaXoyCGguZ2pkZ3hzMgloLjMwajB6bGwyCWguMWZvYjl0ZTgAciExZVhTd18wNkFNZUQ0cndMWXFjcU1EdzdWYjNONWV3TG0=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