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B081A3E" w14:paraId="2C078E63" wp14:textId="25621035">
      <w:pPr>
        <w:jc w:val="center"/>
        <w:rPr>
          <w:b w:val="1"/>
          <w:bCs w:val="1"/>
          <w:sz w:val="36"/>
          <w:szCs w:val="36"/>
        </w:rPr>
      </w:pPr>
      <w:r w:rsidRPr="6B081A3E" w:rsidR="4C19E7A0">
        <w:rPr>
          <w:b w:val="1"/>
          <w:bCs w:val="1"/>
          <w:sz w:val="32"/>
          <w:szCs w:val="32"/>
        </w:rPr>
        <w:t xml:space="preserve">Regional Frequency Analysis (RFA) for rainfall extremes with probabilistic neural networks: enhancement </w:t>
      </w:r>
      <w:r w:rsidRPr="6B081A3E" w:rsidR="64430AD5">
        <w:rPr>
          <w:b w:val="1"/>
          <w:bCs w:val="1"/>
          <w:sz w:val="32"/>
          <w:szCs w:val="32"/>
        </w:rPr>
        <w:t>projects</w:t>
      </w:r>
    </w:p>
    <w:p w:rsidR="6B081A3E" w:rsidP="6B081A3E" w:rsidRDefault="6B081A3E" w14:paraId="0EB00B14" w14:textId="4C83F969">
      <w:pPr>
        <w:pStyle w:val="Normal"/>
        <w:rPr>
          <w:b w:val="1"/>
          <w:bCs w:val="1"/>
        </w:rPr>
      </w:pPr>
    </w:p>
    <w:p w:rsidR="6E2FAD9B" w:rsidP="6B081A3E" w:rsidRDefault="6E2FAD9B" w14:paraId="6B9B64AA" w14:textId="3CAB798F">
      <w:pPr>
        <w:pStyle w:val="Normal"/>
        <w:rPr>
          <w:b w:val="1"/>
          <w:bCs w:val="1"/>
        </w:rPr>
      </w:pPr>
      <w:r w:rsidRPr="3BDF14A4" w:rsidR="6E2FAD9B">
        <w:rPr>
          <w:b w:val="1"/>
          <w:bCs w:val="1"/>
        </w:rPr>
        <w:t>Brief resume of the context and scope of the study</w:t>
      </w:r>
    </w:p>
    <w:p w:rsidR="1A97AAAC" w:rsidP="3BDF14A4" w:rsidRDefault="1A97AAAC" w14:paraId="0FE41634" w14:textId="1EA1B084">
      <w:pPr>
        <w:pStyle w:val="Normal"/>
      </w:pPr>
      <w:r w:rsidR="1A97AAAC">
        <w:rPr/>
        <w:t xml:space="preserve">Rainfall (or precipitation) events are extremely variable in time and space. In fact, precipitation with different durations (e.g., rainfall that lasts 1 hour and rainfall that lasts 24 hours) </w:t>
      </w:r>
      <w:r w:rsidR="2D473BB6">
        <w:rPr/>
        <w:t xml:space="preserve">are due to </w:t>
      </w:r>
      <w:r w:rsidR="2D473BB6">
        <w:rPr/>
        <w:t>very different</w:t>
      </w:r>
      <w:r w:rsidR="2D473BB6">
        <w:rPr/>
        <w:t xml:space="preserve"> climatic forcing (e.g., advection or convection). </w:t>
      </w:r>
      <w:r w:rsidR="6BEC20E7">
        <w:rPr/>
        <w:t xml:space="preserve">Also, according to local climate, precipitation events with the same duration can be </w:t>
      </w:r>
      <w:r w:rsidR="6BEC20E7">
        <w:rPr/>
        <w:t>very different</w:t>
      </w:r>
      <w:r w:rsidR="6BEC20E7">
        <w:rPr/>
        <w:t xml:space="preserve"> (e.g., in the Alps the events are different </w:t>
      </w:r>
      <w:r w:rsidR="6AEAED01">
        <w:rPr/>
        <w:t>than in the Po Plain).</w:t>
      </w:r>
    </w:p>
    <w:p w:rsidR="0AB6E134" w:rsidP="6B081A3E" w:rsidRDefault="0AB6E134" w14:paraId="579992D2" w14:textId="7C3AD6C1">
      <w:pPr>
        <w:pStyle w:val="Normal"/>
      </w:pPr>
      <w:r w:rsidR="6AEAED01">
        <w:rPr/>
        <w:t>We are interested in extreme precipitation: m</w:t>
      </w:r>
      <w:r w:rsidR="0AB6E134">
        <w:rPr/>
        <w:t xml:space="preserve">easures of Annual Maximum rainfall </w:t>
      </w:r>
      <w:r w:rsidR="0800AB97">
        <w:rPr/>
        <w:t>for some durations</w:t>
      </w:r>
      <w:r w:rsidR="09E378B2">
        <w:rPr/>
        <w:t xml:space="preserve"> (1, 3, 6, 12, 24h)</w:t>
      </w:r>
      <w:r w:rsidR="0800AB97">
        <w:rPr/>
        <w:t xml:space="preserve"> </w:t>
      </w:r>
      <w:r w:rsidR="0AB6E134">
        <w:rPr/>
        <w:t>are present in some measurement stations (AMS</w:t>
      </w:r>
      <w:r w:rsidR="7CB8E4D6">
        <w:rPr/>
        <w:t>, Annual Maximum Series</w:t>
      </w:r>
      <w:r w:rsidR="0AB6E134">
        <w:rPr/>
        <w:t xml:space="preserve">). </w:t>
      </w:r>
      <w:r w:rsidR="4FC25CC9">
        <w:rPr/>
        <w:t>In general, Annual maxima follow a different probability distribution at each station and each duration</w:t>
      </w:r>
      <w:r w:rsidR="46A590C8">
        <w:rPr/>
        <w:t xml:space="preserve">. </w:t>
      </w:r>
    </w:p>
    <w:p w:rsidR="0AB6E134" w:rsidP="6B081A3E" w:rsidRDefault="0AB6E134" w14:paraId="08F9BF41" w14:textId="3C1AFFA3">
      <w:pPr>
        <w:pStyle w:val="Normal"/>
      </w:pPr>
      <w:r w:rsidR="0AB6E134">
        <w:rPr/>
        <w:t xml:space="preserve">Where </w:t>
      </w:r>
      <w:r w:rsidR="6601F2D9">
        <w:rPr/>
        <w:t>AMS</w:t>
      </w:r>
      <w:r w:rsidR="2CD492CD">
        <w:rPr/>
        <w:t>s</w:t>
      </w:r>
      <w:r w:rsidR="6A7F4CD4">
        <w:rPr/>
        <w:t xml:space="preserve"> with good length</w:t>
      </w:r>
      <w:r w:rsidR="6601F2D9">
        <w:rPr/>
        <w:t xml:space="preserve"> </w:t>
      </w:r>
      <w:r w:rsidR="6601F2D9">
        <w:rPr/>
        <w:t>are</w:t>
      </w:r>
      <w:r w:rsidR="2421409D">
        <w:rPr/>
        <w:t xml:space="preserve"> available</w:t>
      </w:r>
      <w:r w:rsidR="4E47B529">
        <w:rPr/>
        <w:t>, local frequency analysis is performed: a suitable probability distribution is fitted on the data</w:t>
      </w:r>
      <w:r w:rsidR="35D8CCD9">
        <w:rPr/>
        <w:t xml:space="preserve"> (e.g., Gumbel or Generalized Extreme Value distribution)</w:t>
      </w:r>
      <w:r w:rsidR="4E47B529">
        <w:rPr/>
        <w:t>. Where they are</w:t>
      </w:r>
      <w:r w:rsidR="6601F2D9">
        <w:rPr/>
        <w:t xml:space="preserve"> not available, </w:t>
      </w:r>
      <w:r w:rsidR="3240FE07">
        <w:rPr/>
        <w:t>some relation is neede</w:t>
      </w:r>
      <w:r w:rsidR="49D1BF6D">
        <w:rPr/>
        <w:t>d to obtain the probability distribution using the data from the measure stations</w:t>
      </w:r>
      <w:r w:rsidR="3240FE07">
        <w:rPr/>
        <w:t>.</w:t>
      </w:r>
      <w:r w:rsidR="5C815077">
        <w:rPr/>
        <w:t xml:space="preserve"> </w:t>
      </w:r>
      <w:r w:rsidR="5C815077">
        <w:rPr/>
        <w:t xml:space="preserve">The neural network models </w:t>
      </w:r>
      <w:r w:rsidR="635AB19C">
        <w:rPr/>
        <w:t xml:space="preserve">can be used to obtain this relation. During training, neural networks should </w:t>
      </w:r>
      <w:r w:rsidR="5C815077">
        <w:rPr/>
        <w:t>learn how to derive probability distribution</w:t>
      </w:r>
      <w:r w:rsidR="512F52B4">
        <w:rPr/>
        <w:t>s</w:t>
      </w:r>
      <w:r w:rsidR="5C815077">
        <w:rPr/>
        <w:t xml:space="preserve"> for the AMS </w:t>
      </w:r>
      <w:r w:rsidR="67C91737">
        <w:rPr/>
        <w:t xml:space="preserve">with different durations using morpho-climatic descriptors. </w:t>
      </w:r>
    </w:p>
    <w:p w:rsidR="2AEC5278" w:rsidP="6B081A3E" w:rsidRDefault="2AEC5278" w14:paraId="6F922544" w14:textId="41683A92">
      <w:pPr>
        <w:pStyle w:val="Normal"/>
      </w:pPr>
      <w:r w:rsidR="2AEC5278">
        <w:rPr/>
        <w:t>The descriptors are the following:</w:t>
      </w:r>
    </w:p>
    <w:tbl>
      <w:tblPr>
        <w:tblStyle w:val="List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440"/>
        <w:gridCol w:w="5265"/>
        <w:gridCol w:w="2610"/>
      </w:tblGrid>
      <w:tr w:rsidR="6B081A3E" w:rsidTr="6B081A3E" w14:paraId="2EB6B83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</w:tcBorders>
            <w:tcMar/>
            <w:vAlign w:val="top"/>
          </w:tcPr>
          <w:p w:rsidR="6B081A3E" w:rsidP="6B081A3E" w:rsidRDefault="6B081A3E" w14:paraId="2B8765A4" w14:textId="23BDC650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US"/>
              </w:rPr>
              <w:t>Descriptor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65" w:type="dxa"/>
            <w:tcBorders>
              <w:top w:val="single" w:color="4472C4" w:themeColor="accent1" w:sz="6"/>
              <w:bottom w:val="single" w:color="4472C4" w:themeColor="accent1" w:sz="6"/>
            </w:tcBorders>
            <w:tcMar/>
            <w:vAlign w:val="top"/>
          </w:tcPr>
          <w:p w:rsidR="6B081A3E" w:rsidP="6B081A3E" w:rsidRDefault="6B081A3E" w14:paraId="2882F511" w14:textId="194A3268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single" w:color="4472C4" w:themeColor="accent1" w:sz="6"/>
              <w:bottom w:val="single" w:color="4472C4" w:themeColor="accent1" w:sz="6"/>
              <w:right w:val="single" w:color="4472C4" w:themeColor="accent1" w:sz="6"/>
            </w:tcBorders>
            <w:tcMar/>
            <w:vAlign w:val="top"/>
          </w:tcPr>
          <w:p w:rsidR="6B081A3E" w:rsidP="6B081A3E" w:rsidRDefault="6B081A3E" w14:paraId="58DBE2D2" w14:textId="03701082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US"/>
              </w:rPr>
              <w:t>Information origin</w:t>
            </w:r>
          </w:p>
        </w:tc>
      </w:tr>
      <w:tr w:rsidR="6B081A3E" w:rsidTr="6B081A3E" w14:paraId="2AC4EE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  <w:vAlign w:val="top"/>
          </w:tcPr>
          <w:p w:rsidR="6B081A3E" w:rsidP="6B081A3E" w:rsidRDefault="6B081A3E" w14:paraId="5EC0F230" w14:textId="05D47126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65" w:type="dxa"/>
            <w:tcMar/>
            <w:vAlign w:val="top"/>
          </w:tcPr>
          <w:p w:rsidR="6B081A3E" w:rsidP="6B081A3E" w:rsidRDefault="6B081A3E" w14:paraId="29473080" w14:textId="1EBFC88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mean altitude within a circle with … radius whose center is the gauged location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  <w:vAlign w:val="top"/>
          </w:tcPr>
          <w:p w:rsidR="6B081A3E" w:rsidP="6B081A3E" w:rsidRDefault="6B081A3E" w14:paraId="250150B1" w14:textId="5BF3365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MERIT DEM</w:t>
            </w:r>
          </w:p>
        </w:tc>
      </w:tr>
      <w:tr w:rsidR="6B081A3E" w:rsidTr="6B081A3E" w14:paraId="67FFB4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  <w:vAlign w:val="top"/>
          </w:tcPr>
          <w:p w:rsidR="6B081A3E" w:rsidP="6B081A3E" w:rsidRDefault="6B081A3E" w14:paraId="208FCBB4" w14:textId="1B5C3BEF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65" w:type="dxa"/>
            <w:tcMar/>
            <w:vAlign w:val="top"/>
          </w:tcPr>
          <w:p w:rsidR="6B081A3E" w:rsidP="6B081A3E" w:rsidRDefault="6B081A3E" w14:paraId="5A3B3C83" w14:textId="0D523B3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standard deviation of the altitude within a circle with … radius whose center is the gauged location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  <w:vAlign w:val="top"/>
          </w:tcPr>
          <w:p w:rsidR="6B081A3E" w:rsidP="6B081A3E" w:rsidRDefault="6B081A3E" w14:paraId="51F214FE" w14:textId="4F1C252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MERIT DEM</w:t>
            </w:r>
          </w:p>
          <w:p w:rsidR="6B081A3E" w:rsidP="6B081A3E" w:rsidRDefault="6B081A3E" w14:paraId="2D61F12F" w14:textId="7F7BA69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081A3E" w:rsidTr="6B081A3E" w14:paraId="1BDF46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  <w:vAlign w:val="top"/>
          </w:tcPr>
          <w:p w:rsidR="6B081A3E" w:rsidP="6B081A3E" w:rsidRDefault="6B081A3E" w14:paraId="7D5A1BB0" w14:textId="2AB1E16C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65" w:type="dxa"/>
            <w:tcMar/>
            <w:vAlign w:val="top"/>
          </w:tcPr>
          <w:p w:rsidR="6B081A3E" w:rsidP="6B081A3E" w:rsidRDefault="6B081A3E" w14:paraId="10B8812A" w14:textId="0AD591C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mean slope (I.e., ration between vertical and horizontal distance) within a circle with … radius whose center is the gauged location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  <w:vAlign w:val="top"/>
          </w:tcPr>
          <w:p w:rsidR="6B081A3E" w:rsidP="6B081A3E" w:rsidRDefault="6B081A3E" w14:paraId="64004C5A" w14:textId="514E8A2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MERIT DEM</w:t>
            </w:r>
          </w:p>
          <w:p w:rsidR="6B081A3E" w:rsidP="6B081A3E" w:rsidRDefault="6B081A3E" w14:paraId="0ADC9CB9" w14:textId="68FF17A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081A3E" w:rsidTr="6B081A3E" w14:paraId="375021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  <w:vAlign w:val="top"/>
          </w:tcPr>
          <w:p w:rsidR="6B081A3E" w:rsidP="6B081A3E" w:rsidRDefault="6B081A3E" w14:paraId="01BE4808" w14:textId="0D0F1462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65" w:type="dxa"/>
            <w:tcMar/>
            <w:vAlign w:val="top"/>
          </w:tcPr>
          <w:p w:rsidR="6B081A3E" w:rsidP="6B081A3E" w:rsidRDefault="6B081A3E" w14:paraId="5091B2FC" w14:textId="59D8DCA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standard deviation of the slope within a circle with … radius whose center is the gauged location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  <w:vAlign w:val="top"/>
          </w:tcPr>
          <w:p w:rsidR="6B081A3E" w:rsidP="6B081A3E" w:rsidRDefault="6B081A3E" w14:paraId="411C34A5" w14:textId="48B7E3F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MERIT DEM</w:t>
            </w:r>
          </w:p>
          <w:p w:rsidR="6B081A3E" w:rsidP="6B081A3E" w:rsidRDefault="6B081A3E" w14:paraId="56B7F761" w14:textId="7540A37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081A3E" w:rsidTr="6B081A3E" w14:paraId="038FFE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  <w:vAlign w:val="top"/>
          </w:tcPr>
          <w:p w:rsidR="6B081A3E" w:rsidP="6B081A3E" w:rsidRDefault="6B081A3E" w14:paraId="16974F3F" w14:textId="3434C04F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65" w:type="dxa"/>
            <w:tcMar/>
            <w:vAlign w:val="top"/>
          </w:tcPr>
          <w:p w:rsidR="6B081A3E" w:rsidP="6B081A3E" w:rsidRDefault="6B081A3E" w14:paraId="11C50571" w14:textId="478CEEB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mean aspect (I.e., direction of maximum slope) within a circle with … radius whose center is the gauged location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  <w:vAlign w:val="top"/>
          </w:tcPr>
          <w:p w:rsidR="6B081A3E" w:rsidP="6B081A3E" w:rsidRDefault="6B081A3E" w14:paraId="2CC90AAC" w14:textId="10C2F16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MERIT DEM</w:t>
            </w:r>
          </w:p>
          <w:p w:rsidR="6B081A3E" w:rsidP="6B081A3E" w:rsidRDefault="6B081A3E" w14:paraId="42045D8F" w14:textId="461CDDE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081A3E" w:rsidTr="6B081A3E" w14:paraId="1C01D1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  <w:vAlign w:val="top"/>
          </w:tcPr>
          <w:p w:rsidR="6B081A3E" w:rsidP="6B081A3E" w:rsidRDefault="6B081A3E" w14:paraId="383B242C" w14:textId="02EA31F4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65" w:type="dxa"/>
            <w:tcMar/>
            <w:vAlign w:val="top"/>
          </w:tcPr>
          <w:p w:rsidR="6B081A3E" w:rsidP="6B081A3E" w:rsidRDefault="6B081A3E" w14:paraId="1692CF2F" w14:textId="46FD2D6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the standard deviation of the aspect within a circle with … radius whose center is the gauged location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  <w:vAlign w:val="top"/>
          </w:tcPr>
          <w:p w:rsidR="6B081A3E" w:rsidP="6B081A3E" w:rsidRDefault="6B081A3E" w14:paraId="4BEBDE45" w14:textId="7CDE7E1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MERIT DEM</w:t>
            </w:r>
          </w:p>
          <w:p w:rsidR="6B081A3E" w:rsidP="6B081A3E" w:rsidRDefault="6B081A3E" w14:paraId="69550ED7" w14:textId="6E148C2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081A3E" w:rsidTr="6B081A3E" w14:paraId="746B12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  <w:vAlign w:val="top"/>
          </w:tcPr>
          <w:p w:rsidR="6B081A3E" w:rsidP="6B081A3E" w:rsidRDefault="6B081A3E" w14:paraId="25C3C594" w14:textId="10B4932C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65" w:type="dxa"/>
            <w:tcMar/>
            <w:vAlign w:val="top"/>
          </w:tcPr>
          <w:p w:rsidR="6B081A3E" w:rsidP="6B081A3E" w:rsidRDefault="6B081A3E" w14:paraId="10E343AE" w14:textId="2B0CEFB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minimum distance from the Adriatic coast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  <w:vAlign w:val="top"/>
          </w:tcPr>
          <w:p w:rsidR="6B081A3E" w:rsidP="6B081A3E" w:rsidRDefault="6B081A3E" w14:paraId="33659C68" w14:textId="291E598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MERIT DEM</w:t>
            </w:r>
          </w:p>
        </w:tc>
      </w:tr>
      <w:tr w:rsidR="6B081A3E" w:rsidTr="6B081A3E" w14:paraId="27EB78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  <w:vAlign w:val="top"/>
          </w:tcPr>
          <w:p w:rsidR="6B081A3E" w:rsidP="6B081A3E" w:rsidRDefault="6B081A3E" w14:paraId="12721E5F" w14:textId="4357B7BB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65" w:type="dxa"/>
            <w:tcMar/>
            <w:vAlign w:val="top"/>
          </w:tcPr>
          <w:p w:rsidR="6B081A3E" w:rsidP="6B081A3E" w:rsidRDefault="6B081A3E" w14:paraId="78DEBF7F" w14:textId="622165F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mean elevation within the distance between the gauged location and the Adriatic coast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  <w:vAlign w:val="top"/>
          </w:tcPr>
          <w:p w:rsidR="6B081A3E" w:rsidP="6B081A3E" w:rsidRDefault="6B081A3E" w14:paraId="17ECB2E5" w14:textId="4F93E09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MERIT DEM</w:t>
            </w:r>
          </w:p>
          <w:p w:rsidR="6B081A3E" w:rsidP="6B081A3E" w:rsidRDefault="6B081A3E" w14:paraId="7A1BE4C9" w14:textId="35FB9F7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081A3E" w:rsidTr="6B081A3E" w14:paraId="2C0C51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  <w:vAlign w:val="top"/>
          </w:tcPr>
          <w:p w:rsidR="6B081A3E" w:rsidP="6B081A3E" w:rsidRDefault="6B081A3E" w14:paraId="4BD4DB73" w14:textId="4EF06005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65" w:type="dxa"/>
            <w:tcMar/>
            <w:vAlign w:val="top"/>
          </w:tcPr>
          <w:p w:rsidR="6B081A3E" w:rsidP="6B081A3E" w:rsidRDefault="6B081A3E" w14:paraId="5DA99528" w14:textId="12B22AF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standard deviation of elevation within the distance line between the gauged location and the Adriatic coast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  <w:vAlign w:val="top"/>
          </w:tcPr>
          <w:p w:rsidR="6B081A3E" w:rsidP="6B081A3E" w:rsidRDefault="6B081A3E" w14:paraId="52B096AD" w14:textId="66A75CC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MERIT DEM</w:t>
            </w:r>
          </w:p>
          <w:p w:rsidR="6B081A3E" w:rsidP="6B081A3E" w:rsidRDefault="6B081A3E" w14:paraId="509646FC" w14:textId="1C5F87F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081A3E" w:rsidTr="6B081A3E" w14:paraId="6E12DD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  <w:vAlign w:val="top"/>
          </w:tcPr>
          <w:p w:rsidR="6B081A3E" w:rsidP="6B081A3E" w:rsidRDefault="6B081A3E" w14:paraId="29AB9473" w14:textId="03D7EE2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65" w:type="dxa"/>
            <w:tcMar/>
            <w:vAlign w:val="top"/>
          </w:tcPr>
          <w:p w:rsidR="6B081A3E" w:rsidP="6B081A3E" w:rsidRDefault="6B081A3E" w14:paraId="51D21EF6" w14:textId="192D83C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Maximum elevation within the distance line between the gauged location and the Adriatic coast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  <w:vAlign w:val="top"/>
          </w:tcPr>
          <w:p w:rsidR="6B081A3E" w:rsidP="6B081A3E" w:rsidRDefault="6B081A3E" w14:paraId="7340A2B3" w14:textId="30FE997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MERIT DEM</w:t>
            </w:r>
          </w:p>
          <w:p w:rsidR="6B081A3E" w:rsidP="6B081A3E" w:rsidRDefault="6B081A3E" w14:paraId="75A95D8B" w14:textId="31C52E8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081A3E" w:rsidTr="6B081A3E" w14:paraId="1C3B3D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  <w:vAlign w:val="top"/>
          </w:tcPr>
          <w:p w:rsidR="6B081A3E" w:rsidP="6B081A3E" w:rsidRDefault="6B081A3E" w14:paraId="23ECB370" w14:textId="1383967F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65" w:type="dxa"/>
            <w:tcMar/>
            <w:vAlign w:val="top"/>
          </w:tcPr>
          <w:p w:rsidR="6B081A3E" w:rsidP="6B081A3E" w:rsidRDefault="6B081A3E" w14:paraId="3FCB2A14" w14:textId="04CFAC2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minimum distance from the Tyrrhenian coast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  <w:vAlign w:val="top"/>
          </w:tcPr>
          <w:p w:rsidR="6B081A3E" w:rsidP="6B081A3E" w:rsidRDefault="6B081A3E" w14:paraId="21BF0F4B" w14:textId="1492C52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MERIT DEM</w:t>
            </w:r>
          </w:p>
        </w:tc>
      </w:tr>
      <w:tr w:rsidR="6B081A3E" w:rsidTr="6B081A3E" w14:paraId="741C46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  <w:vAlign w:val="top"/>
          </w:tcPr>
          <w:p w:rsidR="6B081A3E" w:rsidP="6B081A3E" w:rsidRDefault="6B081A3E" w14:paraId="6AE11CD2" w14:textId="0DE2CE88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65" w:type="dxa"/>
            <w:tcMar/>
            <w:vAlign w:val="top"/>
          </w:tcPr>
          <w:p w:rsidR="6B081A3E" w:rsidP="6B081A3E" w:rsidRDefault="6B081A3E" w14:paraId="51F1986C" w14:textId="5046A9B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mean elevation within the distance between the gauged location and the Tyrrhenian coast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  <w:vAlign w:val="top"/>
          </w:tcPr>
          <w:p w:rsidR="6B081A3E" w:rsidP="6B081A3E" w:rsidRDefault="6B081A3E" w14:paraId="5703F319" w14:textId="02E37B4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MERIT DEM</w:t>
            </w:r>
          </w:p>
          <w:p w:rsidR="6B081A3E" w:rsidP="6B081A3E" w:rsidRDefault="6B081A3E" w14:paraId="077A9111" w14:textId="124BCE7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081A3E" w:rsidTr="6B081A3E" w14:paraId="7D9A07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  <w:vAlign w:val="top"/>
          </w:tcPr>
          <w:p w:rsidR="6B081A3E" w:rsidP="6B081A3E" w:rsidRDefault="6B081A3E" w14:paraId="6CFD4743" w14:textId="2E35448F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65" w:type="dxa"/>
            <w:tcMar/>
            <w:vAlign w:val="top"/>
          </w:tcPr>
          <w:p w:rsidR="6B081A3E" w:rsidP="6B081A3E" w:rsidRDefault="6B081A3E" w14:paraId="3B0F661B" w14:textId="33D84DC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standard deviation of elevation within the distance line between the gauged location and the Tyrrhenian coast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  <w:vAlign w:val="top"/>
          </w:tcPr>
          <w:p w:rsidR="6B081A3E" w:rsidP="6B081A3E" w:rsidRDefault="6B081A3E" w14:paraId="6CBBE142" w14:textId="61C009F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MERIT DEM</w:t>
            </w:r>
          </w:p>
          <w:p w:rsidR="6B081A3E" w:rsidP="6B081A3E" w:rsidRDefault="6B081A3E" w14:paraId="033F2536" w14:textId="5DE4B90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081A3E" w:rsidTr="6B081A3E" w14:paraId="12C88C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  <w:vAlign w:val="top"/>
          </w:tcPr>
          <w:p w:rsidR="6B081A3E" w:rsidP="6B081A3E" w:rsidRDefault="6B081A3E" w14:paraId="55B5195B" w14:textId="35BEED0E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65" w:type="dxa"/>
            <w:tcMar/>
            <w:vAlign w:val="top"/>
          </w:tcPr>
          <w:p w:rsidR="6B081A3E" w:rsidP="6B081A3E" w:rsidRDefault="6B081A3E" w14:paraId="4DE03B45" w14:textId="25E134B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Maximum elevation within the distance line between the gauged location and the Tyrrhenian coast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  <w:vAlign w:val="top"/>
          </w:tcPr>
          <w:p w:rsidR="6B081A3E" w:rsidP="6B081A3E" w:rsidRDefault="6B081A3E" w14:paraId="4DE5868D" w14:textId="404D0E1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MERIT DEM</w:t>
            </w:r>
          </w:p>
          <w:p w:rsidR="6B081A3E" w:rsidP="6B081A3E" w:rsidRDefault="6B081A3E" w14:paraId="1AC6C97C" w14:textId="5DFBCE0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081A3E" w:rsidTr="6B081A3E" w14:paraId="5948E0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  <w:vAlign w:val="top"/>
          </w:tcPr>
          <w:p w:rsidR="6B081A3E" w:rsidP="6B081A3E" w:rsidRDefault="6B081A3E" w14:paraId="777B69B7" w14:textId="4561512B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65" w:type="dxa"/>
            <w:tcMar/>
            <w:vAlign w:val="top"/>
          </w:tcPr>
          <w:p w:rsidR="6B081A3E" w:rsidP="6B081A3E" w:rsidRDefault="6B081A3E" w14:paraId="7E91C634" w14:textId="4A6C6E2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Mean annual precipitation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  <w:vAlign w:val="top"/>
          </w:tcPr>
          <w:p w:rsidR="6B081A3E" w:rsidP="6B081A3E" w:rsidRDefault="6B081A3E" w14:paraId="1F5846DE" w14:textId="2D0B0A1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BIGBANG dataset</w:t>
            </w:r>
          </w:p>
        </w:tc>
      </w:tr>
      <w:tr w:rsidR="6B081A3E" w:rsidTr="6B081A3E" w14:paraId="182DA3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  <w:vAlign w:val="top"/>
          </w:tcPr>
          <w:p w:rsidR="6B081A3E" w:rsidP="6B081A3E" w:rsidRDefault="6B081A3E" w14:paraId="6CE5946F" w14:textId="6CBFB1F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65" w:type="dxa"/>
            <w:tcMar/>
            <w:vAlign w:val="top"/>
          </w:tcPr>
          <w:p w:rsidR="6B081A3E" w:rsidP="6B081A3E" w:rsidRDefault="6B081A3E" w14:paraId="641BABDD" w14:textId="40D26C0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Mean annual snow precipitation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  <w:vAlign w:val="top"/>
          </w:tcPr>
          <w:p w:rsidR="6B081A3E" w:rsidP="6B081A3E" w:rsidRDefault="6B081A3E" w14:paraId="68A2897F" w14:textId="10DA670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BIGBANG dataset</w:t>
            </w:r>
          </w:p>
        </w:tc>
      </w:tr>
      <w:tr w:rsidR="6B081A3E" w:rsidTr="6B081A3E" w14:paraId="6736EE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  <w:vAlign w:val="top"/>
          </w:tcPr>
          <w:p w:rsidR="6B081A3E" w:rsidP="6B081A3E" w:rsidRDefault="6B081A3E" w14:paraId="22811C5D" w14:textId="57DC0D6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65" w:type="dxa"/>
            <w:tcMar/>
            <w:vAlign w:val="top"/>
          </w:tcPr>
          <w:p w:rsidR="6B081A3E" w:rsidP="6B081A3E" w:rsidRDefault="6B081A3E" w14:paraId="56B3E0AB" w14:textId="016D1D6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Standard deviation of annual precipitation within the 1919-2019 record period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  <w:vAlign w:val="top"/>
          </w:tcPr>
          <w:p w:rsidR="6B081A3E" w:rsidP="6B081A3E" w:rsidRDefault="6B081A3E" w14:paraId="34957C08" w14:textId="7DFD48C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BIGBANG dataset</w:t>
            </w:r>
          </w:p>
          <w:p w:rsidR="6B081A3E" w:rsidP="6B081A3E" w:rsidRDefault="6B081A3E" w14:paraId="281B711A" w14:textId="00B78D6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081A3E" w:rsidTr="6B081A3E" w14:paraId="082FB0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  <w:vAlign w:val="top"/>
          </w:tcPr>
          <w:p w:rsidR="6B081A3E" w:rsidP="6B081A3E" w:rsidRDefault="6B081A3E" w14:paraId="1730C351" w14:textId="60B638E0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65" w:type="dxa"/>
            <w:tcMar/>
            <w:vAlign w:val="top"/>
          </w:tcPr>
          <w:p w:rsidR="6B081A3E" w:rsidP="6B081A3E" w:rsidRDefault="6B081A3E" w14:paraId="409868EB" w14:textId="0B330C3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Standard deviation of annual snow precipitation within the 1919-2019 record period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  <w:vAlign w:val="top"/>
          </w:tcPr>
          <w:p w:rsidR="6B081A3E" w:rsidP="6B081A3E" w:rsidRDefault="6B081A3E" w14:paraId="2B5169D6" w14:textId="5C69743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BIGBANG dataset</w:t>
            </w:r>
          </w:p>
          <w:p w:rsidR="6B081A3E" w:rsidP="6B081A3E" w:rsidRDefault="6B081A3E" w14:paraId="7A9EF1FF" w14:textId="4DD5454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081A3E" w:rsidTr="6B081A3E" w14:paraId="5FDECB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  <w:vAlign w:val="top"/>
          </w:tcPr>
          <w:p w:rsidR="6B081A3E" w:rsidP="6B081A3E" w:rsidRDefault="6B081A3E" w14:paraId="49ED85ED" w14:textId="1F1EB1F2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65" w:type="dxa"/>
            <w:tcMar/>
            <w:vAlign w:val="top"/>
          </w:tcPr>
          <w:p w:rsidR="6B081A3E" w:rsidP="6B081A3E" w:rsidRDefault="6B081A3E" w14:paraId="24F85021" w14:textId="4247629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Longitude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  <w:vAlign w:val="top"/>
          </w:tcPr>
          <w:p w:rsidR="6B081A3E" w:rsidP="6B081A3E" w:rsidRDefault="6B081A3E" w14:paraId="621B7F3B" w14:textId="1070C5B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Mazzoglio et. al</w:t>
            </w:r>
          </w:p>
        </w:tc>
      </w:tr>
      <w:tr w:rsidR="6B081A3E" w:rsidTr="6B081A3E" w14:paraId="6B1D98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  <w:vAlign w:val="top"/>
          </w:tcPr>
          <w:p w:rsidR="6B081A3E" w:rsidP="6B081A3E" w:rsidRDefault="6B081A3E" w14:paraId="23E9BCD5" w14:textId="5B954A1B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65" w:type="dxa"/>
            <w:tcMar/>
            <w:vAlign w:val="top"/>
          </w:tcPr>
          <w:p w:rsidR="6B081A3E" w:rsidP="6B081A3E" w:rsidRDefault="6B081A3E" w14:paraId="61F956CA" w14:textId="7E3D2A0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Latitude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  <w:vAlign w:val="top"/>
          </w:tcPr>
          <w:p w:rsidR="6B081A3E" w:rsidP="6B081A3E" w:rsidRDefault="6B081A3E" w14:paraId="0D517907" w14:textId="5810CF0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081A3E" w:rsidR="6B081A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...</w:t>
            </w:r>
          </w:p>
        </w:tc>
      </w:tr>
    </w:tbl>
    <w:p w:rsidR="6B081A3E" w:rsidP="6B081A3E" w:rsidRDefault="6B081A3E" w14:paraId="77834461" w14:textId="0EDE72AF">
      <w:pPr>
        <w:pStyle w:val="Normal"/>
      </w:pPr>
    </w:p>
    <w:p w:rsidR="6B081A3E" w:rsidP="6B081A3E" w:rsidRDefault="6B081A3E" w14:paraId="0DAA7041" w14:textId="129134AD">
      <w:pPr>
        <w:pStyle w:val="Normal"/>
      </w:pPr>
    </w:p>
    <w:p w:rsidR="64430AD5" w:rsidP="6B081A3E" w:rsidRDefault="64430AD5" w14:paraId="0B6875A1" w14:textId="239A4175">
      <w:pPr>
        <w:pStyle w:val="Normal"/>
        <w:rPr>
          <w:b w:val="1"/>
          <w:bCs w:val="1"/>
          <w:sz w:val="28"/>
          <w:szCs w:val="28"/>
        </w:rPr>
      </w:pPr>
      <w:r w:rsidRPr="3BDF14A4" w:rsidR="50A01B89">
        <w:rPr>
          <w:b w:val="1"/>
          <w:bCs w:val="1"/>
          <w:sz w:val="28"/>
          <w:szCs w:val="28"/>
        </w:rPr>
        <w:t xml:space="preserve">DATASET 1 </w:t>
      </w:r>
    </w:p>
    <w:p w:rsidR="37AD6941" w:rsidP="6B081A3E" w:rsidRDefault="37AD6941" w14:paraId="7E37C657" w14:textId="01331FB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081A3E" w:rsidR="37AD69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AMS_descritt_noSM_meltD_adim.csv</w:t>
      </w:r>
      <w:r w:rsidRPr="6B081A3E" w:rsidR="37AD6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stations for training, validation, test</w:t>
      </w:r>
      <w:r w:rsidRPr="6B081A3E" w:rsidR="3CCAB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7AD6941" w:rsidP="3BDF14A4" w:rsidRDefault="37AD6941" w14:paraId="07971DC3" w14:textId="431D3B54">
      <w:pPr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DF14A4" w:rsidR="37AD6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AMS </w:t>
      </w:r>
      <w:r>
        <w:br/>
      </w:r>
      <w:r w:rsidRPr="3BDF14A4" w:rsidR="0D794C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Annual Maximum Series of rainfall values: one value for each duration (1, 3, 6, 12, 24 hours) for each year of measurement. T</w:t>
      </w:r>
      <w:r w:rsidRPr="3BDF14A4" w:rsidR="015209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arget variable, whose probability distribution (for a given duration) is searched</w:t>
      </w:r>
      <w:r w:rsidRPr="3BDF14A4" w:rsidR="37AD6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>
        <w:br/>
      </w:r>
      <w:r w:rsidRPr="3BDF14A4" w:rsidR="07B89F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is dimensionless (I.e.: </w:t>
      </w:r>
      <w:r w:rsidRPr="3BDF14A4" w:rsidR="24069F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rainfall depth, in </w:t>
      </w:r>
      <w:r w:rsidRPr="3BDF14A4" w:rsidR="24069F2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mm</w:t>
      </w:r>
      <w:r w:rsidRPr="3BDF14A4" w:rsidR="24069F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is </w:t>
      </w:r>
      <w:r w:rsidRPr="3BDF14A4" w:rsidR="07B89F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divided for the mean for each station and each duration</w:t>
      </w:r>
      <w:r w:rsidRPr="3BDF14A4" w:rsidR="6128AE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which is column </w:t>
      </w:r>
      <w:r w:rsidRPr="3BDF14A4" w:rsidR="6128AE2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MeanIdD</w:t>
      </w:r>
      <w:r w:rsidRPr="3BDF14A4" w:rsidR="07B89F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).</w:t>
      </w:r>
      <w:r>
        <w:br/>
      </w:r>
      <w:r w:rsidRPr="3BDF14A4" w:rsidR="7E9BD3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obtain the original AMS column (I.e., the one in millimeters), just multiply </w:t>
      </w:r>
      <w:r w:rsidRPr="3BDF14A4" w:rsidR="7E9BD3C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AMS</w:t>
      </w:r>
      <w:r w:rsidRPr="3BDF14A4" w:rsidR="7E9BD3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column by </w:t>
      </w:r>
      <w:r w:rsidRPr="3BDF14A4" w:rsidR="7E9BD3C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MeanIdD</w:t>
      </w:r>
      <w:r w:rsidRPr="3BDF14A4" w:rsidR="7E9BD3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column.</w:t>
      </w:r>
      <w:r>
        <w:br/>
      </w:r>
      <w:r w:rsidRPr="3BDF14A4" w:rsidR="5EA8FB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this CSV, every row is a record, meaning that every row is a measure of maximum rainfall depth for a specific year and a specific durat</w:t>
      </w:r>
      <w:r w:rsidRPr="3BDF14A4" w:rsidR="0282B7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ion </w:t>
      </w:r>
    </w:p>
    <w:p w:rsidR="37AD6941" w:rsidP="3BDF14A4" w:rsidRDefault="37AD6941" w14:paraId="54EB957A" w14:textId="0DAAD60B">
      <w:pPr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DF14A4" w:rsidR="37AD6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</w:t>
      </w:r>
      <w:r w:rsidRPr="3BDF14A4" w:rsidR="147793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olumns to use as morphoclimatic descriptors</w:t>
      </w:r>
      <w:r w:rsidRPr="3BDF14A4" w:rsidR="37AD6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>
        <w:br/>
      </w:r>
      <w:r w:rsidRPr="3BDF14A4" w:rsidR="37AD6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</w:t>
      </w:r>
      <w:r w:rsidRPr="3BDF14A4" w:rsidR="37AD6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HMerit_mean</w:t>
      </w:r>
      <w:r w:rsidRPr="3BDF14A4" w:rsidR="37AD6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(m)', '</w:t>
      </w:r>
      <w:r w:rsidRPr="3BDF14A4" w:rsidR="37AD6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HMerit_stdev</w:t>
      </w:r>
      <w:r w:rsidRPr="3BDF14A4" w:rsidR="37AD6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(m)', '</w:t>
      </w:r>
      <w:r w:rsidRPr="3BDF14A4" w:rsidR="37AD6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Slope_mean</w:t>
      </w:r>
      <w:r w:rsidRPr="3BDF14A4" w:rsidR="37AD6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(deg)', '</w:t>
      </w:r>
      <w:r w:rsidRPr="3BDF14A4" w:rsidR="37AD6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Slope_stdev</w:t>
      </w:r>
      <w:r w:rsidRPr="3BDF14A4" w:rsidR="37AD6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(deg)', '</w:t>
      </w:r>
      <w:r w:rsidRPr="3BDF14A4" w:rsidR="37AD6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Aspect_mean</w:t>
      </w:r>
      <w:r w:rsidRPr="3BDF14A4" w:rsidR="37AD6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(deg)', '</w:t>
      </w:r>
      <w:r w:rsidRPr="3BDF14A4" w:rsidR="37AD6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Aspect_stdev</w:t>
      </w:r>
      <w:r w:rsidRPr="3BDF14A4" w:rsidR="37AD6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(deg)', '</w:t>
      </w:r>
      <w:r w:rsidRPr="3BDF14A4" w:rsidR="37AD6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MinDistAdriaticC</w:t>
      </w:r>
      <w:r w:rsidRPr="3BDF14A4" w:rsidR="37AD6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_(km)', '</w:t>
      </w:r>
      <w:r w:rsidRPr="3BDF14A4" w:rsidR="37AD6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OrogrAdri_mean</w:t>
      </w:r>
      <w:r w:rsidRPr="3BDF14A4" w:rsidR="37AD6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(m)', '</w:t>
      </w:r>
      <w:r w:rsidRPr="3BDF14A4" w:rsidR="37AD6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OrogrAdri_stdev</w:t>
      </w:r>
      <w:r w:rsidRPr="3BDF14A4" w:rsidR="37AD6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(m)', '</w:t>
      </w:r>
      <w:r w:rsidRPr="3BDF14A4" w:rsidR="37AD6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OrogrAdri_max</w:t>
      </w:r>
      <w:r w:rsidRPr="3BDF14A4" w:rsidR="37AD6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(m)', '</w:t>
      </w:r>
      <w:r w:rsidRPr="3BDF14A4" w:rsidR="37AD6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MinDistTirrenicC</w:t>
      </w:r>
      <w:r w:rsidRPr="3BDF14A4" w:rsidR="37AD6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_(km)', '</w:t>
      </w:r>
      <w:r w:rsidRPr="3BDF14A4" w:rsidR="37AD6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OrograTirr_mean</w:t>
      </w:r>
      <w:r w:rsidRPr="3BDF14A4" w:rsidR="37AD6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(m)', '</w:t>
      </w:r>
      <w:r w:rsidRPr="3BDF14A4" w:rsidR="37AD6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OrograTirr_stdev</w:t>
      </w:r>
      <w:r w:rsidRPr="3BDF14A4" w:rsidR="37AD6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(m)', '</w:t>
      </w:r>
      <w:r w:rsidRPr="3BDF14A4" w:rsidR="37AD6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OrograTirr_max</w:t>
      </w:r>
      <w:r w:rsidRPr="3BDF14A4" w:rsidR="37AD6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(m)', 'MAP(mm)', '</w:t>
      </w:r>
      <w:r w:rsidRPr="3BDF14A4" w:rsidR="37AD6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MASnowP</w:t>
      </w:r>
      <w:r w:rsidRPr="3BDF14A4" w:rsidR="37AD6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(mm)', '</w:t>
      </w:r>
      <w:r w:rsidRPr="3BDF14A4" w:rsidR="37AD6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VarClimPT</w:t>
      </w:r>
      <w:r w:rsidRPr="3BDF14A4" w:rsidR="37AD6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(mm)', '</w:t>
      </w:r>
      <w:r w:rsidRPr="3BDF14A4" w:rsidR="37AD6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VarClimSowP</w:t>
      </w:r>
      <w:r w:rsidRPr="3BDF14A4" w:rsidR="37AD6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(mm)', 'X', 'Y'</w:t>
      </w:r>
    </w:p>
    <w:p w:rsidR="37AD6941" w:rsidP="3BDF14A4" w:rsidRDefault="37AD6941" w14:paraId="30207310" w14:textId="38756732">
      <w:pPr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DF14A4" w:rsidR="153248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Column </w:t>
      </w:r>
      <w:r w:rsidRPr="3BDF14A4" w:rsidR="37AD694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'</w:t>
      </w:r>
      <w:r w:rsidRPr="3BDF14A4" w:rsidR="37AD694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duration</w:t>
      </w:r>
      <w:r w:rsidRPr="3BDF14A4" w:rsidR="37AD694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[h]'</w:t>
      </w:r>
      <w:r w:rsidRPr="3BDF14A4" w:rsidR="04E5F09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:</w:t>
      </w:r>
      <w:r>
        <w:br/>
      </w:r>
      <w:r w:rsidRPr="3BDF14A4" w:rsidR="683BC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we could decide to model separately every duration</w:t>
      </w:r>
    </w:p>
    <w:p w:rsidR="37AD6941" w:rsidP="3BDF14A4" w:rsidRDefault="37AD6941" w14:paraId="0428F57C" w14:textId="5A4D9688">
      <w:pPr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DF14A4" w:rsidR="5C417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Column </w:t>
      </w:r>
      <w:r w:rsidRPr="3BDF14A4" w:rsidR="5C417D1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‘ID’</w:t>
      </w:r>
      <w:r w:rsidRPr="3BDF14A4" w:rsidR="5C417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>
        <w:br/>
      </w:r>
      <w:r w:rsidRPr="3BDF14A4" w:rsidR="712A41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code </w:t>
      </w:r>
      <w:r w:rsidRPr="3BDF14A4" w:rsidR="712A41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to</w:t>
      </w:r>
      <w:r w:rsidRPr="3BDF14A4" w:rsidR="712A41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BDF14A4" w:rsidR="712A41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identify</w:t>
      </w:r>
      <w:r w:rsidRPr="3BDF14A4" w:rsidR="712A41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each station </w:t>
      </w:r>
      <w:r>
        <w:br/>
      </w:r>
    </w:p>
    <w:p w:rsidR="37AD6941" w:rsidP="6B081A3E" w:rsidRDefault="37AD6941" w14:paraId="40D0F433" w14:textId="2CE3958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081A3E" w:rsidR="37AD69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gumMap_statbench_Gumfit_NEW.csv</w:t>
      </w:r>
      <w:r w:rsidRPr="6B081A3E" w:rsidR="37AD6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>
        <w:br/>
      </w:r>
      <w:r w:rsidRPr="6B081A3E" w:rsidR="61BC20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first 100 </w:t>
      </w:r>
      <w:proofErr w:type="spellStart"/>
      <w:r w:rsidRPr="6B081A3E" w:rsidR="61BC20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occurences</w:t>
      </w:r>
      <w:proofErr w:type="spellEnd"/>
      <w:r w:rsidRPr="6B081A3E" w:rsidR="61BC20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the </w:t>
      </w:r>
      <w:r w:rsidRPr="6B081A3E" w:rsidR="61BC20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ID </w:t>
      </w:r>
      <w:r w:rsidRPr="6B081A3E" w:rsidR="61BC20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column are the identification numbers of the test stations. To obtain test set: select </w:t>
      </w:r>
      <w:r w:rsidRPr="6B081A3E" w:rsidR="6DE7A1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rows where </w:t>
      </w:r>
      <w:r w:rsidRPr="6B081A3E" w:rsidR="296679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column </w:t>
      </w:r>
      <w:r w:rsidRPr="6B081A3E" w:rsidR="2966794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ID </w:t>
      </w:r>
      <w:r w:rsidRPr="6B081A3E" w:rsidR="296679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of </w:t>
      </w:r>
      <w:r w:rsidRPr="6B081A3E" w:rsidR="6DE7A1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CSV (1)</w:t>
      </w:r>
      <w:r w:rsidRPr="6B081A3E" w:rsidR="14DB55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equal to the first 100 </w:t>
      </w:r>
      <w:proofErr w:type="spellStart"/>
      <w:r w:rsidRPr="6B081A3E" w:rsidR="14DB55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occurences</w:t>
      </w:r>
      <w:proofErr w:type="spellEnd"/>
      <w:r w:rsidRPr="6B081A3E" w:rsidR="14DB55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</w:t>
      </w:r>
      <w:r w:rsidRPr="6B081A3E" w:rsidR="14DB553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</w:t>
      </w:r>
      <w:r w:rsidRPr="6B081A3E" w:rsidR="14DB55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column in CSV (2).</w:t>
      </w:r>
      <w:r>
        <w:br/>
      </w:r>
      <w:r w:rsidRPr="6B081A3E" w:rsidR="61A4C8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resting rows from CSV (1)</w:t>
      </w:r>
      <w:r w:rsidRPr="6B081A3E" w:rsidR="680B5E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are the training set (I.e.: training + validation set, if a validation set is needed when training the neural networks)</w:t>
      </w:r>
    </w:p>
    <w:p w:rsidR="6B081A3E" w:rsidP="6B081A3E" w:rsidRDefault="6B081A3E" w14:paraId="3974CF46" w14:textId="70BEAEF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80B5E7E" w:rsidP="6B081A3E" w:rsidRDefault="680B5E7E" w14:paraId="00F2FB13" w14:textId="4310988C">
      <w:pPr>
        <w:pStyle w:val="Normal"/>
        <w:rPr>
          <w:b w:val="1"/>
          <w:bCs w:val="1"/>
          <w:sz w:val="28"/>
          <w:szCs w:val="28"/>
        </w:rPr>
      </w:pPr>
      <w:r w:rsidRPr="3BDF14A4" w:rsidR="2C2059B1">
        <w:rPr>
          <w:b w:val="1"/>
          <w:bCs w:val="1"/>
          <w:sz w:val="28"/>
          <w:szCs w:val="28"/>
        </w:rPr>
        <w:t>DATASET</w:t>
      </w:r>
      <w:r w:rsidRPr="3BDF14A4" w:rsidR="32D5F7A5">
        <w:rPr>
          <w:b w:val="1"/>
          <w:bCs w:val="1"/>
          <w:sz w:val="28"/>
          <w:szCs w:val="28"/>
        </w:rPr>
        <w:t xml:space="preserve"> </w:t>
      </w:r>
      <w:r w:rsidRPr="3BDF14A4" w:rsidR="680B5E7E">
        <w:rPr>
          <w:b w:val="1"/>
          <w:bCs w:val="1"/>
          <w:sz w:val="28"/>
          <w:szCs w:val="28"/>
        </w:rPr>
        <w:t>2</w:t>
      </w:r>
      <w:r w:rsidRPr="3BDF14A4" w:rsidR="32D5F7A5">
        <w:rPr>
          <w:b w:val="1"/>
          <w:bCs w:val="1"/>
          <w:sz w:val="28"/>
          <w:szCs w:val="28"/>
        </w:rPr>
        <w:t xml:space="preserve"> (</w:t>
      </w:r>
      <w:r w:rsidRPr="3BDF14A4" w:rsidR="32D5F7A5">
        <w:rPr>
          <w:b w:val="1"/>
          <w:bCs w:val="1"/>
          <w:i w:val="1"/>
          <w:iCs w:val="1"/>
          <w:sz w:val="28"/>
          <w:szCs w:val="28"/>
        </w:rPr>
        <w:t>Files_CNN_Michele</w:t>
      </w:r>
      <w:r w:rsidRPr="3BDF14A4" w:rsidR="32D5F7A5">
        <w:rPr>
          <w:b w:val="1"/>
          <w:bCs w:val="1"/>
          <w:sz w:val="28"/>
          <w:szCs w:val="28"/>
        </w:rPr>
        <w:t>)</w:t>
      </w:r>
    </w:p>
    <w:p w:rsidR="4D620492" w:rsidP="6B081A3E" w:rsidRDefault="4D620492" w14:paraId="541B98C3" w14:textId="4D1BB809">
      <w:pPr>
        <w:pStyle w:val="Normal"/>
      </w:pPr>
      <w:r w:rsidR="05764901">
        <w:rPr/>
        <w:t>The following are raster files that just represent some geomorphic descriptors for the Panaro river catchment</w:t>
      </w:r>
      <w:r w:rsidR="1B8DFB61">
        <w:rPr/>
        <w:t xml:space="preserve"> (all with 1km x 1km cells)</w:t>
      </w:r>
      <w:r w:rsidR="05764901">
        <w:rPr/>
        <w:t>:</w:t>
      </w:r>
    </w:p>
    <w:p w:rsidR="71801997" w:rsidP="6B081A3E" w:rsidRDefault="71801997" w14:paraId="197D84DD" w14:textId="0596B22D">
      <w:pPr>
        <w:pStyle w:val="ListParagraph"/>
        <w:numPr>
          <w:ilvl w:val="0"/>
          <w:numId w:val="2"/>
        </w:numPr>
        <w:rPr/>
      </w:pPr>
      <w:r w:rsidR="71801997">
        <w:rPr/>
        <w:t>The altitude</w:t>
      </w:r>
      <w:r w:rsidR="51298720">
        <w:rPr/>
        <w:t>: file .</w:t>
      </w:r>
      <w:proofErr w:type="spellStart"/>
      <w:r w:rsidR="51298720">
        <w:rPr/>
        <w:t>tif</w:t>
      </w:r>
      <w:proofErr w:type="spellEnd"/>
      <w:r w:rsidR="51298720">
        <w:rPr/>
        <w:t xml:space="preserve"> named </w:t>
      </w:r>
      <w:proofErr w:type="spellStart"/>
      <w:r w:rsidRPr="0F8DEA17" w:rsidR="58164111">
        <w:rPr>
          <w:i w:val="1"/>
          <w:iCs w:val="1"/>
        </w:rPr>
        <w:t>Merit_Panaro.tif</w:t>
      </w:r>
      <w:proofErr w:type="spellEnd"/>
      <w:r w:rsidR="58164111">
        <w:rPr/>
        <w:t>,</w:t>
      </w:r>
      <w:r w:rsidR="37E76627">
        <w:rPr/>
        <w:t xml:space="preserve"> resolution </w:t>
      </w:r>
      <w:r w:rsidR="6FDFF677">
        <w:rPr/>
        <w:t>~90m x 90m</w:t>
      </w:r>
    </w:p>
    <w:p w:rsidR="71801997" w:rsidP="6B081A3E" w:rsidRDefault="71801997" w14:paraId="48BA22B3" w14:textId="33906DFF">
      <w:pPr>
        <w:pStyle w:val="ListParagraph"/>
        <w:numPr>
          <w:ilvl w:val="0"/>
          <w:numId w:val="2"/>
        </w:numPr>
        <w:rPr/>
      </w:pPr>
      <w:r w:rsidR="71801997">
        <w:rPr/>
        <w:t>The slope</w:t>
      </w:r>
      <w:r w:rsidR="534468D4">
        <w:rPr/>
        <w:t>: file .</w:t>
      </w:r>
      <w:proofErr w:type="spellStart"/>
      <w:r w:rsidR="534468D4">
        <w:rPr/>
        <w:t>tif</w:t>
      </w:r>
      <w:proofErr w:type="spellEnd"/>
      <w:r w:rsidR="534468D4">
        <w:rPr/>
        <w:t xml:space="preserve"> named</w:t>
      </w:r>
      <w:r w:rsidR="153388B2">
        <w:rPr/>
        <w:t xml:space="preserve"> </w:t>
      </w:r>
      <w:proofErr w:type="spellStart"/>
      <w:r w:rsidRPr="0F8DEA17" w:rsidR="153388B2">
        <w:rPr>
          <w:i w:val="1"/>
          <w:iCs w:val="1"/>
        </w:rPr>
        <w:t>Slope_merit_Panaro</w:t>
      </w:r>
      <w:r w:rsidRPr="0F8DEA17" w:rsidR="1FA5196D">
        <w:rPr>
          <w:i w:val="1"/>
          <w:iCs w:val="1"/>
        </w:rPr>
        <w:t>.tif</w:t>
      </w:r>
      <w:proofErr w:type="spellEnd"/>
      <w:r w:rsidR="520F288F">
        <w:rPr/>
        <w:t>, resolution ~90m x 90m</w:t>
      </w:r>
    </w:p>
    <w:p w:rsidR="71801997" w:rsidP="6B081A3E" w:rsidRDefault="71801997" w14:paraId="18CFA037" w14:textId="212E6EAB">
      <w:pPr>
        <w:pStyle w:val="ListParagraph"/>
        <w:numPr>
          <w:ilvl w:val="0"/>
          <w:numId w:val="2"/>
        </w:numPr>
        <w:rPr/>
      </w:pPr>
      <w:r w:rsidR="71801997">
        <w:rPr/>
        <w:t>The aspect</w:t>
      </w:r>
      <w:r w:rsidR="7BC341DA">
        <w:rPr/>
        <w:t>: file .</w:t>
      </w:r>
      <w:proofErr w:type="spellStart"/>
      <w:r w:rsidR="7BC341DA">
        <w:rPr/>
        <w:t>tif</w:t>
      </w:r>
      <w:proofErr w:type="spellEnd"/>
      <w:r w:rsidR="7BC341DA">
        <w:rPr/>
        <w:t xml:space="preserve"> named </w:t>
      </w:r>
      <w:proofErr w:type="spellStart"/>
      <w:r w:rsidRPr="0F8DEA17" w:rsidR="5C5A0950">
        <w:rPr>
          <w:i w:val="1"/>
          <w:iCs w:val="1"/>
        </w:rPr>
        <w:t>Aspect_merit_Panaro.tif</w:t>
      </w:r>
      <w:proofErr w:type="spellEnd"/>
      <w:r w:rsidR="5C5A0950">
        <w:rPr/>
        <w:t>,</w:t>
      </w:r>
      <w:r w:rsidR="1498A098">
        <w:rPr/>
        <w:t xml:space="preserve"> resolution ~90m x 90m</w:t>
      </w:r>
    </w:p>
    <w:p w:rsidR="71801997" w:rsidP="6B081A3E" w:rsidRDefault="71801997" w14:paraId="7B798BB1" w14:textId="31BA7989">
      <w:pPr>
        <w:pStyle w:val="ListParagraph"/>
        <w:numPr>
          <w:ilvl w:val="0"/>
          <w:numId w:val="2"/>
        </w:numPr>
        <w:rPr/>
      </w:pPr>
      <w:r w:rsidR="71801997">
        <w:rPr/>
        <w:t>The MAP</w:t>
      </w:r>
      <w:r w:rsidR="67A8FB95">
        <w:rPr/>
        <w:t>: file .</w:t>
      </w:r>
      <w:proofErr w:type="spellStart"/>
      <w:r w:rsidR="67A8FB95">
        <w:rPr/>
        <w:t>tif</w:t>
      </w:r>
      <w:proofErr w:type="spellEnd"/>
      <w:r w:rsidR="67A8FB95">
        <w:rPr/>
        <w:t xml:space="preserve"> named </w:t>
      </w:r>
      <w:r w:rsidRPr="0F8DEA17" w:rsidR="260BAFD1">
        <w:rPr>
          <w:i w:val="1"/>
          <w:iCs w:val="1"/>
        </w:rPr>
        <w:t>MAP_mean1951_2019_Panaro.tif</w:t>
      </w:r>
      <w:r w:rsidR="79AD8208">
        <w:rPr/>
        <w:t>, resolution 1km x 1km</w:t>
      </w:r>
    </w:p>
    <w:p w:rsidR="71801997" w:rsidP="6B081A3E" w:rsidRDefault="71801997" w14:paraId="4B2ABE2F" w14:textId="2513007D">
      <w:pPr>
        <w:pStyle w:val="ListParagraph"/>
        <w:numPr>
          <w:ilvl w:val="0"/>
          <w:numId w:val="2"/>
        </w:numPr>
        <w:rPr/>
      </w:pPr>
      <w:r w:rsidR="71801997">
        <w:rPr/>
        <w:t xml:space="preserve">The </w:t>
      </w:r>
      <w:proofErr w:type="spellStart"/>
      <w:r w:rsidR="71801997">
        <w:rPr/>
        <w:t>MASnow</w:t>
      </w:r>
      <w:proofErr w:type="spellEnd"/>
      <w:r w:rsidR="63AAC926">
        <w:rPr/>
        <w:t xml:space="preserve">: </w:t>
      </w:r>
      <w:r w:rsidR="108D83DF">
        <w:rPr/>
        <w:t>file .</w:t>
      </w:r>
      <w:proofErr w:type="spellStart"/>
      <w:r w:rsidR="108D83DF">
        <w:rPr/>
        <w:t>tif</w:t>
      </w:r>
      <w:proofErr w:type="spellEnd"/>
      <w:r w:rsidR="108D83DF">
        <w:rPr/>
        <w:t xml:space="preserve"> named</w:t>
      </w:r>
      <w:r w:rsidR="5E49FE9E">
        <w:rPr/>
        <w:t xml:space="preserve"> </w:t>
      </w:r>
      <w:r w:rsidRPr="0F8DEA17" w:rsidR="5E49FE9E">
        <w:rPr>
          <w:i w:val="1"/>
          <w:iCs w:val="1"/>
        </w:rPr>
        <w:t>MASnow_mean1951_2019_Panaro.tif</w:t>
      </w:r>
      <w:r w:rsidR="108D83DF">
        <w:rPr/>
        <w:t>, resolution 1km x 1km</w:t>
      </w:r>
    </w:p>
    <w:p w:rsidR="71801997" w:rsidP="6B081A3E" w:rsidRDefault="71801997" w14:paraId="6A32D45E" w14:textId="72368538">
      <w:pPr>
        <w:pStyle w:val="ListParagraph"/>
        <w:numPr>
          <w:ilvl w:val="0"/>
          <w:numId w:val="2"/>
        </w:numPr>
        <w:rPr/>
      </w:pPr>
      <w:r w:rsidR="71801997">
        <w:rPr/>
        <w:t>MAP standard deviation</w:t>
      </w:r>
      <w:r w:rsidR="0F8C4798">
        <w:rPr/>
        <w:t xml:space="preserve"> file .</w:t>
      </w:r>
      <w:proofErr w:type="spellStart"/>
      <w:r w:rsidR="0F8C4798">
        <w:rPr/>
        <w:t>tif</w:t>
      </w:r>
      <w:proofErr w:type="spellEnd"/>
      <w:r w:rsidR="0F8C4798">
        <w:rPr/>
        <w:t xml:space="preserve"> named </w:t>
      </w:r>
      <w:r w:rsidRPr="0F8DEA17" w:rsidR="3D9C7137">
        <w:rPr>
          <w:i w:val="1"/>
          <w:iCs w:val="1"/>
        </w:rPr>
        <w:t>MAP_std1951_2019_Panaro.tif,</w:t>
      </w:r>
      <w:r w:rsidR="0F8C4798">
        <w:rPr/>
        <w:t xml:space="preserve"> resolution 1km x 1km</w:t>
      </w:r>
    </w:p>
    <w:p w:rsidR="71801997" w:rsidP="6B081A3E" w:rsidRDefault="71801997" w14:paraId="5F40BF46" w14:textId="51C20B69">
      <w:pPr>
        <w:pStyle w:val="ListParagraph"/>
        <w:numPr>
          <w:ilvl w:val="0"/>
          <w:numId w:val="2"/>
        </w:numPr>
        <w:rPr/>
      </w:pPr>
      <w:proofErr w:type="spellStart"/>
      <w:r w:rsidR="71801997">
        <w:rPr/>
        <w:t>MASnow</w:t>
      </w:r>
      <w:proofErr w:type="spellEnd"/>
      <w:r w:rsidR="71801997">
        <w:rPr/>
        <w:t xml:space="preserve"> Standard deviation</w:t>
      </w:r>
      <w:r w:rsidR="71801997">
        <w:rPr/>
        <w:t xml:space="preserve"> </w:t>
      </w:r>
      <w:r w:rsidR="38CAA67E">
        <w:rPr/>
        <w:t>file .</w:t>
      </w:r>
      <w:proofErr w:type="spellStart"/>
      <w:r w:rsidR="38CAA67E">
        <w:rPr/>
        <w:t>tif</w:t>
      </w:r>
      <w:proofErr w:type="spellEnd"/>
      <w:r w:rsidR="38CAA67E">
        <w:rPr/>
        <w:t xml:space="preserve"> named</w:t>
      </w:r>
      <w:r w:rsidR="23E2AC37">
        <w:rPr/>
        <w:t xml:space="preserve"> </w:t>
      </w:r>
      <w:r w:rsidRPr="0F8DEA17" w:rsidR="23E2AC37">
        <w:rPr>
          <w:i w:val="1"/>
          <w:iCs w:val="1"/>
        </w:rPr>
        <w:t>MAP_std1951_2019_Panaro.tif</w:t>
      </w:r>
      <w:r w:rsidR="38CAA67E">
        <w:rPr/>
        <w:t>, resolution 1km x 1km</w:t>
      </w:r>
    </w:p>
    <w:p w:rsidR="38CAA67E" w:rsidP="3BDF14A4" w:rsidRDefault="38CAA67E" w14:paraId="3100BB45" w14:textId="0287050C">
      <w:pPr>
        <w:pStyle w:val="ListParagraph"/>
        <w:numPr>
          <w:ilvl w:val="0"/>
          <w:numId w:val="2"/>
        </w:numPr>
        <w:rPr>
          <w:i w:val="1"/>
          <w:iCs w:val="1"/>
        </w:rPr>
      </w:pPr>
      <w:r w:rsidR="38CAA67E">
        <w:rPr/>
        <w:t>The rainfall measured stations in the Panaro river catchment area</w:t>
      </w:r>
      <w:r w:rsidR="4E0B31A2">
        <w:rPr/>
        <w:t xml:space="preserve">: .csv file named </w:t>
      </w:r>
      <w:r w:rsidRPr="3BDF14A4" w:rsidR="4481EC9C">
        <w:rPr>
          <w:i w:val="1"/>
          <w:iCs w:val="1"/>
        </w:rPr>
        <w:t xml:space="preserve">Panaro_rainfall_stations.csv. </w:t>
      </w:r>
      <w:r w:rsidRPr="3BDF14A4" w:rsidR="4481EC9C">
        <w:rPr>
          <w:i w:val="0"/>
          <w:iCs w:val="0"/>
        </w:rPr>
        <w:t>To be used to select the stations from the</w:t>
      </w:r>
      <w:r w:rsidRPr="3BDF14A4" w:rsidR="4AE88300">
        <w:rPr>
          <w:i w:val="0"/>
          <w:iCs w:val="0"/>
        </w:rPr>
        <w:t xml:space="preserve"> CSV file (1) of </w:t>
      </w:r>
      <w:r w:rsidRPr="3BDF14A4" w:rsidR="4AE88300">
        <w:rPr>
          <w:i w:val="0"/>
          <w:iCs w:val="0"/>
        </w:rPr>
        <w:t>project</w:t>
      </w:r>
      <w:r w:rsidRPr="3BDF14A4" w:rsidR="4AE88300">
        <w:rPr>
          <w:i w:val="0"/>
          <w:iCs w:val="0"/>
        </w:rPr>
        <w:t xml:space="preserve"> (1). </w:t>
      </w:r>
      <w:r>
        <w:br/>
      </w:r>
      <w:r w:rsidRPr="3BDF14A4" w:rsidR="1BB8C71A">
        <w:rPr>
          <w:i w:val="0"/>
          <w:iCs w:val="0"/>
        </w:rPr>
        <w:t xml:space="preserve">Graphical file is </w:t>
      </w:r>
      <w:r w:rsidRPr="3BDF14A4" w:rsidR="1BB8C71A">
        <w:rPr>
          <w:i w:val="1"/>
          <w:iCs w:val="1"/>
        </w:rPr>
        <w:t>Panaro_rainfall_stations.shp</w:t>
      </w:r>
    </w:p>
    <w:p w:rsidR="6B081A3E" w:rsidP="6B081A3E" w:rsidRDefault="6B081A3E" w14:paraId="59817070" w14:textId="564BC26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394a0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17755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0D5745"/>
    <w:rsid w:val="01520967"/>
    <w:rsid w:val="02124C3E"/>
    <w:rsid w:val="02255011"/>
    <w:rsid w:val="0231F3C5"/>
    <w:rsid w:val="0282B724"/>
    <w:rsid w:val="03102D86"/>
    <w:rsid w:val="03151527"/>
    <w:rsid w:val="04547BE7"/>
    <w:rsid w:val="04E5F09A"/>
    <w:rsid w:val="05764901"/>
    <w:rsid w:val="05FD40F8"/>
    <w:rsid w:val="06944D1B"/>
    <w:rsid w:val="07233327"/>
    <w:rsid w:val="07B89FCB"/>
    <w:rsid w:val="0800AB97"/>
    <w:rsid w:val="083113A6"/>
    <w:rsid w:val="09E378B2"/>
    <w:rsid w:val="0AB6E134"/>
    <w:rsid w:val="0ABA78F4"/>
    <w:rsid w:val="0B690092"/>
    <w:rsid w:val="0CD12E53"/>
    <w:rsid w:val="0D6D16D1"/>
    <w:rsid w:val="0D794C4E"/>
    <w:rsid w:val="0E67901A"/>
    <w:rsid w:val="0EF0CF46"/>
    <w:rsid w:val="0F8C4798"/>
    <w:rsid w:val="0F8DEA17"/>
    <w:rsid w:val="108D83DF"/>
    <w:rsid w:val="14779379"/>
    <w:rsid w:val="1498A098"/>
    <w:rsid w:val="14DB553A"/>
    <w:rsid w:val="1532482E"/>
    <w:rsid w:val="153388B2"/>
    <w:rsid w:val="156010CA"/>
    <w:rsid w:val="1897B18C"/>
    <w:rsid w:val="19724C22"/>
    <w:rsid w:val="1A3381ED"/>
    <w:rsid w:val="1A97AAAC"/>
    <w:rsid w:val="1B083C37"/>
    <w:rsid w:val="1B8DFB61"/>
    <w:rsid w:val="1BB8C71A"/>
    <w:rsid w:val="1BCF524E"/>
    <w:rsid w:val="1BF39FB7"/>
    <w:rsid w:val="1E589369"/>
    <w:rsid w:val="1E9B8B2A"/>
    <w:rsid w:val="1F2B4079"/>
    <w:rsid w:val="1F5B5E6E"/>
    <w:rsid w:val="1F634BF4"/>
    <w:rsid w:val="1FA5196D"/>
    <w:rsid w:val="210E65A9"/>
    <w:rsid w:val="223704D1"/>
    <w:rsid w:val="22C7BE22"/>
    <w:rsid w:val="23E2AC37"/>
    <w:rsid w:val="23FEB19C"/>
    <w:rsid w:val="24069F22"/>
    <w:rsid w:val="2421409D"/>
    <w:rsid w:val="2436BD17"/>
    <w:rsid w:val="2485BC14"/>
    <w:rsid w:val="25A26F83"/>
    <w:rsid w:val="260BAFD1"/>
    <w:rsid w:val="2966794D"/>
    <w:rsid w:val="2AA06FBB"/>
    <w:rsid w:val="2AA5FE9B"/>
    <w:rsid w:val="2AEC5278"/>
    <w:rsid w:val="2C0DE0D9"/>
    <w:rsid w:val="2C2059B1"/>
    <w:rsid w:val="2CC010AE"/>
    <w:rsid w:val="2CD492CD"/>
    <w:rsid w:val="2CD78814"/>
    <w:rsid w:val="2D473BB6"/>
    <w:rsid w:val="2DBF156F"/>
    <w:rsid w:val="2F4951C9"/>
    <w:rsid w:val="3240FE07"/>
    <w:rsid w:val="3280F28B"/>
    <w:rsid w:val="32925943"/>
    <w:rsid w:val="3297E823"/>
    <w:rsid w:val="32D5F7A5"/>
    <w:rsid w:val="32E6C59C"/>
    <w:rsid w:val="3433B884"/>
    <w:rsid w:val="34B9E7BC"/>
    <w:rsid w:val="35D8CCD9"/>
    <w:rsid w:val="37090C15"/>
    <w:rsid w:val="37AD6941"/>
    <w:rsid w:val="37E76627"/>
    <w:rsid w:val="38CAA67E"/>
    <w:rsid w:val="395510F6"/>
    <w:rsid w:val="39A6813C"/>
    <w:rsid w:val="3A40ACD7"/>
    <w:rsid w:val="3A65271C"/>
    <w:rsid w:val="3A8C0470"/>
    <w:rsid w:val="3AA2FA08"/>
    <w:rsid w:val="3BDC7D38"/>
    <w:rsid w:val="3BDF14A4"/>
    <w:rsid w:val="3C00F77D"/>
    <w:rsid w:val="3CCABFF3"/>
    <w:rsid w:val="3D784D99"/>
    <w:rsid w:val="3D9C7137"/>
    <w:rsid w:val="3E79F25F"/>
    <w:rsid w:val="3ECCB317"/>
    <w:rsid w:val="3FE9BA40"/>
    <w:rsid w:val="4015C2C0"/>
    <w:rsid w:val="411A2912"/>
    <w:rsid w:val="41986AC4"/>
    <w:rsid w:val="438AD948"/>
    <w:rsid w:val="4481EC9C"/>
    <w:rsid w:val="44E933E3"/>
    <w:rsid w:val="450D814C"/>
    <w:rsid w:val="46A590C8"/>
    <w:rsid w:val="46A951AD"/>
    <w:rsid w:val="491FAC17"/>
    <w:rsid w:val="49D1BF6D"/>
    <w:rsid w:val="4AE88300"/>
    <w:rsid w:val="4C19E7A0"/>
    <w:rsid w:val="4C1F08CD"/>
    <w:rsid w:val="4C87F50A"/>
    <w:rsid w:val="4D620492"/>
    <w:rsid w:val="4D7E6642"/>
    <w:rsid w:val="4DBAD92E"/>
    <w:rsid w:val="4E0B31A2"/>
    <w:rsid w:val="4E47B529"/>
    <w:rsid w:val="4E888728"/>
    <w:rsid w:val="4F194079"/>
    <w:rsid w:val="4FC25CC9"/>
    <w:rsid w:val="5067298B"/>
    <w:rsid w:val="50A01B89"/>
    <w:rsid w:val="51298720"/>
    <w:rsid w:val="512F52B4"/>
    <w:rsid w:val="51C027EA"/>
    <w:rsid w:val="5202F9EC"/>
    <w:rsid w:val="520F288F"/>
    <w:rsid w:val="534468D4"/>
    <w:rsid w:val="535BF84B"/>
    <w:rsid w:val="53613457"/>
    <w:rsid w:val="575C9A47"/>
    <w:rsid w:val="58164111"/>
    <w:rsid w:val="585F6330"/>
    <w:rsid w:val="58F86AA8"/>
    <w:rsid w:val="597F26C0"/>
    <w:rsid w:val="5A2992D4"/>
    <w:rsid w:val="5BB1C9B8"/>
    <w:rsid w:val="5C417D18"/>
    <w:rsid w:val="5C5A0950"/>
    <w:rsid w:val="5C6D8130"/>
    <w:rsid w:val="5C815077"/>
    <w:rsid w:val="5E49FE9E"/>
    <w:rsid w:val="5E68F69C"/>
    <w:rsid w:val="5EA8FB17"/>
    <w:rsid w:val="6128AE21"/>
    <w:rsid w:val="61A4C81A"/>
    <w:rsid w:val="61BC206E"/>
    <w:rsid w:val="630CE0A9"/>
    <w:rsid w:val="635AB19C"/>
    <w:rsid w:val="63AAC926"/>
    <w:rsid w:val="64430AD5"/>
    <w:rsid w:val="64A3F14E"/>
    <w:rsid w:val="6601F2D9"/>
    <w:rsid w:val="66922F2E"/>
    <w:rsid w:val="67A8FB95"/>
    <w:rsid w:val="67C91737"/>
    <w:rsid w:val="680B5E7E"/>
    <w:rsid w:val="683BC020"/>
    <w:rsid w:val="69BA1075"/>
    <w:rsid w:val="6A7F4CD4"/>
    <w:rsid w:val="6AB24C59"/>
    <w:rsid w:val="6AEAED01"/>
    <w:rsid w:val="6B081A3E"/>
    <w:rsid w:val="6BEC20E7"/>
    <w:rsid w:val="6CF855FD"/>
    <w:rsid w:val="6DE7A1CF"/>
    <w:rsid w:val="6E2FAD9B"/>
    <w:rsid w:val="6E9D4113"/>
    <w:rsid w:val="6FBF6314"/>
    <w:rsid w:val="6FC33342"/>
    <w:rsid w:val="6FDFF677"/>
    <w:rsid w:val="70391174"/>
    <w:rsid w:val="71218DDD"/>
    <w:rsid w:val="712A41FB"/>
    <w:rsid w:val="71801997"/>
    <w:rsid w:val="72E1ABA7"/>
    <w:rsid w:val="74592E9F"/>
    <w:rsid w:val="754664D2"/>
    <w:rsid w:val="76D9B7EB"/>
    <w:rsid w:val="77E53ABF"/>
    <w:rsid w:val="790D5745"/>
    <w:rsid w:val="79AD8208"/>
    <w:rsid w:val="7BC341DA"/>
    <w:rsid w:val="7CB8E4D6"/>
    <w:rsid w:val="7E9BD3C9"/>
    <w:rsid w:val="7EDAAB7B"/>
    <w:rsid w:val="7F56887E"/>
    <w:rsid w:val="7FECF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D5745"/>
  <w15:chartTrackingRefBased/>
  <w15:docId w15:val="{D38F6986-AF8C-4E0C-A058-48B6E9DFE4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ListTable4-Accent1" mc:Ignorable="w14">
    <w:name xmlns:w="http://schemas.openxmlformats.org/wordprocessingml/2006/main" w:val="List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39f64a5f35343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2022-12-12T17:28:33.7739149Z</dcterms:created>
  <dcterms:modified xsi:type="dcterms:W3CDTF">2023-05-30T14:10:05.4504773Z</dcterms:modified>
  <dc:creator>Andrea Magnini</dc:creator>
  <lastModifiedBy>Andrea Magnini</lastModifiedBy>
</coreProperties>
</file>