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73C967" w14:textId="65AF8510" w:rsidR="00735237" w:rsidRPr="003D79E4" w:rsidRDefault="003D79E4" w:rsidP="00092474">
      <w:pPr>
        <w:rPr>
          <w:b/>
          <w:sz w:val="32"/>
          <w:szCs w:val="32"/>
        </w:rPr>
      </w:pPr>
      <w:r w:rsidRPr="003D79E4">
        <w:rPr>
          <w:b/>
          <w:sz w:val="32"/>
          <w:szCs w:val="32"/>
        </w:rPr>
        <w:t>S</w:t>
      </w:r>
      <w:r w:rsidR="00092474" w:rsidRPr="003D79E4">
        <w:rPr>
          <w:b/>
          <w:sz w:val="32"/>
          <w:szCs w:val="32"/>
        </w:rPr>
        <w:t xml:space="preserve">měrnice provedení ZHVB na </w:t>
      </w:r>
      <w:r w:rsidR="007B7602" w:rsidRPr="003D79E4">
        <w:rPr>
          <w:b/>
          <w:sz w:val="32"/>
          <w:szCs w:val="32"/>
        </w:rPr>
        <w:t>OSH</w:t>
      </w:r>
      <w:r w:rsidR="00092474" w:rsidRPr="003D79E4">
        <w:rPr>
          <w:b/>
          <w:sz w:val="32"/>
          <w:szCs w:val="32"/>
        </w:rPr>
        <w:t xml:space="preserve"> Praha-západ</w:t>
      </w:r>
    </w:p>
    <w:p w14:paraId="3FFC6579" w14:textId="77777777" w:rsidR="00735237" w:rsidRPr="00377179" w:rsidRDefault="00735237" w:rsidP="00735237">
      <w:pPr>
        <w:widowControl w:val="0"/>
        <w:autoSpaceDE w:val="0"/>
        <w:autoSpaceDN w:val="0"/>
        <w:jc w:val="center"/>
        <w:rPr>
          <w:b/>
          <w:color w:val="00B0F0"/>
          <w:sz w:val="22"/>
        </w:rPr>
      </w:pPr>
    </w:p>
    <w:p w14:paraId="2E19C9F2" w14:textId="77777777" w:rsidR="00092474" w:rsidRDefault="00092474" w:rsidP="00092474">
      <w:pPr>
        <w:numPr>
          <w:ilvl w:val="0"/>
          <w:numId w:val="30"/>
        </w:numPr>
        <w:pBdr>
          <w:top w:val="nil"/>
          <w:left w:val="nil"/>
          <w:bottom w:val="nil"/>
          <w:right w:val="nil"/>
          <w:between w:val="nil"/>
        </w:pBdr>
        <w:spacing w:line="259" w:lineRule="auto"/>
        <w:rPr>
          <w:color w:val="000000"/>
        </w:rPr>
      </w:pPr>
      <w:r>
        <w:rPr>
          <w:color w:val="000000"/>
        </w:rPr>
        <w:t>Kde není uvedeno jinak, zachovává se hodnocení dle platného OZ.</w:t>
      </w:r>
    </w:p>
    <w:p w14:paraId="2E650FA6" w14:textId="77777777" w:rsidR="00092474" w:rsidRDefault="00092474" w:rsidP="00092474">
      <w:pPr>
        <w:numPr>
          <w:ilvl w:val="0"/>
          <w:numId w:val="30"/>
        </w:numPr>
        <w:pBdr>
          <w:top w:val="nil"/>
          <w:left w:val="nil"/>
          <w:bottom w:val="nil"/>
          <w:right w:val="nil"/>
          <w:between w:val="nil"/>
        </w:pBdr>
        <w:spacing w:line="259" w:lineRule="auto"/>
        <w:rPr>
          <w:color w:val="000000"/>
        </w:rPr>
      </w:pPr>
      <w:r>
        <w:rPr>
          <w:color w:val="000000"/>
        </w:rPr>
        <w:t>Odpověď na jednotlivých stanovištích se liší ve formě. Forma odpovědi může být buď ústní dále „sdělí“ nebo přiložením losované otázky k odpovědnímu lístku dále jen „přiřadí“.</w:t>
      </w:r>
    </w:p>
    <w:p w14:paraId="761618C3" w14:textId="77777777" w:rsidR="00092474" w:rsidRDefault="00092474" w:rsidP="00092474">
      <w:pPr>
        <w:numPr>
          <w:ilvl w:val="0"/>
          <w:numId w:val="30"/>
        </w:numPr>
        <w:pBdr>
          <w:top w:val="nil"/>
          <w:left w:val="nil"/>
          <w:bottom w:val="nil"/>
          <w:right w:val="nil"/>
          <w:between w:val="nil"/>
        </w:pBdr>
        <w:spacing w:line="259" w:lineRule="auto"/>
        <w:rPr>
          <w:color w:val="000000"/>
        </w:rPr>
      </w:pPr>
      <w:r>
        <w:rPr>
          <w:color w:val="000000"/>
        </w:rPr>
        <w:t>Součástí vybavení vybraných stanovišť jsou formuláře pro zaznamenání správnosti pokusu.</w:t>
      </w:r>
    </w:p>
    <w:p w14:paraId="48C0D94A" w14:textId="77777777" w:rsidR="00092474" w:rsidRDefault="00092474" w:rsidP="00092474">
      <w:pPr>
        <w:numPr>
          <w:ilvl w:val="0"/>
          <w:numId w:val="30"/>
        </w:numPr>
        <w:pBdr>
          <w:top w:val="nil"/>
          <w:left w:val="nil"/>
          <w:bottom w:val="nil"/>
          <w:right w:val="nil"/>
          <w:between w:val="nil"/>
        </w:pBdr>
        <w:spacing w:line="259" w:lineRule="auto"/>
        <w:rPr>
          <w:color w:val="000000"/>
        </w:rPr>
      </w:pPr>
      <w:r>
        <w:rPr>
          <w:color w:val="000000"/>
        </w:rPr>
        <w:t>Na stanovištích, kde je prováděno přiřazení, je doporučeno při nesprávném přiřazení otázky k odpovědnímu lístku pořídit fotografii přiřazení.</w:t>
      </w:r>
    </w:p>
    <w:p w14:paraId="295CCDD1" w14:textId="77777777" w:rsidR="00092474" w:rsidRDefault="00092474" w:rsidP="00092474">
      <w:pPr>
        <w:numPr>
          <w:ilvl w:val="0"/>
          <w:numId w:val="30"/>
        </w:numPr>
        <w:pBdr>
          <w:top w:val="nil"/>
          <w:left w:val="nil"/>
          <w:bottom w:val="nil"/>
          <w:right w:val="nil"/>
          <w:between w:val="nil"/>
        </w:pBdr>
        <w:spacing w:after="160" w:line="259" w:lineRule="auto"/>
        <w:rPr>
          <w:color w:val="000000"/>
        </w:rPr>
      </w:pPr>
      <w:r>
        <w:rPr>
          <w:color w:val="000000"/>
        </w:rPr>
        <w:t>Kde není uvedeno jinak, nemá rozhodčí povinnost zaznamenat jakýkoliv záznam o platnosti pokusu mimo povinnost stanovenou OZ, tedy do startov</w:t>
      </w:r>
      <w:bookmarkStart w:id="0" w:name="_GoBack"/>
      <w:bookmarkEnd w:id="0"/>
      <w:r>
        <w:rPr>
          <w:color w:val="000000"/>
        </w:rPr>
        <w:t xml:space="preserve">ní karty. Při podání protestu nebude na stížnosti tohoto typu brán zřetel – odpovědná osoba musí být seznámena s OZ a jednat v souladu s ním! </w:t>
      </w:r>
    </w:p>
    <w:p w14:paraId="68508DE9" w14:textId="77777777" w:rsidR="00092474" w:rsidRDefault="00092474" w:rsidP="00092474">
      <w:pPr>
        <w:pBdr>
          <w:top w:val="nil"/>
          <w:left w:val="nil"/>
          <w:bottom w:val="nil"/>
          <w:right w:val="nil"/>
          <w:between w:val="nil"/>
        </w:pBdr>
        <w:rPr>
          <w:b/>
          <w:color w:val="000000"/>
        </w:rPr>
      </w:pPr>
      <w:r>
        <w:rPr>
          <w:b/>
          <w:color w:val="000000"/>
        </w:rPr>
        <w:t>K1 – hod na cíl/střelba ze vzduchovky</w:t>
      </w:r>
    </w:p>
    <w:p w14:paraId="75610C51" w14:textId="77777777" w:rsidR="00092474" w:rsidRDefault="00092474" w:rsidP="00092474">
      <w:pPr>
        <w:pBdr>
          <w:top w:val="nil"/>
          <w:left w:val="nil"/>
          <w:bottom w:val="nil"/>
          <w:right w:val="nil"/>
          <w:between w:val="nil"/>
        </w:pBdr>
        <w:rPr>
          <w:color w:val="000000"/>
        </w:rPr>
      </w:pPr>
      <w:r>
        <w:rPr>
          <w:color w:val="000000"/>
        </w:rPr>
        <w:t>Terminologie pro střelbu je na tomto stanovišti převzata ze střelecké terminologie.</w:t>
      </w:r>
    </w:p>
    <w:p w14:paraId="2722761D" w14:textId="77777777" w:rsidR="00092474" w:rsidRDefault="00092474" w:rsidP="00092474">
      <w:pPr>
        <w:numPr>
          <w:ilvl w:val="0"/>
          <w:numId w:val="17"/>
        </w:numPr>
        <w:pBdr>
          <w:top w:val="nil"/>
          <w:left w:val="nil"/>
          <w:bottom w:val="nil"/>
          <w:right w:val="nil"/>
          <w:between w:val="nil"/>
        </w:pBdr>
        <w:spacing w:line="259" w:lineRule="auto"/>
        <w:rPr>
          <w:color w:val="000000"/>
        </w:rPr>
      </w:pPr>
      <w:r>
        <w:rPr>
          <w:color w:val="000000"/>
        </w:rPr>
        <w:t>Stanoviště pro hod na cíl je tvořeno čárou hození a terčovou čarou. Čára hození závodníka je umístěna 1,4/1,8/2/2,5 metru od terčové čáry. Terče pro každého závodníka jsou umístěny na terčové čáře podle platného OZ tak, aby mezi seskupením terčů pro jednotlivé závodníky byl nejmenší odstup 20 cm. Stanoviště závodníka je vymezeno obdélníkem o rozměrech 80x50 cm, jednotlivá stanoviště na sebe mohou přiléhat. Závodník nesmí překročit čáru hození. Čára hození je nejbližší stranou stanoviště závodníka.</w:t>
      </w:r>
    </w:p>
    <w:p w14:paraId="701A0595" w14:textId="6A45E956" w:rsidR="00092474" w:rsidRDefault="00092474" w:rsidP="00092474">
      <w:pPr>
        <w:pStyle w:val="Odstavecseseznamem"/>
        <w:numPr>
          <w:ilvl w:val="0"/>
          <w:numId w:val="17"/>
        </w:numPr>
        <w:pBdr>
          <w:top w:val="nil"/>
          <w:left w:val="nil"/>
          <w:bottom w:val="nil"/>
          <w:right w:val="nil"/>
          <w:between w:val="nil"/>
        </w:pBdr>
        <w:spacing w:line="259" w:lineRule="auto"/>
      </w:pPr>
      <w:r w:rsidRPr="00436DF2">
        <w:rPr>
          <w:color w:val="000000"/>
        </w:rPr>
        <w:t>Stanoviště pro střelbu na cíl je tvořeno střelištěm, výstřelným prostorem, cílovým, záchytným a ohroženým prostorem. Je nezbytné, aby byl zamezen přístup do těchto prostor jakýmkoliv osobám. Ohrožený prostor je vymezen prostorem, který zabírá lichoběžník, jehož základny tvoří palebná čára a terčová čára a ramena svírají vnitřní úhel 135° s palebnou čarou. V případě nesplnění těchto podmínek rozhodčí odmítne převzetí stanoviště. Palebná čára je umístěna 10 m od terčové čáry. Střelecké stanoviště je vymezeno obdélníkem o rozměrech 100x200 cm, jednotlivá stanoviště na sebe mohou přiléhat (kóta x). Terčové zařízení pro každé stanoviště je umístěno na terčové čáře tak, aby střed zařízení ležel na ose střeleckého stanoviště. Terče jsou na terčové zařízení umisťovány dle platného OZ.</w:t>
      </w:r>
      <w:r w:rsidR="00206BCC">
        <w:rPr>
          <w:color w:val="000000"/>
        </w:rPr>
        <w:t xml:space="preserve"> (</w:t>
      </w:r>
      <w:r w:rsidR="00206BCC" w:rsidRPr="00206BCC">
        <w:rPr>
          <w:b/>
          <w:color w:val="000000"/>
        </w:rPr>
        <w:t>obrázek 1</w:t>
      </w:r>
      <w:r w:rsidR="00206BCC">
        <w:rPr>
          <w:color w:val="000000"/>
        </w:rPr>
        <w:t>)</w:t>
      </w:r>
    </w:p>
    <w:p w14:paraId="3155172C" w14:textId="77777777" w:rsidR="00092474" w:rsidRDefault="00092474" w:rsidP="00092474">
      <w:pPr>
        <w:numPr>
          <w:ilvl w:val="0"/>
          <w:numId w:val="17"/>
        </w:numPr>
        <w:pBdr>
          <w:top w:val="nil"/>
          <w:left w:val="nil"/>
          <w:bottom w:val="nil"/>
          <w:right w:val="nil"/>
          <w:between w:val="nil"/>
        </w:pBdr>
        <w:spacing w:after="160" w:line="259" w:lineRule="auto"/>
        <w:rPr>
          <w:color w:val="000000"/>
        </w:rPr>
      </w:pPr>
      <w:r>
        <w:rPr>
          <w:color w:val="000000"/>
        </w:rPr>
        <w:t>Řídícím střelby je rozhodčí disciplíny. Řídící střelby</w:t>
      </w:r>
      <w:sdt>
        <w:sdtPr>
          <w:tag w:val="goog_rdk_3"/>
          <w:id w:val="332454092"/>
        </w:sdtPr>
        <w:sdtEndPr/>
        <w:sdtContent/>
      </w:sdt>
      <w:r>
        <w:rPr>
          <w:color w:val="000000"/>
        </w:rPr>
        <w:t xml:space="preserve"> využívá pokynů „nabíjet“, „pálit“, „zastavit palbu“ a „předložit zbraň ke kontrole“. Pomocní rozhodčí pomáhají s nabíjením, kontrolují ukončení palby a podléhají řídícímu střelby, v případě ohrožení zdraví a životů užívají pokynu „zastavit palbu“. Po ukončení střelby je každý závodník povinen setrvat na střeleckém stanovišti v určené poloze a předložit zbraně ke kontrole. Kontrolu zbraně může provádět pomocný rozhodčí.</w:t>
      </w:r>
    </w:p>
    <w:p w14:paraId="2866B825" w14:textId="77777777" w:rsidR="00092474" w:rsidRDefault="00092474" w:rsidP="00092474">
      <w:pPr>
        <w:pBdr>
          <w:top w:val="nil"/>
          <w:left w:val="nil"/>
          <w:bottom w:val="nil"/>
          <w:right w:val="nil"/>
          <w:between w:val="nil"/>
        </w:pBdr>
        <w:rPr>
          <w:noProof/>
          <w:color w:val="000000"/>
        </w:rPr>
      </w:pPr>
    </w:p>
    <w:p w14:paraId="52C33434" w14:textId="77777777" w:rsidR="00680417" w:rsidRDefault="00092474" w:rsidP="00680417">
      <w:pPr>
        <w:keepNext/>
        <w:pBdr>
          <w:top w:val="nil"/>
          <w:left w:val="nil"/>
          <w:bottom w:val="nil"/>
          <w:right w:val="nil"/>
          <w:between w:val="nil"/>
        </w:pBdr>
        <w:jc w:val="center"/>
      </w:pPr>
      <w:r>
        <w:rPr>
          <w:noProof/>
          <w:color w:val="000000"/>
        </w:rPr>
        <w:lastRenderedPageBreak/>
        <w:drawing>
          <wp:inline distT="0" distB="0" distL="0" distR="0" wp14:anchorId="70F10FCD" wp14:editId="6AF8102D">
            <wp:extent cx="5934075" cy="3163301"/>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áčrt střelnice.png"/>
                    <pic:cNvPicPr/>
                  </pic:nvPicPr>
                  <pic:blipFill rotWithShape="1">
                    <a:blip r:embed="rId8">
                      <a:extLst>
                        <a:ext uri="{28A0092B-C50C-407E-A947-70E740481C1C}">
                          <a14:useLocalDpi xmlns:a14="http://schemas.microsoft.com/office/drawing/2010/main" val="0"/>
                        </a:ext>
                      </a:extLst>
                    </a:blip>
                    <a:srcRect r="63167" b="62197"/>
                    <a:stretch/>
                  </pic:blipFill>
                  <pic:spPr bwMode="auto">
                    <a:xfrm>
                      <a:off x="0" y="0"/>
                      <a:ext cx="5956945" cy="3175492"/>
                    </a:xfrm>
                    <a:prstGeom prst="rect">
                      <a:avLst/>
                    </a:prstGeom>
                    <a:ln>
                      <a:noFill/>
                    </a:ln>
                    <a:extLst>
                      <a:ext uri="{53640926-AAD7-44D8-BBD7-CCE9431645EC}">
                        <a14:shadowObscured xmlns:a14="http://schemas.microsoft.com/office/drawing/2010/main"/>
                      </a:ext>
                    </a:extLst>
                  </pic:spPr>
                </pic:pic>
              </a:graphicData>
            </a:graphic>
          </wp:inline>
        </w:drawing>
      </w:r>
    </w:p>
    <w:p w14:paraId="07B33006" w14:textId="17158334" w:rsidR="00092474" w:rsidRDefault="00680417" w:rsidP="00680417">
      <w:pPr>
        <w:pStyle w:val="Titulek"/>
        <w:rPr>
          <w:i w:val="0"/>
          <w:color w:val="auto"/>
          <w:sz w:val="24"/>
          <w:szCs w:val="24"/>
        </w:rPr>
      </w:pPr>
      <w:r w:rsidRPr="00206BCC">
        <w:rPr>
          <w:b/>
          <w:i w:val="0"/>
          <w:color w:val="auto"/>
          <w:sz w:val="24"/>
          <w:szCs w:val="24"/>
        </w:rPr>
        <w:t xml:space="preserve">Obrázek </w:t>
      </w:r>
      <w:r w:rsidRPr="00206BCC">
        <w:rPr>
          <w:b/>
          <w:i w:val="0"/>
          <w:color w:val="auto"/>
          <w:sz w:val="24"/>
          <w:szCs w:val="24"/>
        </w:rPr>
        <w:fldChar w:fldCharType="begin"/>
      </w:r>
      <w:r w:rsidRPr="00206BCC">
        <w:rPr>
          <w:b/>
          <w:i w:val="0"/>
          <w:color w:val="auto"/>
          <w:sz w:val="24"/>
          <w:szCs w:val="24"/>
        </w:rPr>
        <w:instrText xml:space="preserve"> SEQ Obrázek \* ARABIC </w:instrText>
      </w:r>
      <w:r w:rsidRPr="00206BCC">
        <w:rPr>
          <w:b/>
          <w:i w:val="0"/>
          <w:color w:val="auto"/>
          <w:sz w:val="24"/>
          <w:szCs w:val="24"/>
        </w:rPr>
        <w:fldChar w:fldCharType="separate"/>
      </w:r>
      <w:r w:rsidRPr="00206BCC">
        <w:rPr>
          <w:b/>
          <w:i w:val="0"/>
          <w:noProof/>
          <w:color w:val="auto"/>
          <w:sz w:val="24"/>
          <w:szCs w:val="24"/>
        </w:rPr>
        <w:t>1</w:t>
      </w:r>
      <w:r w:rsidRPr="00206BCC">
        <w:rPr>
          <w:b/>
          <w:i w:val="0"/>
          <w:color w:val="auto"/>
          <w:sz w:val="24"/>
          <w:szCs w:val="24"/>
        </w:rPr>
        <w:fldChar w:fldCharType="end"/>
      </w:r>
      <w:r w:rsidRPr="00206BCC">
        <w:rPr>
          <w:i w:val="0"/>
          <w:color w:val="auto"/>
          <w:sz w:val="24"/>
          <w:szCs w:val="24"/>
        </w:rPr>
        <w:t>: Nákres stanoviště pro střelbu</w:t>
      </w:r>
    </w:p>
    <w:p w14:paraId="2F571824" w14:textId="77777777" w:rsidR="00206BCC" w:rsidRPr="00206BCC" w:rsidRDefault="00206BCC" w:rsidP="00206BCC"/>
    <w:p w14:paraId="0045FBB9" w14:textId="77777777" w:rsidR="00092474" w:rsidRDefault="00092474" w:rsidP="00092474">
      <w:pPr>
        <w:pBdr>
          <w:top w:val="nil"/>
          <w:left w:val="nil"/>
          <w:bottom w:val="nil"/>
          <w:right w:val="nil"/>
          <w:between w:val="nil"/>
        </w:pBdr>
        <w:rPr>
          <w:b/>
          <w:color w:val="000000"/>
        </w:rPr>
      </w:pPr>
      <w:r>
        <w:rPr>
          <w:b/>
          <w:color w:val="000000"/>
        </w:rPr>
        <w:t>K2 – orientace v </w:t>
      </w:r>
      <w:sdt>
        <w:sdtPr>
          <w:tag w:val="goog_rdk_4"/>
          <w:id w:val="-955698495"/>
        </w:sdtPr>
        <w:sdtEndPr/>
        <w:sdtContent/>
      </w:sdt>
      <w:r>
        <w:rPr>
          <w:b/>
          <w:color w:val="000000"/>
        </w:rPr>
        <w:t>přírodě</w:t>
      </w:r>
    </w:p>
    <w:p w14:paraId="17D69BC3" w14:textId="77777777" w:rsidR="00092474" w:rsidRDefault="00092474" w:rsidP="00092474">
      <w:pPr>
        <w:numPr>
          <w:ilvl w:val="0"/>
          <w:numId w:val="24"/>
        </w:numPr>
        <w:pBdr>
          <w:top w:val="nil"/>
          <w:left w:val="nil"/>
          <w:bottom w:val="nil"/>
          <w:right w:val="nil"/>
          <w:between w:val="nil"/>
        </w:pBdr>
        <w:spacing w:line="259" w:lineRule="auto"/>
        <w:rPr>
          <w:color w:val="000000"/>
        </w:rPr>
      </w:pPr>
      <w:r>
        <w:rPr>
          <w:color w:val="000000"/>
        </w:rPr>
        <w:t xml:space="preserve">Každý závodník si vylosuje dvě značky a jedno vyobrazení z daného počtu dle kategorií, značky se nemohou opakovat. </w:t>
      </w:r>
    </w:p>
    <w:p w14:paraId="1F223A1F" w14:textId="77777777" w:rsidR="00092474" w:rsidRDefault="00092474" w:rsidP="00092474">
      <w:pPr>
        <w:numPr>
          <w:ilvl w:val="0"/>
          <w:numId w:val="24"/>
        </w:numPr>
        <w:pBdr>
          <w:top w:val="nil"/>
          <w:left w:val="nil"/>
          <w:bottom w:val="nil"/>
          <w:right w:val="nil"/>
          <w:between w:val="nil"/>
        </w:pBdr>
        <w:spacing w:line="259" w:lineRule="auto"/>
        <w:rPr>
          <w:color w:val="000000"/>
        </w:rPr>
      </w:pPr>
      <w:r>
        <w:rPr>
          <w:color w:val="000000"/>
        </w:rPr>
        <w:t>Losování je prováděno hromadně a to tak, že všechny značky/vyobrazení jsou položeny lícem dolů na stole a každý závodník losuje dvě z nich, v případě obrázků právě jeden.</w:t>
      </w:r>
    </w:p>
    <w:p w14:paraId="7F1C7488" w14:textId="77777777" w:rsidR="00092474" w:rsidRDefault="003025F7" w:rsidP="00092474">
      <w:pPr>
        <w:numPr>
          <w:ilvl w:val="0"/>
          <w:numId w:val="24"/>
        </w:numPr>
        <w:pBdr>
          <w:top w:val="nil"/>
          <w:left w:val="nil"/>
          <w:bottom w:val="nil"/>
          <w:right w:val="nil"/>
          <w:between w:val="nil"/>
        </w:pBdr>
        <w:spacing w:line="259" w:lineRule="auto"/>
        <w:rPr>
          <w:color w:val="000000"/>
        </w:rPr>
      </w:pPr>
      <w:sdt>
        <w:sdtPr>
          <w:tag w:val="goog_rdk_5"/>
          <w:id w:val="804822500"/>
        </w:sdtPr>
        <w:sdtEndPr/>
        <w:sdtContent/>
      </w:sdt>
      <w:r w:rsidR="00092474">
        <w:rPr>
          <w:color w:val="000000"/>
        </w:rPr>
        <w:t>Závodníci sdělí názvy vylosovaných značek a vyobrazené rostliny/stopy.</w:t>
      </w:r>
    </w:p>
    <w:p w14:paraId="01AF7D72" w14:textId="77777777" w:rsidR="00092474" w:rsidRDefault="00092474" w:rsidP="00092474">
      <w:pPr>
        <w:numPr>
          <w:ilvl w:val="0"/>
          <w:numId w:val="24"/>
        </w:numPr>
        <w:pBdr>
          <w:top w:val="nil"/>
          <w:left w:val="nil"/>
          <w:bottom w:val="nil"/>
          <w:right w:val="nil"/>
          <w:between w:val="nil"/>
        </w:pBdr>
        <w:spacing w:line="259" w:lineRule="auto"/>
        <w:rPr>
          <w:color w:val="000000"/>
        </w:rPr>
      </w:pPr>
      <w:r>
        <w:rPr>
          <w:color w:val="000000"/>
        </w:rPr>
        <w:t>Posuzování správnosti odpovědi pro topografické značky se zakládá na názvu topografické značky v OZ. Při odpovědi lze použít zdrobnělinu, případně jednotné nebo množné číslo a není nutné využít všech pojmenování objektu, který značka označuje.</w:t>
      </w:r>
    </w:p>
    <w:p w14:paraId="446C3197" w14:textId="77777777" w:rsidR="00092474" w:rsidRDefault="00092474" w:rsidP="00092474">
      <w:pPr>
        <w:numPr>
          <w:ilvl w:val="0"/>
          <w:numId w:val="24"/>
        </w:numPr>
        <w:pBdr>
          <w:top w:val="nil"/>
          <w:left w:val="nil"/>
          <w:bottom w:val="nil"/>
          <w:right w:val="nil"/>
          <w:between w:val="nil"/>
        </w:pBdr>
        <w:spacing w:after="160" w:line="259" w:lineRule="auto"/>
        <w:rPr>
          <w:color w:val="000000"/>
        </w:rPr>
      </w:pPr>
      <w:r>
        <w:rPr>
          <w:color w:val="000000"/>
        </w:rPr>
        <w:t>Posuzování správnosti odpovědi pro vyobrazení se zakládá na názvu obrázku v OZ. Dále je přípustné využití zoologické a botanické taxonomie v českém jazyce, a to pomocí dvouslovného pojmenování, které se skládá z jména druhového a rodového. Využití vyšších úrovní jmen a odborných jmen (latina), není přípustné z důvodu časové prodlevy pro posouzení správnosti odpovědi.</w:t>
      </w:r>
    </w:p>
    <w:p w14:paraId="05B74A06" w14:textId="77777777" w:rsidR="00092474" w:rsidRDefault="003025F7" w:rsidP="00092474">
      <w:pPr>
        <w:pBdr>
          <w:top w:val="nil"/>
          <w:left w:val="nil"/>
          <w:bottom w:val="nil"/>
          <w:right w:val="nil"/>
          <w:between w:val="nil"/>
        </w:pBdr>
        <w:rPr>
          <w:b/>
          <w:color w:val="000000"/>
        </w:rPr>
      </w:pPr>
      <w:sdt>
        <w:sdtPr>
          <w:tag w:val="goog_rdk_8"/>
          <w:id w:val="-1845929623"/>
        </w:sdtPr>
        <w:sdtEndPr/>
        <w:sdtContent/>
      </w:sdt>
      <w:r w:rsidR="00092474">
        <w:rPr>
          <w:b/>
          <w:color w:val="000000"/>
        </w:rPr>
        <w:t>K3 – uzlování</w:t>
      </w:r>
    </w:p>
    <w:p w14:paraId="639F7C54" w14:textId="77777777" w:rsidR="00092474" w:rsidRDefault="00092474" w:rsidP="00092474">
      <w:pPr>
        <w:numPr>
          <w:ilvl w:val="0"/>
          <w:numId w:val="25"/>
        </w:numPr>
        <w:pBdr>
          <w:top w:val="nil"/>
          <w:left w:val="nil"/>
          <w:bottom w:val="nil"/>
          <w:right w:val="nil"/>
          <w:between w:val="nil"/>
        </w:pBdr>
        <w:spacing w:line="259" w:lineRule="auto"/>
      </w:pPr>
      <w:r>
        <w:rPr>
          <w:color w:val="000000"/>
        </w:rPr>
        <w:t>Na kontrole se nachází 5 stanovišť pro vázání uzlů, každé je přizpůsobeno pro vázání konkrétního uzlu dle OZ. Jedna sada kartiček s názvy uzlů.</w:t>
      </w:r>
    </w:p>
    <w:p w14:paraId="78718C89" w14:textId="77777777" w:rsidR="00092474" w:rsidRDefault="00092474" w:rsidP="00092474">
      <w:pPr>
        <w:numPr>
          <w:ilvl w:val="0"/>
          <w:numId w:val="25"/>
        </w:numPr>
        <w:pBdr>
          <w:top w:val="nil"/>
          <w:left w:val="nil"/>
          <w:bottom w:val="nil"/>
          <w:right w:val="nil"/>
          <w:between w:val="nil"/>
        </w:pBdr>
        <w:spacing w:line="259" w:lineRule="auto"/>
        <w:rPr>
          <w:color w:val="000000"/>
        </w:rPr>
      </w:pPr>
      <w:r>
        <w:rPr>
          <w:color w:val="000000"/>
        </w:rPr>
        <w:t>Losování je prováděno hromadně a to tak, že všechny kartičky jsou položeny lícem dolů na stole a každý závodník vylosuje právě jeden. Vylosované uzly se nemohou opakovat.</w:t>
      </w:r>
    </w:p>
    <w:p w14:paraId="372964CC" w14:textId="77777777" w:rsidR="00092474" w:rsidRDefault="00092474" w:rsidP="00092474">
      <w:pPr>
        <w:numPr>
          <w:ilvl w:val="0"/>
          <w:numId w:val="25"/>
        </w:numPr>
        <w:pBdr>
          <w:top w:val="nil"/>
          <w:left w:val="nil"/>
          <w:bottom w:val="nil"/>
          <w:right w:val="nil"/>
          <w:between w:val="nil"/>
        </w:pBdr>
        <w:spacing w:line="259" w:lineRule="auto"/>
        <w:rPr>
          <w:color w:val="000000"/>
        </w:rPr>
      </w:pPr>
      <w:r>
        <w:rPr>
          <w:color w:val="000000"/>
        </w:rPr>
        <w:t xml:space="preserve">Následně je každému závodníku přiřazeno stanoviště podle vylosovaného uzlu. </w:t>
      </w:r>
    </w:p>
    <w:p w14:paraId="4A0CB7DB" w14:textId="77777777" w:rsidR="00092474" w:rsidRDefault="00092474" w:rsidP="00092474">
      <w:pPr>
        <w:numPr>
          <w:ilvl w:val="0"/>
          <w:numId w:val="25"/>
        </w:numPr>
        <w:pBdr>
          <w:top w:val="nil"/>
          <w:left w:val="nil"/>
          <w:bottom w:val="nil"/>
          <w:right w:val="nil"/>
          <w:between w:val="nil"/>
        </w:pBdr>
        <w:spacing w:line="259" w:lineRule="auto"/>
        <w:rPr>
          <w:color w:val="000000"/>
        </w:rPr>
      </w:pPr>
      <w:r>
        <w:rPr>
          <w:color w:val="000000"/>
        </w:rPr>
        <w:t>Závodník může začít vázat uzel ihned po přidělení stanoviště. Ve chvíli, kdy považuje uzel za uvázaný, přivolá rozhodčího k hodnocení a dále nesmí uzel upravovat.</w:t>
      </w:r>
    </w:p>
    <w:p w14:paraId="64F62CEA" w14:textId="6B0E7510" w:rsidR="00092474" w:rsidRDefault="00092474" w:rsidP="00092474">
      <w:pPr>
        <w:numPr>
          <w:ilvl w:val="0"/>
          <w:numId w:val="25"/>
        </w:numPr>
        <w:pBdr>
          <w:top w:val="nil"/>
          <w:left w:val="nil"/>
          <w:bottom w:val="nil"/>
          <w:right w:val="nil"/>
          <w:between w:val="nil"/>
        </w:pBdr>
        <w:spacing w:after="160" w:line="259" w:lineRule="auto"/>
        <w:rPr>
          <w:color w:val="000000"/>
        </w:rPr>
      </w:pPr>
      <w:r>
        <w:rPr>
          <w:color w:val="000000"/>
        </w:rPr>
        <w:t>Posouzení správnosti uvázání se řídí platným OZ, pokud je uzel označen jako nesprávně uvázaný, je tento vyfotografován a záznam je uchován do ukončení závodu.</w:t>
      </w:r>
    </w:p>
    <w:p w14:paraId="7B5E4874" w14:textId="39EF8AF7" w:rsidR="00092474" w:rsidRDefault="00092474" w:rsidP="00092474">
      <w:pPr>
        <w:rPr>
          <w:color w:val="000000"/>
        </w:rPr>
      </w:pPr>
      <w:r>
        <w:rPr>
          <w:color w:val="000000"/>
        </w:rPr>
        <w:br w:type="page"/>
      </w:r>
    </w:p>
    <w:p w14:paraId="5325FD79" w14:textId="77777777" w:rsidR="00092474" w:rsidRDefault="00092474" w:rsidP="00092474">
      <w:pPr>
        <w:pBdr>
          <w:top w:val="nil"/>
          <w:left w:val="nil"/>
          <w:bottom w:val="nil"/>
          <w:right w:val="nil"/>
          <w:between w:val="nil"/>
        </w:pBdr>
        <w:rPr>
          <w:b/>
          <w:color w:val="000000"/>
        </w:rPr>
      </w:pPr>
      <w:r>
        <w:rPr>
          <w:b/>
          <w:color w:val="000000"/>
        </w:rPr>
        <w:lastRenderedPageBreak/>
        <w:t xml:space="preserve">K4 – Brannost – překonání překážky po vodorovném laně </w:t>
      </w:r>
    </w:p>
    <w:p w14:paraId="7379FD72" w14:textId="77777777" w:rsidR="00092474" w:rsidRDefault="00092474" w:rsidP="00092474">
      <w:pPr>
        <w:numPr>
          <w:ilvl w:val="0"/>
          <w:numId w:val="26"/>
        </w:numPr>
        <w:pBdr>
          <w:top w:val="nil"/>
          <w:left w:val="nil"/>
          <w:bottom w:val="nil"/>
          <w:right w:val="nil"/>
          <w:between w:val="nil"/>
        </w:pBdr>
        <w:spacing w:line="276" w:lineRule="auto"/>
        <w:rPr>
          <w:color w:val="000000"/>
        </w:rPr>
      </w:pPr>
      <w:r>
        <w:rPr>
          <w:color w:val="000000"/>
        </w:rPr>
        <w:t>Stanoviště je připraveno dle nákresu v platném OZ.</w:t>
      </w:r>
    </w:p>
    <w:p w14:paraId="29FCED3C" w14:textId="77777777" w:rsidR="00092474" w:rsidRDefault="00092474" w:rsidP="00092474">
      <w:pPr>
        <w:numPr>
          <w:ilvl w:val="0"/>
          <w:numId w:val="26"/>
        </w:numPr>
        <w:pBdr>
          <w:top w:val="nil"/>
          <w:left w:val="nil"/>
          <w:bottom w:val="nil"/>
          <w:right w:val="nil"/>
          <w:between w:val="nil"/>
        </w:pBdr>
        <w:spacing w:after="160" w:line="276" w:lineRule="auto"/>
        <w:rPr>
          <w:color w:val="000000"/>
        </w:rPr>
      </w:pPr>
      <w:r>
        <w:rPr>
          <w:color w:val="000000"/>
        </w:rPr>
        <w:t>Označení konce soutěžního území je provedeno způsobem, který zaručuje odstranitelnost značení v průběhu závodu, pokud na sebe během závodu navazují kategorie, pro něž se mění délka soutěžního území. Na laně smí být vždy vyznačen soutěžní úsek pro právě jednu kategorii. Pokud není možné zajistit označení odstranitelné v průběhu závodu, poté musí být označení konců soutěžních úseků provedeno navzájem kontrastními barvami.  Před započetím pokusu musí být o této skutečnosti každý závodník prokazatelně informován.</w:t>
      </w:r>
    </w:p>
    <w:p w14:paraId="6725E326" w14:textId="77777777" w:rsidR="00092474" w:rsidRDefault="00092474" w:rsidP="00092474">
      <w:pPr>
        <w:pBdr>
          <w:top w:val="nil"/>
          <w:left w:val="nil"/>
          <w:bottom w:val="nil"/>
          <w:right w:val="nil"/>
          <w:between w:val="nil"/>
        </w:pBdr>
        <w:rPr>
          <w:b/>
          <w:color w:val="000000"/>
        </w:rPr>
      </w:pPr>
      <w:r>
        <w:rPr>
          <w:b/>
          <w:color w:val="000000"/>
        </w:rPr>
        <w:t>K5 – Požární ochrana – rizika v domácnosti</w:t>
      </w:r>
    </w:p>
    <w:p w14:paraId="3388062B" w14:textId="77777777" w:rsidR="00092474" w:rsidRPr="00436DF2" w:rsidRDefault="00092474" w:rsidP="00092474">
      <w:pPr>
        <w:numPr>
          <w:ilvl w:val="0"/>
          <w:numId w:val="22"/>
        </w:numPr>
        <w:pBdr>
          <w:top w:val="nil"/>
          <w:left w:val="nil"/>
          <w:bottom w:val="nil"/>
          <w:right w:val="nil"/>
          <w:between w:val="nil"/>
        </w:pBdr>
        <w:spacing w:line="259" w:lineRule="auto"/>
        <w:rPr>
          <w:color w:val="000000"/>
        </w:rPr>
      </w:pPr>
      <w:r>
        <w:rPr>
          <w:color w:val="000000"/>
        </w:rPr>
        <w:t>Každý závodník si vylosuje právě jedno vyobrazení situace, tyto se ne</w:t>
      </w:r>
      <w:r w:rsidRPr="00436DF2">
        <w:rPr>
          <w:color w:val="000000"/>
        </w:rPr>
        <w:t>mohou opakovat.</w:t>
      </w:r>
    </w:p>
    <w:p w14:paraId="04615F8A" w14:textId="77777777" w:rsidR="00092474" w:rsidRDefault="00092474" w:rsidP="00092474">
      <w:pPr>
        <w:numPr>
          <w:ilvl w:val="0"/>
          <w:numId w:val="22"/>
        </w:numPr>
        <w:pBdr>
          <w:top w:val="nil"/>
          <w:left w:val="nil"/>
          <w:bottom w:val="nil"/>
          <w:right w:val="nil"/>
          <w:between w:val="nil"/>
        </w:pBdr>
        <w:spacing w:line="259" w:lineRule="auto"/>
        <w:rPr>
          <w:color w:val="000000"/>
        </w:rPr>
      </w:pPr>
      <w:r>
        <w:rPr>
          <w:color w:val="000000"/>
        </w:rPr>
        <w:t>Losování je prováděno hromadně a to tak, že všechny vyobrazení jsou položeny lícem dolů na stole a každý závodník si vylosuje právě jeden.</w:t>
      </w:r>
    </w:p>
    <w:p w14:paraId="269AE24A" w14:textId="77777777" w:rsidR="00092474" w:rsidRDefault="003025F7" w:rsidP="00092474">
      <w:pPr>
        <w:numPr>
          <w:ilvl w:val="0"/>
          <w:numId w:val="22"/>
        </w:numPr>
        <w:pBdr>
          <w:top w:val="nil"/>
          <w:left w:val="nil"/>
          <w:bottom w:val="nil"/>
          <w:right w:val="nil"/>
          <w:between w:val="nil"/>
        </w:pBdr>
        <w:spacing w:line="259" w:lineRule="auto"/>
      </w:pPr>
      <w:sdt>
        <w:sdtPr>
          <w:tag w:val="goog_rdk_11"/>
          <w:id w:val="1902596803"/>
        </w:sdtPr>
        <w:sdtEndPr/>
        <w:sdtContent/>
      </w:sdt>
      <w:r w:rsidR="00092474" w:rsidRPr="00436DF2">
        <w:t>Závodník sdělí rizika</w:t>
      </w:r>
      <w:r w:rsidR="00092474">
        <w:t xml:space="preserve"> vyplývající ze zobrazené situace</w:t>
      </w:r>
      <w:r w:rsidR="00092474" w:rsidRPr="00436DF2">
        <w:t>.</w:t>
      </w:r>
    </w:p>
    <w:p w14:paraId="1EE7EA5B" w14:textId="77777777" w:rsidR="00092474" w:rsidRPr="00436DF2" w:rsidRDefault="00092474" w:rsidP="00092474">
      <w:pPr>
        <w:numPr>
          <w:ilvl w:val="0"/>
          <w:numId w:val="22"/>
        </w:numPr>
        <w:pBdr>
          <w:top w:val="nil"/>
          <w:left w:val="nil"/>
          <w:bottom w:val="nil"/>
          <w:right w:val="nil"/>
          <w:between w:val="nil"/>
        </w:pBdr>
        <w:spacing w:after="160" w:line="259" w:lineRule="auto"/>
      </w:pPr>
      <w:r w:rsidRPr="00436DF2">
        <w:t>Pro posouzení správnosti odpovědi jsou určující skutečně vyobrazená rizika.</w:t>
      </w:r>
      <w:r>
        <w:t xml:space="preserve"> </w:t>
      </w:r>
      <w:r w:rsidRPr="00436DF2">
        <w:t>Při posouzení správnosti odpovědi je nutná přítomnost dvou rozhodčích, kteří se musí shodnout.</w:t>
      </w:r>
    </w:p>
    <w:p w14:paraId="421664BF" w14:textId="77777777" w:rsidR="00092474" w:rsidRDefault="00092474" w:rsidP="00092474">
      <w:pPr>
        <w:pBdr>
          <w:top w:val="nil"/>
          <w:left w:val="nil"/>
          <w:bottom w:val="nil"/>
          <w:right w:val="nil"/>
          <w:between w:val="nil"/>
        </w:pBdr>
        <w:rPr>
          <w:b/>
          <w:color w:val="000000"/>
        </w:rPr>
      </w:pPr>
      <w:r>
        <w:rPr>
          <w:b/>
          <w:color w:val="000000"/>
        </w:rPr>
        <w:t>K5 – Požární ochrana – chování při mimořádných událostech</w:t>
      </w:r>
    </w:p>
    <w:p w14:paraId="7023DC5C" w14:textId="77777777" w:rsidR="00092474" w:rsidRDefault="00092474" w:rsidP="00092474">
      <w:pPr>
        <w:numPr>
          <w:ilvl w:val="0"/>
          <w:numId w:val="27"/>
        </w:numPr>
        <w:pBdr>
          <w:top w:val="nil"/>
          <w:left w:val="nil"/>
          <w:bottom w:val="nil"/>
          <w:right w:val="nil"/>
          <w:between w:val="nil"/>
        </w:pBdr>
        <w:spacing w:line="259" w:lineRule="auto"/>
        <w:rPr>
          <w:color w:val="000000"/>
        </w:rPr>
      </w:pPr>
      <w:r>
        <w:rPr>
          <w:color w:val="000000"/>
        </w:rPr>
        <w:t>Každý závodník si vylosuje právě jedno vyobrazení situace, tyto se nemohou opakovat.</w:t>
      </w:r>
    </w:p>
    <w:p w14:paraId="2AC9A19F" w14:textId="77777777" w:rsidR="00092474" w:rsidRPr="00436DF2" w:rsidRDefault="00092474" w:rsidP="00092474">
      <w:pPr>
        <w:numPr>
          <w:ilvl w:val="0"/>
          <w:numId w:val="27"/>
        </w:numPr>
        <w:pBdr>
          <w:top w:val="nil"/>
          <w:left w:val="nil"/>
          <w:bottom w:val="nil"/>
          <w:right w:val="nil"/>
          <w:between w:val="nil"/>
        </w:pBdr>
        <w:spacing w:line="259" w:lineRule="auto"/>
        <w:rPr>
          <w:color w:val="000000"/>
        </w:rPr>
      </w:pPr>
      <w:r w:rsidRPr="00436DF2">
        <w:rPr>
          <w:color w:val="000000"/>
        </w:rPr>
        <w:t>Losování je prováděno hromadně a to tak, že všechny vyobrazení jsou položeny lícem dolů na stole. Závodník si vylosuje právě jeden.</w:t>
      </w:r>
    </w:p>
    <w:p w14:paraId="144A0F54" w14:textId="77777777" w:rsidR="00092474" w:rsidRDefault="003025F7" w:rsidP="00092474">
      <w:pPr>
        <w:numPr>
          <w:ilvl w:val="0"/>
          <w:numId w:val="27"/>
        </w:numPr>
        <w:pBdr>
          <w:top w:val="nil"/>
          <w:left w:val="nil"/>
          <w:bottom w:val="nil"/>
          <w:right w:val="nil"/>
          <w:between w:val="nil"/>
        </w:pBdr>
        <w:spacing w:line="259" w:lineRule="auto"/>
        <w:rPr>
          <w:color w:val="000000"/>
        </w:rPr>
      </w:pPr>
      <w:sdt>
        <w:sdtPr>
          <w:tag w:val="goog_rdk_14"/>
          <w:id w:val="-364358788"/>
        </w:sdtPr>
        <w:sdtEndPr/>
        <w:sdtContent/>
      </w:sdt>
      <w:r w:rsidR="00092474">
        <w:rPr>
          <w:color w:val="000000"/>
        </w:rPr>
        <w:t>Závodníci sdělí chování při vyobrazené situaci.</w:t>
      </w:r>
    </w:p>
    <w:p w14:paraId="783AD6B0" w14:textId="77777777" w:rsidR="00092474" w:rsidRDefault="00092474" w:rsidP="00092474">
      <w:pPr>
        <w:numPr>
          <w:ilvl w:val="0"/>
          <w:numId w:val="27"/>
        </w:numPr>
        <w:pBdr>
          <w:top w:val="nil"/>
          <w:left w:val="nil"/>
          <w:bottom w:val="nil"/>
          <w:right w:val="nil"/>
          <w:between w:val="nil"/>
        </w:pBdr>
        <w:spacing w:after="160" w:line="259" w:lineRule="auto"/>
        <w:rPr>
          <w:color w:val="000000"/>
        </w:rPr>
      </w:pPr>
      <w:r>
        <w:rPr>
          <w:color w:val="000000"/>
        </w:rPr>
        <w:t>Pro posouzení správnosti odpovědi je určující popis v OZ. Při posouzení správnosti odpovědi je nutná přítomnost dvou rozhodčích, kteří se musí shodnout</w:t>
      </w:r>
    </w:p>
    <w:p w14:paraId="044B2197" w14:textId="77777777" w:rsidR="00092474" w:rsidRDefault="00092474" w:rsidP="00092474">
      <w:pPr>
        <w:pBdr>
          <w:top w:val="nil"/>
          <w:left w:val="nil"/>
          <w:bottom w:val="nil"/>
          <w:right w:val="nil"/>
          <w:between w:val="nil"/>
        </w:pBdr>
        <w:rPr>
          <w:b/>
          <w:color w:val="000000"/>
        </w:rPr>
      </w:pPr>
      <w:r>
        <w:rPr>
          <w:b/>
          <w:color w:val="000000"/>
        </w:rPr>
        <w:t>K5 – Požární ochrana – grafické značky technických prostředků PO (a)</w:t>
      </w:r>
    </w:p>
    <w:p w14:paraId="515456E0" w14:textId="77777777" w:rsidR="00092474" w:rsidRDefault="00092474" w:rsidP="00092474">
      <w:pPr>
        <w:numPr>
          <w:ilvl w:val="0"/>
          <w:numId w:val="28"/>
        </w:numPr>
        <w:pBdr>
          <w:top w:val="nil"/>
          <w:left w:val="nil"/>
          <w:bottom w:val="nil"/>
          <w:right w:val="nil"/>
          <w:between w:val="nil"/>
        </w:pBdr>
        <w:spacing w:line="259" w:lineRule="auto"/>
        <w:rPr>
          <w:color w:val="000000"/>
        </w:rPr>
      </w:pPr>
      <w:r>
        <w:rPr>
          <w:color w:val="000000"/>
        </w:rPr>
        <w:t>Každý závodník si vylosuje právě jednu značku prostředku PO. Značky se nemohou opakovat.</w:t>
      </w:r>
    </w:p>
    <w:p w14:paraId="2B95B1FB" w14:textId="77777777" w:rsidR="00092474" w:rsidRDefault="00092474" w:rsidP="00092474">
      <w:pPr>
        <w:numPr>
          <w:ilvl w:val="0"/>
          <w:numId w:val="28"/>
        </w:numPr>
        <w:pBdr>
          <w:top w:val="nil"/>
          <w:left w:val="nil"/>
          <w:bottom w:val="nil"/>
          <w:right w:val="nil"/>
          <w:between w:val="nil"/>
        </w:pBdr>
        <w:spacing w:line="259" w:lineRule="auto"/>
        <w:rPr>
          <w:color w:val="000000"/>
        </w:rPr>
      </w:pPr>
      <w:r>
        <w:rPr>
          <w:color w:val="000000"/>
        </w:rPr>
        <w:t>Losování je prováděno hromadně a to tak, že všechny vyobrazení jsou položeny lícem dolů na stole. Závodník si vylosuje právě jeden.</w:t>
      </w:r>
    </w:p>
    <w:p w14:paraId="28D9C586" w14:textId="77777777" w:rsidR="00092474" w:rsidRDefault="003025F7" w:rsidP="00092474">
      <w:pPr>
        <w:numPr>
          <w:ilvl w:val="0"/>
          <w:numId w:val="28"/>
        </w:numPr>
        <w:pBdr>
          <w:top w:val="nil"/>
          <w:left w:val="nil"/>
          <w:bottom w:val="nil"/>
          <w:right w:val="nil"/>
          <w:between w:val="nil"/>
        </w:pBdr>
        <w:spacing w:after="160" w:line="259" w:lineRule="auto"/>
        <w:rPr>
          <w:color w:val="000000"/>
        </w:rPr>
      </w:pPr>
      <w:sdt>
        <w:sdtPr>
          <w:tag w:val="goog_rdk_15"/>
          <w:id w:val="-1123256042"/>
        </w:sdtPr>
        <w:sdtEndPr/>
        <w:sdtContent/>
      </w:sdt>
      <w:r w:rsidR="00092474">
        <w:rPr>
          <w:color w:val="000000"/>
        </w:rPr>
        <w:t>Závodníci přiřadí značku k prostředku PO nebo jeho vyobrazení.</w:t>
      </w:r>
    </w:p>
    <w:p w14:paraId="457B6944" w14:textId="77777777" w:rsidR="00092474" w:rsidRDefault="00092474" w:rsidP="00092474">
      <w:pPr>
        <w:pBdr>
          <w:top w:val="nil"/>
          <w:left w:val="nil"/>
          <w:bottom w:val="nil"/>
          <w:right w:val="nil"/>
          <w:between w:val="nil"/>
        </w:pBdr>
        <w:rPr>
          <w:b/>
          <w:color w:val="000000"/>
        </w:rPr>
      </w:pPr>
      <w:r>
        <w:rPr>
          <w:b/>
          <w:color w:val="000000"/>
        </w:rPr>
        <w:t>K6 – Základy první pomoci – základy první pomoci</w:t>
      </w:r>
    </w:p>
    <w:p w14:paraId="2A822966" w14:textId="77777777" w:rsidR="00092474" w:rsidRDefault="00092474" w:rsidP="00092474">
      <w:pPr>
        <w:numPr>
          <w:ilvl w:val="0"/>
          <w:numId w:val="29"/>
        </w:numPr>
        <w:pBdr>
          <w:top w:val="nil"/>
          <w:left w:val="nil"/>
          <w:bottom w:val="nil"/>
          <w:right w:val="nil"/>
          <w:between w:val="nil"/>
        </w:pBdr>
        <w:spacing w:line="259" w:lineRule="auto"/>
        <w:rPr>
          <w:color w:val="000000"/>
        </w:rPr>
      </w:pPr>
      <w:r>
        <w:rPr>
          <w:color w:val="000000"/>
        </w:rPr>
        <w:t>Každý závodník si vylosuje právě jedno vyobrazení situace. Tyto se nemohou opakovat.</w:t>
      </w:r>
    </w:p>
    <w:p w14:paraId="5E7B03C5" w14:textId="77777777" w:rsidR="00092474" w:rsidRDefault="00092474" w:rsidP="00092474">
      <w:pPr>
        <w:numPr>
          <w:ilvl w:val="0"/>
          <w:numId w:val="29"/>
        </w:numPr>
        <w:pBdr>
          <w:top w:val="nil"/>
          <w:left w:val="nil"/>
          <w:bottom w:val="nil"/>
          <w:right w:val="nil"/>
          <w:between w:val="nil"/>
        </w:pBdr>
        <w:spacing w:line="259" w:lineRule="auto"/>
        <w:rPr>
          <w:color w:val="000000"/>
        </w:rPr>
      </w:pPr>
      <w:r>
        <w:rPr>
          <w:color w:val="000000"/>
        </w:rPr>
        <w:t>Všechna řešení situací zůstávají k dispozici pro plnění úkolu každého závodníka, tak aby každý závodník měl možnost přiřazení k jakémukoliv řešení.</w:t>
      </w:r>
    </w:p>
    <w:p w14:paraId="304C94FA" w14:textId="77777777" w:rsidR="00092474" w:rsidRDefault="003025F7" w:rsidP="00092474">
      <w:pPr>
        <w:numPr>
          <w:ilvl w:val="0"/>
          <w:numId w:val="29"/>
        </w:numPr>
        <w:pBdr>
          <w:top w:val="nil"/>
          <w:left w:val="nil"/>
          <w:bottom w:val="nil"/>
          <w:right w:val="nil"/>
          <w:between w:val="nil"/>
        </w:pBdr>
        <w:spacing w:line="259" w:lineRule="auto"/>
        <w:rPr>
          <w:color w:val="000000"/>
        </w:rPr>
      </w:pPr>
      <w:sdt>
        <w:sdtPr>
          <w:tag w:val="goog_rdk_19"/>
          <w:id w:val="1240261642"/>
        </w:sdtPr>
        <w:sdtEndPr/>
        <w:sdtContent/>
      </w:sdt>
      <w:r w:rsidR="00092474">
        <w:rPr>
          <w:color w:val="000000"/>
        </w:rPr>
        <w:t>Losování je prováděno jednotlivě a to tak, že všechny vyobrazení jsou položeny lícem dolů na stole. Vylosované vyobrazení se vrací do výběru po splnění úkolu.</w:t>
      </w:r>
    </w:p>
    <w:p w14:paraId="04FC10B1" w14:textId="77777777" w:rsidR="00092474" w:rsidRDefault="00092474" w:rsidP="00092474">
      <w:pPr>
        <w:numPr>
          <w:ilvl w:val="0"/>
          <w:numId w:val="29"/>
        </w:numPr>
        <w:pBdr>
          <w:top w:val="nil"/>
          <w:left w:val="nil"/>
          <w:bottom w:val="nil"/>
          <w:right w:val="nil"/>
          <w:between w:val="nil"/>
        </w:pBdr>
        <w:spacing w:after="160" w:line="259" w:lineRule="auto"/>
        <w:rPr>
          <w:color w:val="000000"/>
        </w:rPr>
      </w:pPr>
      <w:r>
        <w:rPr>
          <w:color w:val="000000"/>
        </w:rPr>
        <w:t>Ihned po vylosování obrázku závodník přiřazuje vyobrazení k postupu řešení situace.</w:t>
      </w:r>
    </w:p>
    <w:p w14:paraId="55190FEB" w14:textId="77777777" w:rsidR="00092474" w:rsidRDefault="00092474" w:rsidP="00092474">
      <w:pPr>
        <w:pBdr>
          <w:top w:val="nil"/>
          <w:left w:val="nil"/>
          <w:bottom w:val="nil"/>
          <w:right w:val="nil"/>
          <w:between w:val="nil"/>
        </w:pBdr>
        <w:rPr>
          <w:b/>
          <w:color w:val="000000"/>
        </w:rPr>
      </w:pPr>
      <w:r>
        <w:rPr>
          <w:b/>
          <w:color w:val="000000"/>
        </w:rPr>
        <w:t>K6 – Základy první pomoci – stavy ohrožující na životě</w:t>
      </w:r>
    </w:p>
    <w:p w14:paraId="3D849E5C" w14:textId="77777777" w:rsidR="00092474" w:rsidRDefault="00092474" w:rsidP="00092474">
      <w:pPr>
        <w:numPr>
          <w:ilvl w:val="0"/>
          <w:numId w:val="19"/>
        </w:numPr>
        <w:pBdr>
          <w:top w:val="nil"/>
          <w:left w:val="nil"/>
          <w:bottom w:val="nil"/>
          <w:right w:val="nil"/>
          <w:between w:val="nil"/>
        </w:pBdr>
        <w:spacing w:line="259" w:lineRule="auto"/>
        <w:rPr>
          <w:color w:val="000000"/>
        </w:rPr>
      </w:pPr>
      <w:r>
        <w:rPr>
          <w:color w:val="000000"/>
        </w:rPr>
        <w:t>Každý závodník si vylosuje právě jedno vyobrazení situace. Tyto se nemohou opakovat.</w:t>
      </w:r>
    </w:p>
    <w:p w14:paraId="23BC1028" w14:textId="77777777" w:rsidR="00092474" w:rsidRDefault="003025F7" w:rsidP="00092474">
      <w:pPr>
        <w:numPr>
          <w:ilvl w:val="0"/>
          <w:numId w:val="19"/>
        </w:numPr>
        <w:pBdr>
          <w:top w:val="nil"/>
          <w:left w:val="nil"/>
          <w:bottom w:val="nil"/>
          <w:right w:val="nil"/>
          <w:between w:val="nil"/>
        </w:pBdr>
        <w:spacing w:line="259" w:lineRule="auto"/>
        <w:rPr>
          <w:color w:val="000000"/>
        </w:rPr>
      </w:pPr>
      <w:sdt>
        <w:sdtPr>
          <w:tag w:val="goog_rdk_21"/>
          <w:id w:val="-530552921"/>
        </w:sdtPr>
        <w:sdtEndPr/>
        <w:sdtContent/>
      </w:sdt>
      <w:r w:rsidR="00092474">
        <w:rPr>
          <w:color w:val="000000"/>
        </w:rPr>
        <w:t>Losování je prováděno jednotlivě a to tak, že všechny vyobrazení jsou položeny lícem dolů na stole. Vylosované kartičky se vrací do výběru po splnění úkolu.</w:t>
      </w:r>
    </w:p>
    <w:p w14:paraId="00C4951E" w14:textId="35B2FF7F" w:rsidR="00092474" w:rsidRDefault="00092474" w:rsidP="00092474">
      <w:pPr>
        <w:numPr>
          <w:ilvl w:val="0"/>
          <w:numId w:val="19"/>
        </w:numPr>
        <w:pBdr>
          <w:top w:val="nil"/>
          <w:left w:val="nil"/>
          <w:bottom w:val="nil"/>
          <w:right w:val="nil"/>
          <w:between w:val="nil"/>
        </w:pBdr>
        <w:spacing w:after="160" w:line="259" w:lineRule="auto"/>
        <w:rPr>
          <w:color w:val="000000"/>
        </w:rPr>
      </w:pPr>
      <w:r>
        <w:rPr>
          <w:color w:val="000000"/>
        </w:rPr>
        <w:t>Ihned po vylosování obrázku závodník přiřazuje vyobrazení k postupu řešení situace.</w:t>
      </w:r>
    </w:p>
    <w:p w14:paraId="2F0075D7" w14:textId="3FB5969E" w:rsidR="00092474" w:rsidRDefault="00092474" w:rsidP="00092474">
      <w:pPr>
        <w:pBdr>
          <w:top w:val="nil"/>
          <w:left w:val="nil"/>
          <w:bottom w:val="nil"/>
          <w:right w:val="nil"/>
          <w:between w:val="nil"/>
        </w:pBdr>
        <w:spacing w:after="160" w:line="259" w:lineRule="auto"/>
        <w:rPr>
          <w:color w:val="000000"/>
        </w:rPr>
      </w:pPr>
    </w:p>
    <w:p w14:paraId="345FF940" w14:textId="77777777" w:rsidR="00092474" w:rsidRDefault="00092474" w:rsidP="00092474">
      <w:pPr>
        <w:pBdr>
          <w:top w:val="nil"/>
          <w:left w:val="nil"/>
          <w:bottom w:val="nil"/>
          <w:right w:val="nil"/>
          <w:between w:val="nil"/>
        </w:pBdr>
        <w:spacing w:after="160" w:line="259" w:lineRule="auto"/>
        <w:rPr>
          <w:color w:val="000000"/>
        </w:rPr>
      </w:pPr>
    </w:p>
    <w:p w14:paraId="1099576C" w14:textId="77777777" w:rsidR="00092474" w:rsidRDefault="00092474" w:rsidP="00092474">
      <w:pPr>
        <w:pBdr>
          <w:top w:val="nil"/>
          <w:left w:val="nil"/>
          <w:bottom w:val="nil"/>
          <w:right w:val="nil"/>
          <w:between w:val="nil"/>
        </w:pBdr>
        <w:rPr>
          <w:b/>
          <w:color w:val="000000"/>
        </w:rPr>
      </w:pPr>
      <w:r>
        <w:rPr>
          <w:b/>
          <w:color w:val="000000"/>
        </w:rPr>
        <w:lastRenderedPageBreak/>
        <w:t>K7 – Ochrana obyvatelstva –</w:t>
      </w:r>
      <w:sdt>
        <w:sdtPr>
          <w:tag w:val="goog_rdk_22"/>
          <w:id w:val="-2012585187"/>
        </w:sdtPr>
        <w:sdtEndPr/>
        <w:sdtContent/>
      </w:sdt>
      <w:r>
        <w:rPr>
          <w:b/>
          <w:color w:val="000000"/>
        </w:rPr>
        <w:t xml:space="preserve"> záchranářská ulička</w:t>
      </w:r>
    </w:p>
    <w:p w14:paraId="65BB9490" w14:textId="5E6D8575" w:rsidR="00092474" w:rsidRPr="00092474" w:rsidRDefault="00092474" w:rsidP="00092474">
      <w:pPr>
        <w:pStyle w:val="Odstavecseseznamem"/>
        <w:numPr>
          <w:ilvl w:val="0"/>
          <w:numId w:val="18"/>
        </w:numPr>
        <w:pBdr>
          <w:top w:val="nil"/>
          <w:left w:val="nil"/>
          <w:bottom w:val="nil"/>
          <w:right w:val="nil"/>
          <w:between w:val="nil"/>
        </w:pBdr>
        <w:rPr>
          <w:color w:val="000000"/>
        </w:rPr>
      </w:pPr>
      <w:r w:rsidRPr="00092474">
        <w:rPr>
          <w:color w:val="000000"/>
        </w:rPr>
        <w:t>OZ 2024/2025 vytváří spornou situaci v popisu stanoviště „Hlídka přistoupí k obrázku silnice, na které jsou ve 3 pruzích postavená auta“ a hodnocení „</w:t>
      </w:r>
      <w:r w:rsidRPr="00092474">
        <w:rPr>
          <w:i/>
          <w:color w:val="000000"/>
        </w:rPr>
        <w:t>Není možno hodnotit postup, jakým hlídka záchranářskou uličku vytvořila (např. kolik členů hlídky uličku sestavovalo, nebo v jaké vzdálenosti od sebe auta jsou).</w:t>
      </w:r>
      <w:r w:rsidRPr="00092474">
        <w:rPr>
          <w:color w:val="000000"/>
        </w:rPr>
        <w:t>“ Dochází tedy ke sjednocení výkladu.</w:t>
      </w:r>
    </w:p>
    <w:p w14:paraId="2850A8B3" w14:textId="4488A45A" w:rsidR="00092474" w:rsidRPr="00092474" w:rsidRDefault="00092474" w:rsidP="00092474">
      <w:pPr>
        <w:numPr>
          <w:ilvl w:val="0"/>
          <w:numId w:val="18"/>
        </w:numPr>
        <w:pBdr>
          <w:top w:val="nil"/>
          <w:left w:val="nil"/>
          <w:bottom w:val="nil"/>
          <w:right w:val="nil"/>
          <w:between w:val="nil"/>
        </w:pBdr>
        <w:spacing w:after="160" w:line="259" w:lineRule="auto"/>
        <w:rPr>
          <w:color w:val="000000"/>
        </w:rPr>
      </w:pPr>
      <w:r>
        <w:rPr>
          <w:color w:val="000000"/>
        </w:rPr>
        <w:t>K plnění úkolu přistupuje celá hlídka dle popisu úlohy, pro hodnocení správnosti není nutná aktivní účast celé hlídky. Pasivní účast všech členů není nutná, tito v době řešení pokusu mohou plnit ostatní úlohy.</w:t>
      </w:r>
    </w:p>
    <w:p w14:paraId="5E41039C" w14:textId="77777777" w:rsidR="00092474" w:rsidRDefault="00092474" w:rsidP="00092474">
      <w:pPr>
        <w:pBdr>
          <w:top w:val="nil"/>
          <w:left w:val="nil"/>
          <w:bottom w:val="nil"/>
          <w:right w:val="nil"/>
          <w:between w:val="nil"/>
        </w:pBdr>
        <w:rPr>
          <w:b/>
          <w:color w:val="000000"/>
        </w:rPr>
      </w:pPr>
      <w:r>
        <w:rPr>
          <w:b/>
          <w:color w:val="000000"/>
        </w:rPr>
        <w:t>K7 – Ochrana obyvatelstva – tísňová volání – mladší</w:t>
      </w:r>
    </w:p>
    <w:p w14:paraId="7F345C26" w14:textId="77777777" w:rsidR="00092474" w:rsidRDefault="00092474" w:rsidP="00092474">
      <w:pPr>
        <w:numPr>
          <w:ilvl w:val="0"/>
          <w:numId w:val="20"/>
        </w:numPr>
        <w:pBdr>
          <w:top w:val="nil"/>
          <w:left w:val="nil"/>
          <w:bottom w:val="nil"/>
          <w:right w:val="nil"/>
          <w:between w:val="nil"/>
        </w:pBdr>
        <w:spacing w:line="259" w:lineRule="auto"/>
        <w:rPr>
          <w:color w:val="000000"/>
        </w:rPr>
      </w:pPr>
      <w:r>
        <w:rPr>
          <w:color w:val="000000"/>
        </w:rPr>
        <w:t>Každý závodník si vylosuje právě jedno vyobrazení situace. Tyto se nemohou opakovat.</w:t>
      </w:r>
    </w:p>
    <w:p w14:paraId="16C00DE6" w14:textId="77777777" w:rsidR="00092474" w:rsidRDefault="003025F7" w:rsidP="00092474">
      <w:pPr>
        <w:numPr>
          <w:ilvl w:val="0"/>
          <w:numId w:val="20"/>
        </w:numPr>
        <w:pBdr>
          <w:top w:val="nil"/>
          <w:left w:val="nil"/>
          <w:bottom w:val="nil"/>
          <w:right w:val="nil"/>
          <w:between w:val="nil"/>
        </w:pBdr>
        <w:spacing w:line="259" w:lineRule="auto"/>
        <w:rPr>
          <w:color w:val="000000"/>
        </w:rPr>
      </w:pPr>
      <w:sdt>
        <w:sdtPr>
          <w:tag w:val="goog_rdk_24"/>
          <w:id w:val="-1942578042"/>
        </w:sdtPr>
        <w:sdtEndPr/>
        <w:sdtContent/>
      </w:sdt>
      <w:r w:rsidR="00092474">
        <w:rPr>
          <w:color w:val="000000"/>
        </w:rPr>
        <w:t>Losování je prováděno jednotlivě a to tak, že všechny vyobrazení jsou položeny lícem dolů na stole. Vylosované vyobrazení se vrací do výběru po splnění úkolu.</w:t>
      </w:r>
    </w:p>
    <w:p w14:paraId="60E20034" w14:textId="77777777" w:rsidR="00092474" w:rsidRDefault="00092474" w:rsidP="00092474">
      <w:pPr>
        <w:numPr>
          <w:ilvl w:val="0"/>
          <w:numId w:val="20"/>
        </w:numPr>
        <w:pBdr>
          <w:top w:val="nil"/>
          <w:left w:val="nil"/>
          <w:bottom w:val="nil"/>
          <w:right w:val="nil"/>
          <w:between w:val="nil"/>
        </w:pBdr>
        <w:spacing w:after="160" w:line="259" w:lineRule="auto"/>
        <w:rPr>
          <w:color w:val="000000"/>
        </w:rPr>
      </w:pPr>
      <w:r>
        <w:rPr>
          <w:color w:val="000000"/>
        </w:rPr>
        <w:t>Ihned po vylosování situace závodník tuto přiřazuje k číslu tísňové linky.</w:t>
      </w:r>
    </w:p>
    <w:p w14:paraId="592EA7F3" w14:textId="77777777" w:rsidR="00092474" w:rsidRDefault="00092474" w:rsidP="00092474">
      <w:pPr>
        <w:pBdr>
          <w:top w:val="nil"/>
          <w:left w:val="nil"/>
          <w:bottom w:val="nil"/>
          <w:right w:val="nil"/>
          <w:between w:val="nil"/>
        </w:pBdr>
        <w:rPr>
          <w:b/>
          <w:color w:val="000000"/>
        </w:rPr>
      </w:pPr>
      <w:r>
        <w:rPr>
          <w:b/>
          <w:color w:val="000000"/>
        </w:rPr>
        <w:t xml:space="preserve">K7 – Ochrana obyvatelstva – tísňová volání – starší/dorost </w:t>
      </w:r>
    </w:p>
    <w:p w14:paraId="6DEE060B" w14:textId="77777777" w:rsidR="00092474" w:rsidRDefault="00092474" w:rsidP="00092474">
      <w:pPr>
        <w:numPr>
          <w:ilvl w:val="0"/>
          <w:numId w:val="21"/>
        </w:numPr>
        <w:pBdr>
          <w:top w:val="nil"/>
          <w:left w:val="nil"/>
          <w:bottom w:val="nil"/>
          <w:right w:val="nil"/>
          <w:between w:val="nil"/>
        </w:pBdr>
        <w:spacing w:line="259" w:lineRule="auto"/>
        <w:rPr>
          <w:color w:val="000000"/>
        </w:rPr>
      </w:pPr>
      <w:r>
        <w:rPr>
          <w:color w:val="000000"/>
        </w:rPr>
        <w:t>Každý závodník si vylosuje právě jedno vyobrazení situace. Tyto se nemohou opakovat.</w:t>
      </w:r>
    </w:p>
    <w:p w14:paraId="5F6ABBFF" w14:textId="77777777" w:rsidR="00092474" w:rsidRDefault="003025F7" w:rsidP="00092474">
      <w:pPr>
        <w:numPr>
          <w:ilvl w:val="0"/>
          <w:numId w:val="21"/>
        </w:numPr>
        <w:pBdr>
          <w:top w:val="nil"/>
          <w:left w:val="nil"/>
          <w:bottom w:val="nil"/>
          <w:right w:val="nil"/>
          <w:between w:val="nil"/>
        </w:pBdr>
        <w:spacing w:line="259" w:lineRule="auto"/>
        <w:rPr>
          <w:color w:val="000000"/>
        </w:rPr>
      </w:pPr>
      <w:sdt>
        <w:sdtPr>
          <w:tag w:val="goog_rdk_25"/>
          <w:id w:val="1144863078"/>
        </w:sdtPr>
        <w:sdtEndPr/>
        <w:sdtContent/>
      </w:sdt>
      <w:r w:rsidR="00092474">
        <w:rPr>
          <w:color w:val="000000"/>
        </w:rPr>
        <w:t>Losování je prováděno jednotlivě a to tak, že všechny vyobrazení jsou položeny lícem dolů na stole. Vylosované vyobrazení se vrací do výběru po splnění úkolu.</w:t>
      </w:r>
    </w:p>
    <w:p w14:paraId="1CBB03F9" w14:textId="77777777" w:rsidR="00092474" w:rsidRPr="00674625" w:rsidRDefault="00092474" w:rsidP="00092474">
      <w:pPr>
        <w:numPr>
          <w:ilvl w:val="0"/>
          <w:numId w:val="21"/>
        </w:numPr>
        <w:pBdr>
          <w:top w:val="nil"/>
          <w:left w:val="nil"/>
          <w:bottom w:val="nil"/>
          <w:right w:val="nil"/>
          <w:between w:val="nil"/>
        </w:pBdr>
        <w:spacing w:line="259" w:lineRule="auto"/>
        <w:rPr>
          <w:color w:val="000000"/>
        </w:rPr>
      </w:pPr>
      <w:r>
        <w:rPr>
          <w:color w:val="000000"/>
        </w:rPr>
        <w:t>Ihned po vylosování situace závodník sdělí postup volání na tísňovou linku při dané situaci.</w:t>
      </w:r>
    </w:p>
    <w:p w14:paraId="4D94353B" w14:textId="77777777" w:rsidR="00092474" w:rsidRPr="00674625" w:rsidRDefault="00092474" w:rsidP="00092474">
      <w:pPr>
        <w:pStyle w:val="Odstavecseseznamem"/>
        <w:numPr>
          <w:ilvl w:val="0"/>
          <w:numId w:val="21"/>
        </w:numPr>
        <w:pBdr>
          <w:top w:val="nil"/>
          <w:left w:val="nil"/>
          <w:bottom w:val="nil"/>
          <w:right w:val="nil"/>
          <w:between w:val="nil"/>
        </w:pBdr>
        <w:spacing w:line="259" w:lineRule="auto"/>
        <w:rPr>
          <w:color w:val="000000"/>
        </w:rPr>
      </w:pPr>
      <w:r w:rsidRPr="00674625">
        <w:rPr>
          <w:color w:val="000000"/>
        </w:rPr>
        <w:t>Provedení a hodnocení pokusu probíhá dle bodu K7 – Ochrana obyvatelstva – tísňová volání – starší/dorost (a)/(b)</w:t>
      </w:r>
    </w:p>
    <w:p w14:paraId="7EF26C36" w14:textId="3BDAD6B7" w:rsidR="00092474" w:rsidRPr="00092474" w:rsidRDefault="00092474" w:rsidP="00092474">
      <w:pPr>
        <w:numPr>
          <w:ilvl w:val="0"/>
          <w:numId w:val="21"/>
        </w:numPr>
        <w:pBdr>
          <w:top w:val="nil"/>
          <w:left w:val="nil"/>
          <w:bottom w:val="nil"/>
          <w:right w:val="nil"/>
          <w:between w:val="nil"/>
        </w:pBdr>
        <w:spacing w:after="160" w:line="259" w:lineRule="auto"/>
        <w:rPr>
          <w:color w:val="000000"/>
        </w:rPr>
      </w:pPr>
      <w:r>
        <w:rPr>
          <w:color w:val="000000"/>
        </w:rPr>
        <w:t>Doporučení k hodnocení v OZ „</w:t>
      </w:r>
      <w:r>
        <w:rPr>
          <w:b/>
          <w:i/>
          <w:color w:val="000000"/>
        </w:rPr>
        <w:t xml:space="preserve">Doporučujeme rozhodčím, </w:t>
      </w:r>
      <w:r>
        <w:rPr>
          <w:i/>
          <w:color w:val="000000"/>
        </w:rPr>
        <w:t xml:space="preserve">pokud závodník sdělí pouze na jaké telefonní číslo bude volat, aby pomohli závodníkovi otázkou: „Co nahlásíš na tísňovou linku“.“ </w:t>
      </w:r>
      <w:r>
        <w:rPr>
          <w:color w:val="000000"/>
        </w:rPr>
        <w:t>Toto ustanovení vytváří spornou situaci tím, že odporuje ustanovením Hry Plamen a Celoroční činnosti dorostu, ze která jsou převzata ustanovení o rozhodčích Rozhodčí podle výše uvedených směrnic nesmí jakýmkoliv způsobem zasahovat do pokusu. Provedení se řídí výše uvedenými směrnicemi, a ani v tomto případě nesmí rozhodčí aktivně zasáhnout do průběhu pokusu. Platnost doporučení v OZ je anulováno.</w:t>
      </w:r>
    </w:p>
    <w:p w14:paraId="0CDC5527" w14:textId="77895972" w:rsidR="00092474" w:rsidRDefault="00092474" w:rsidP="00092474">
      <w:pPr>
        <w:pBdr>
          <w:top w:val="nil"/>
          <w:left w:val="nil"/>
          <w:bottom w:val="nil"/>
          <w:right w:val="nil"/>
          <w:between w:val="nil"/>
        </w:pBdr>
        <w:rPr>
          <w:b/>
          <w:color w:val="000000"/>
        </w:rPr>
      </w:pPr>
      <w:r>
        <w:rPr>
          <w:b/>
          <w:color w:val="000000"/>
        </w:rPr>
        <w:t>K7 – Ochrana obyvatelstva – evakuační zavazadlo</w:t>
      </w:r>
    </w:p>
    <w:p w14:paraId="7BBB7170" w14:textId="4BFA0B56" w:rsidR="00092474" w:rsidRDefault="00092474" w:rsidP="00092474">
      <w:pPr>
        <w:numPr>
          <w:ilvl w:val="0"/>
          <w:numId w:val="23"/>
        </w:numPr>
        <w:pBdr>
          <w:top w:val="nil"/>
          <w:left w:val="nil"/>
          <w:bottom w:val="nil"/>
          <w:right w:val="nil"/>
          <w:between w:val="nil"/>
        </w:pBdr>
        <w:spacing w:line="259" w:lineRule="auto"/>
        <w:rPr>
          <w:color w:val="000000"/>
        </w:rPr>
      </w:pPr>
      <w:r>
        <w:rPr>
          <w:color w:val="000000"/>
        </w:rPr>
        <w:t>Každý závodník si vylosuje tři vyobrazení věcí. Tyto se nemohou opakovat.</w:t>
      </w:r>
    </w:p>
    <w:p w14:paraId="60FBBF56" w14:textId="0307CE64" w:rsidR="00092474" w:rsidRDefault="00092474" w:rsidP="00092474">
      <w:pPr>
        <w:numPr>
          <w:ilvl w:val="0"/>
          <w:numId w:val="23"/>
        </w:numPr>
        <w:pBdr>
          <w:top w:val="nil"/>
          <w:left w:val="nil"/>
          <w:bottom w:val="nil"/>
          <w:right w:val="nil"/>
          <w:between w:val="nil"/>
        </w:pBdr>
        <w:spacing w:line="259" w:lineRule="auto"/>
        <w:rPr>
          <w:color w:val="000000"/>
        </w:rPr>
      </w:pPr>
      <w:r>
        <w:rPr>
          <w:color w:val="000000"/>
        </w:rPr>
        <w:t>Losování je prováděno jednotlivě a to tak, že všechny vyobrazení jsou položeny lícem dolů na stole. Vylosované vyobrazení se nevrací do výběru po splnění úkolu.</w:t>
      </w:r>
    </w:p>
    <w:p w14:paraId="34E82494" w14:textId="709A5047" w:rsidR="00092474" w:rsidRPr="00674625" w:rsidRDefault="00092474" w:rsidP="00092474">
      <w:pPr>
        <w:numPr>
          <w:ilvl w:val="0"/>
          <w:numId w:val="23"/>
        </w:numPr>
        <w:pBdr>
          <w:top w:val="nil"/>
          <w:left w:val="nil"/>
          <w:bottom w:val="nil"/>
          <w:right w:val="nil"/>
          <w:between w:val="nil"/>
        </w:pBdr>
        <w:spacing w:after="160" w:line="259" w:lineRule="auto"/>
        <w:rPr>
          <w:color w:val="000000"/>
        </w:rPr>
      </w:pPr>
      <w:r>
        <w:rPr>
          <w:color w:val="000000"/>
        </w:rPr>
        <w:t>Ihned po vylosování obrázku závodník přiřazuje vyobrazení k evakuačnímu zavazadlu.</w:t>
      </w:r>
    </w:p>
    <w:p w14:paraId="48D00F8A" w14:textId="7EFE1DA3" w:rsidR="00092474" w:rsidRDefault="00092474" w:rsidP="00092474">
      <w:pPr>
        <w:pBdr>
          <w:top w:val="nil"/>
          <w:left w:val="nil"/>
          <w:bottom w:val="nil"/>
          <w:right w:val="nil"/>
          <w:between w:val="nil"/>
        </w:pBdr>
        <w:ind w:left="360"/>
        <w:rPr>
          <w:color w:val="000000"/>
        </w:rPr>
      </w:pPr>
    </w:p>
    <w:p w14:paraId="3728850C" w14:textId="4453E657" w:rsidR="00735237" w:rsidRPr="0088433B" w:rsidRDefault="00735237" w:rsidP="006B4868">
      <w:pPr>
        <w:widowControl w:val="0"/>
        <w:autoSpaceDE w:val="0"/>
        <w:autoSpaceDN w:val="0"/>
        <w:ind w:left="2832" w:hanging="2832"/>
        <w:rPr>
          <w:b/>
          <w:bCs/>
          <w:color w:val="FF0000"/>
          <w:sz w:val="26"/>
          <w:szCs w:val="26"/>
        </w:rPr>
      </w:pPr>
    </w:p>
    <w:p w14:paraId="2884EA16" w14:textId="5B787945" w:rsidR="00735237" w:rsidRPr="001A6C70" w:rsidRDefault="005B75F2" w:rsidP="00735237">
      <w:pPr>
        <w:widowControl w:val="0"/>
        <w:autoSpaceDE w:val="0"/>
        <w:autoSpaceDN w:val="0"/>
      </w:pPr>
      <w:r>
        <w:t xml:space="preserve">V Praze dne </w:t>
      </w:r>
      <w:r w:rsidR="00092474">
        <w:t>18</w:t>
      </w:r>
      <w:r w:rsidR="00BF2757">
        <w:t>.</w:t>
      </w:r>
      <w:r w:rsidR="00735237">
        <w:t xml:space="preserve"> </w:t>
      </w:r>
      <w:r w:rsidR="00F50947">
        <w:t>0</w:t>
      </w:r>
      <w:r w:rsidR="00092474">
        <w:t>8</w:t>
      </w:r>
      <w:r w:rsidR="00735237" w:rsidRPr="001A6C70">
        <w:t>.</w:t>
      </w:r>
      <w:r w:rsidR="00735237">
        <w:t xml:space="preserve"> </w:t>
      </w:r>
      <w:r w:rsidR="00735237" w:rsidRPr="001A6C70">
        <w:t>20</w:t>
      </w:r>
      <w:r w:rsidR="00E13FB0">
        <w:t>2</w:t>
      </w:r>
      <w:r w:rsidR="00377274">
        <w:t>5</w:t>
      </w:r>
    </w:p>
    <w:p w14:paraId="63C4141C" w14:textId="37D124B5" w:rsidR="0082576D" w:rsidRDefault="00092474" w:rsidP="00735237">
      <w:pPr>
        <w:widowControl w:val="0"/>
        <w:autoSpaceDE w:val="0"/>
        <w:autoSpaceDN w:val="0"/>
      </w:pPr>
      <w:r>
        <w:rPr>
          <w:noProof/>
        </w:rPr>
        <w:drawing>
          <wp:anchor distT="0" distB="0" distL="114300" distR="114300" simplePos="0" relativeHeight="251654656" behindDoc="0" locked="0" layoutInCell="1" allowOverlap="1" wp14:anchorId="2AED6754" wp14:editId="5350ED6B">
            <wp:simplePos x="0" y="0"/>
            <wp:positionH relativeFrom="margin">
              <wp:posOffset>-76200</wp:posOffset>
            </wp:positionH>
            <wp:positionV relativeFrom="margin">
              <wp:posOffset>6970395</wp:posOffset>
            </wp:positionV>
            <wp:extent cx="2045970" cy="695325"/>
            <wp:effectExtent l="0" t="0" r="0" b="9525"/>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5042"/>
                    <a:stretch/>
                  </pic:blipFill>
                  <pic:spPr bwMode="auto">
                    <a:xfrm>
                      <a:off x="0" y="0"/>
                      <a:ext cx="2045970" cy="695325"/>
                    </a:xfrm>
                    <a:prstGeom prst="rect">
                      <a:avLst/>
                    </a:prstGeom>
                    <a:noFill/>
                    <a:ln>
                      <a:noFill/>
                    </a:ln>
                    <a:extLst>
                      <a:ext uri="{53640926-AAD7-44D8-BBD7-CCE9431645EC}">
                        <a14:shadowObscured xmlns:a14="http://schemas.microsoft.com/office/drawing/2010/main"/>
                      </a:ext>
                    </a:extLst>
                  </pic:spPr>
                </pic:pic>
              </a:graphicData>
            </a:graphic>
          </wp:anchor>
        </w:drawing>
      </w:r>
      <w:r w:rsidR="00735237" w:rsidRPr="001A6C70">
        <w:t xml:space="preserve">          </w:t>
      </w:r>
    </w:p>
    <w:p w14:paraId="35DCC9FF" w14:textId="68EE44C0" w:rsidR="009C4898" w:rsidRDefault="009C4898" w:rsidP="009C4898">
      <w:pPr>
        <w:widowControl w:val="0"/>
        <w:autoSpaceDE w:val="0"/>
        <w:autoSpaceDN w:val="0"/>
      </w:pPr>
    </w:p>
    <w:p w14:paraId="4AA414B5" w14:textId="7F6EB6A8" w:rsidR="00092474" w:rsidRDefault="00092474" w:rsidP="009C4898">
      <w:pPr>
        <w:widowControl w:val="0"/>
        <w:autoSpaceDE w:val="0"/>
        <w:autoSpaceDN w:val="0"/>
        <w:ind w:firstLine="708"/>
      </w:pPr>
    </w:p>
    <w:p w14:paraId="13E5C2FC" w14:textId="742C2A1D" w:rsidR="00092474" w:rsidRDefault="00092474" w:rsidP="009C4898">
      <w:pPr>
        <w:widowControl w:val="0"/>
        <w:autoSpaceDE w:val="0"/>
        <w:autoSpaceDN w:val="0"/>
        <w:ind w:firstLine="708"/>
      </w:pPr>
    </w:p>
    <w:p w14:paraId="797B1007" w14:textId="27C94219" w:rsidR="00092474" w:rsidRDefault="00092474" w:rsidP="009C4898">
      <w:pPr>
        <w:widowControl w:val="0"/>
        <w:autoSpaceDE w:val="0"/>
        <w:autoSpaceDN w:val="0"/>
        <w:ind w:firstLine="708"/>
      </w:pPr>
    </w:p>
    <w:p w14:paraId="17F84146" w14:textId="67F3BF6E" w:rsidR="00DB2844" w:rsidRDefault="00DB2844" w:rsidP="009C4898">
      <w:pPr>
        <w:widowControl w:val="0"/>
        <w:autoSpaceDE w:val="0"/>
        <w:autoSpaceDN w:val="0"/>
        <w:ind w:firstLine="708"/>
      </w:pPr>
      <w:r>
        <w:t>Michal Zrno</w:t>
      </w:r>
      <w:r>
        <w:tab/>
      </w:r>
      <w:r>
        <w:tab/>
      </w:r>
    </w:p>
    <w:p w14:paraId="29ECDBFE" w14:textId="425D674C" w:rsidR="00735237" w:rsidRPr="001A6C70" w:rsidRDefault="009C4898" w:rsidP="009C4898">
      <w:pPr>
        <w:widowControl w:val="0"/>
        <w:autoSpaceDE w:val="0"/>
        <w:autoSpaceDN w:val="0"/>
      </w:pPr>
      <w:r>
        <w:t xml:space="preserve">       </w:t>
      </w:r>
      <w:r w:rsidR="005E2123">
        <w:t xml:space="preserve">vedoucí ORM </w:t>
      </w:r>
      <w:r w:rsidR="0053276F">
        <w:t>PZ</w:t>
      </w:r>
      <w:r w:rsidR="00735237" w:rsidRPr="001A6C70">
        <w:t xml:space="preserve">                             </w:t>
      </w:r>
      <w:r w:rsidR="00735237" w:rsidRPr="001A6C70">
        <w:tab/>
      </w:r>
      <w:r w:rsidR="00735237" w:rsidRPr="001A6C70">
        <w:tab/>
        <w:t xml:space="preserve">                     </w:t>
      </w:r>
      <w:r w:rsidR="0053276F">
        <w:tab/>
        <w:t xml:space="preserve">   </w:t>
      </w:r>
    </w:p>
    <w:sectPr w:rsidR="00735237" w:rsidRPr="001A6C70" w:rsidSect="00092474">
      <w:headerReference w:type="default" r:id="rId10"/>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DF5911" w14:textId="77777777" w:rsidR="003025F7" w:rsidRDefault="003025F7" w:rsidP="007447F4">
      <w:r>
        <w:separator/>
      </w:r>
    </w:p>
  </w:endnote>
  <w:endnote w:type="continuationSeparator" w:id="0">
    <w:p w14:paraId="3BF63E06" w14:textId="77777777" w:rsidR="003025F7" w:rsidRDefault="003025F7" w:rsidP="00744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646532" w14:textId="77777777" w:rsidR="003025F7" w:rsidRDefault="003025F7" w:rsidP="007447F4">
      <w:r>
        <w:separator/>
      </w:r>
    </w:p>
  </w:footnote>
  <w:footnote w:type="continuationSeparator" w:id="0">
    <w:p w14:paraId="6B454956" w14:textId="77777777" w:rsidR="003025F7" w:rsidRDefault="003025F7" w:rsidP="007447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5F4BC" w14:textId="26B3246A" w:rsidR="008B356F" w:rsidRDefault="00092474" w:rsidP="008B356F">
    <w:pPr>
      <w:jc w:val="center"/>
      <w:rPr>
        <w:b/>
        <w:color w:val="0070C0"/>
        <w:sz w:val="36"/>
        <w:szCs w:val="36"/>
      </w:rPr>
    </w:pPr>
    <w:r>
      <w:rPr>
        <w:noProof/>
      </w:rPr>
      <w:drawing>
        <wp:anchor distT="0" distB="0" distL="114300" distR="114300" simplePos="0" relativeHeight="251662336" behindDoc="1" locked="0" layoutInCell="1" allowOverlap="1" wp14:anchorId="40D4C163" wp14:editId="7E26846C">
          <wp:simplePos x="0" y="0"/>
          <wp:positionH relativeFrom="column">
            <wp:posOffset>5854065</wp:posOffset>
          </wp:positionH>
          <wp:positionV relativeFrom="paragraph">
            <wp:posOffset>-271780</wp:posOffset>
          </wp:positionV>
          <wp:extent cx="960120" cy="871220"/>
          <wp:effectExtent l="0" t="0" r="0" b="5080"/>
          <wp:wrapNone/>
          <wp:docPr id="11" name="obrázek 2" descr="znakSHCMS-zla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znakSHCMS-zlaty"/>
                  <pic:cNvPicPr>
                    <a:picLocks noChangeAspect="1" noChangeArrowheads="1"/>
                  </pic:cNvPicPr>
                </pic:nvPicPr>
                <pic:blipFill>
                  <a:blip r:embed="rId1"/>
                  <a:srcRect/>
                  <a:stretch>
                    <a:fillRect/>
                  </a:stretch>
                </pic:blipFill>
                <pic:spPr bwMode="auto">
                  <a:xfrm>
                    <a:off x="0" y="0"/>
                    <a:ext cx="960120" cy="871220"/>
                  </a:xfrm>
                  <a:prstGeom prst="rect">
                    <a:avLst/>
                  </a:prstGeom>
                  <a:noFill/>
                  <a:ln w="9525">
                    <a:noFill/>
                    <a:miter lim="800000"/>
                    <a:headEnd/>
                    <a:tailEnd/>
                  </a:ln>
                </pic:spPr>
              </pic:pic>
            </a:graphicData>
          </a:graphic>
        </wp:anchor>
      </w:drawing>
    </w:r>
    <w:r>
      <w:rPr>
        <w:b/>
        <w:noProof/>
        <w:color w:val="0070C0"/>
        <w:sz w:val="36"/>
        <w:szCs w:val="36"/>
      </w:rPr>
      <w:drawing>
        <wp:anchor distT="0" distB="0" distL="114300" distR="114300" simplePos="0" relativeHeight="251661312" behindDoc="1" locked="0" layoutInCell="1" allowOverlap="1" wp14:anchorId="0B15917B" wp14:editId="4188AFAE">
          <wp:simplePos x="0" y="0"/>
          <wp:positionH relativeFrom="column">
            <wp:posOffset>-168910</wp:posOffset>
          </wp:positionH>
          <wp:positionV relativeFrom="paragraph">
            <wp:posOffset>-235585</wp:posOffset>
          </wp:positionV>
          <wp:extent cx="769620" cy="760730"/>
          <wp:effectExtent l="0" t="0" r="0" b="1270"/>
          <wp:wrapNone/>
          <wp:docPr id="12" name="obrázek 1" descr="logo barevne bez tex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arevne bez textu"/>
                  <pic:cNvPicPr>
                    <a:picLocks noChangeAspect="1" noChangeArrowheads="1"/>
                  </pic:cNvPicPr>
                </pic:nvPicPr>
                <pic:blipFill>
                  <a:blip r:embed="rId2"/>
                  <a:srcRect/>
                  <a:stretch>
                    <a:fillRect/>
                  </a:stretch>
                </pic:blipFill>
                <pic:spPr bwMode="auto">
                  <a:xfrm>
                    <a:off x="0" y="0"/>
                    <a:ext cx="769620" cy="760730"/>
                  </a:xfrm>
                  <a:prstGeom prst="rect">
                    <a:avLst/>
                  </a:prstGeom>
                  <a:noFill/>
                  <a:ln w="9525">
                    <a:noFill/>
                    <a:miter lim="800000"/>
                    <a:headEnd/>
                    <a:tailEnd/>
                  </a:ln>
                </pic:spPr>
              </pic:pic>
            </a:graphicData>
          </a:graphic>
        </wp:anchor>
      </w:drawing>
    </w:r>
    <w:r w:rsidR="008B356F">
      <w:rPr>
        <w:noProof/>
      </w:rPr>
      <mc:AlternateContent>
        <mc:Choice Requires="wps">
          <w:drawing>
            <wp:anchor distT="0" distB="0" distL="114300" distR="114300" simplePos="0" relativeHeight="251663360" behindDoc="0" locked="0" layoutInCell="0" allowOverlap="1" wp14:anchorId="15B6A742" wp14:editId="1B3B48D3">
              <wp:simplePos x="0" y="0"/>
              <wp:positionH relativeFrom="page">
                <wp:posOffset>0</wp:posOffset>
              </wp:positionH>
              <wp:positionV relativeFrom="page">
                <wp:posOffset>190500</wp:posOffset>
              </wp:positionV>
              <wp:extent cx="7560310" cy="273050"/>
              <wp:effectExtent l="0" t="0" r="0" b="12700"/>
              <wp:wrapNone/>
              <wp:docPr id="5" name="MSIPCMc1834e5a88d4e0e12333d0ce" descr="{&quot;HashCode&quot;:-66734365,&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62339" w14:textId="35BFCABB" w:rsidR="008B356F" w:rsidRPr="00014B4E" w:rsidRDefault="008B356F" w:rsidP="008B356F">
                          <w:pPr>
                            <w:jc w:val="center"/>
                            <w:rPr>
                              <w:rFonts w:ascii="Calibri" w:hAnsi="Calibri" w:cs="Calibri"/>
                              <w:color w:val="000000"/>
                              <w:sz w:val="2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15B6A742" id="_x0000_t202" coordsize="21600,21600" o:spt="202" path="m,l,21600r21600,l21600,xe">
              <v:stroke joinstyle="miter"/>
              <v:path gradientshapeok="t" o:connecttype="rect"/>
            </v:shapetype>
            <v:shape id="MSIPCMc1834e5a88d4e0e12333d0ce" o:spid="_x0000_s1026" type="#_x0000_t202" alt="{&quot;HashCode&quot;:-66734365,&quot;Height&quot;:841.0,&quot;Width&quot;:595.0,&quot;Placement&quot;:&quot;Header&quot;,&quot;Index&quot;:&quot;Primary&quot;,&quot;Section&quot;:1,&quot;Top&quot;:0.0,&quot;Left&quot;:0.0}" style="position:absolute;left:0;text-align:left;margin-left:0;margin-top:15pt;width:595.3pt;height:21.5pt;z-index:25166336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" o:allowincell="f" filled="f" stroked="f" strokeweight=".5pt">
              <v:textbox inset=",0,,0">
                <w:txbxContent>
                  <w:p w14:paraId="51C62339" w14:textId="35BFCABB" w:rsidR="008B356F" w:rsidRPr="00014B4E" w:rsidRDefault="008B356F" w:rsidP="008B356F">
                    <w:pPr>
                      <w:jc w:val="center"/>
                      <w:rPr>
                        <w:rFonts w:ascii="Calibri" w:hAnsi="Calibri" w:cs="Calibri"/>
                        <w:color w:val="000000"/>
                        <w:sz w:val="20"/>
                      </w:rPr>
                    </w:pPr>
                  </w:p>
                </w:txbxContent>
              </v:textbox>
              <w10:wrap anchorx="page" anchory="page"/>
            </v:shape>
          </w:pict>
        </mc:Fallback>
      </mc:AlternateContent>
    </w:r>
    <w:r w:rsidR="008B356F" w:rsidRPr="007447F4">
      <w:rPr>
        <w:b/>
        <w:color w:val="0070C0"/>
        <w:sz w:val="36"/>
        <w:szCs w:val="36"/>
      </w:rPr>
      <w:t xml:space="preserve">SH ČMS </w:t>
    </w:r>
    <w:r w:rsidR="008B356F">
      <w:rPr>
        <w:b/>
        <w:color w:val="0070C0"/>
        <w:sz w:val="36"/>
        <w:szCs w:val="36"/>
      </w:rPr>
      <w:t xml:space="preserve">– Okresní sdružení hasičů </w:t>
    </w:r>
    <w:r w:rsidR="008B356F" w:rsidRPr="007447F4">
      <w:rPr>
        <w:b/>
        <w:color w:val="0070C0"/>
        <w:sz w:val="36"/>
        <w:szCs w:val="36"/>
      </w:rPr>
      <w:t>Praha-západ</w:t>
    </w:r>
    <w:r w:rsidR="008B356F">
      <w:rPr>
        <w:b/>
        <w:color w:val="0070C0"/>
        <w:sz w:val="36"/>
        <w:szCs w:val="36"/>
      </w:rPr>
      <w:t xml:space="preserve">  </w:t>
    </w:r>
  </w:p>
  <w:p w14:paraId="1D0AA0FF" w14:textId="77777777" w:rsidR="008B356F" w:rsidRPr="007447F4" w:rsidRDefault="008B356F" w:rsidP="008B356F">
    <w:pPr>
      <w:jc w:val="center"/>
      <w:rPr>
        <w:b/>
        <w:color w:val="0070C0"/>
        <w:sz w:val="36"/>
        <w:szCs w:val="36"/>
      </w:rPr>
    </w:pPr>
    <w:r>
      <w:rPr>
        <w:b/>
        <w:color w:val="0070C0"/>
        <w:sz w:val="36"/>
        <w:szCs w:val="36"/>
      </w:rPr>
      <w:t>okresní odborná rada mládeže</w:t>
    </w:r>
  </w:p>
  <w:p w14:paraId="3BCF222A" w14:textId="77777777" w:rsidR="008B356F" w:rsidRPr="007447F4" w:rsidRDefault="008B356F" w:rsidP="008B356F">
    <w:pPr>
      <w:jc w:val="center"/>
      <w:rPr>
        <w:b/>
        <w:i/>
      </w:rPr>
    </w:pPr>
    <w:r w:rsidRPr="00253429">
      <w:rPr>
        <w:b/>
        <w:i/>
      </w:rPr>
      <w:t>K výtopně 1224</w:t>
    </w:r>
    <w:r w:rsidRPr="007447F4">
      <w:rPr>
        <w:b/>
        <w:i/>
      </w:rPr>
      <w:t>,</w:t>
    </w:r>
    <w:r>
      <w:rPr>
        <w:b/>
        <w:i/>
      </w:rPr>
      <w:t xml:space="preserve"> Zbraslav,</w:t>
    </w:r>
    <w:r w:rsidRPr="007447F4">
      <w:rPr>
        <w:b/>
        <w:i/>
      </w:rPr>
      <w:t xml:space="preserve"> 1</w:t>
    </w:r>
    <w:r>
      <w:rPr>
        <w:b/>
        <w:i/>
      </w:rPr>
      <w:t>56</w:t>
    </w:r>
    <w:r w:rsidRPr="007447F4">
      <w:rPr>
        <w:b/>
        <w:i/>
      </w:rPr>
      <w:t xml:space="preserve"> 00</w:t>
    </w:r>
    <w:r>
      <w:rPr>
        <w:b/>
        <w:i/>
      </w:rPr>
      <w:t xml:space="preserve"> Praha 5</w:t>
    </w:r>
  </w:p>
  <w:p w14:paraId="145E82B2" w14:textId="77777777" w:rsidR="008B356F" w:rsidRPr="007447F4" w:rsidRDefault="008B356F" w:rsidP="008B356F">
    <w:pPr>
      <w:jc w:val="center"/>
      <w:rPr>
        <w:b/>
        <w:i/>
      </w:rPr>
    </w:pPr>
    <w:r>
      <w:rPr>
        <w:b/>
        <w:i/>
      </w:rPr>
      <w:t>tel. 604 173 028</w:t>
    </w:r>
  </w:p>
  <w:p w14:paraId="39375101" w14:textId="77777777" w:rsidR="00C41F08" w:rsidRPr="008B356F" w:rsidRDefault="00C41F08" w:rsidP="008B356F">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7210C"/>
    <w:multiLevelType w:val="multilevel"/>
    <w:tmpl w:val="0ED44C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741C0C"/>
    <w:multiLevelType w:val="hybridMultilevel"/>
    <w:tmpl w:val="33E0A958"/>
    <w:lvl w:ilvl="0" w:tplc="C38A181C">
      <w:start w:val="16"/>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 w15:restartNumberingAfterBreak="0">
    <w:nsid w:val="07060FF4"/>
    <w:multiLevelType w:val="hybridMultilevel"/>
    <w:tmpl w:val="CB229152"/>
    <w:lvl w:ilvl="0" w:tplc="D0665EE4">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 w15:restartNumberingAfterBreak="0">
    <w:nsid w:val="09971AC3"/>
    <w:multiLevelType w:val="hybridMultilevel"/>
    <w:tmpl w:val="E258D0D0"/>
    <w:lvl w:ilvl="0" w:tplc="D0665EE4">
      <w:numFmt w:val="bullet"/>
      <w:lvlText w:val="-"/>
      <w:lvlJc w:val="left"/>
      <w:pPr>
        <w:ind w:left="763" w:hanging="360"/>
      </w:pPr>
      <w:rPr>
        <w:rFonts w:ascii="Times New Roman" w:eastAsia="Times New Roman" w:hAnsi="Times New Roman" w:cs="Times New Roman" w:hint="default"/>
      </w:rPr>
    </w:lvl>
    <w:lvl w:ilvl="1" w:tplc="04050003" w:tentative="1">
      <w:start w:val="1"/>
      <w:numFmt w:val="bullet"/>
      <w:lvlText w:val="o"/>
      <w:lvlJc w:val="left"/>
      <w:pPr>
        <w:ind w:left="1483" w:hanging="360"/>
      </w:pPr>
      <w:rPr>
        <w:rFonts w:ascii="Courier New" w:hAnsi="Courier New" w:cs="Courier New" w:hint="default"/>
      </w:rPr>
    </w:lvl>
    <w:lvl w:ilvl="2" w:tplc="04050005" w:tentative="1">
      <w:start w:val="1"/>
      <w:numFmt w:val="bullet"/>
      <w:lvlText w:val=""/>
      <w:lvlJc w:val="left"/>
      <w:pPr>
        <w:ind w:left="2203" w:hanging="360"/>
      </w:pPr>
      <w:rPr>
        <w:rFonts w:ascii="Wingdings" w:hAnsi="Wingdings" w:hint="default"/>
      </w:rPr>
    </w:lvl>
    <w:lvl w:ilvl="3" w:tplc="04050001" w:tentative="1">
      <w:start w:val="1"/>
      <w:numFmt w:val="bullet"/>
      <w:lvlText w:val=""/>
      <w:lvlJc w:val="left"/>
      <w:pPr>
        <w:ind w:left="2923" w:hanging="360"/>
      </w:pPr>
      <w:rPr>
        <w:rFonts w:ascii="Symbol" w:hAnsi="Symbol" w:hint="default"/>
      </w:rPr>
    </w:lvl>
    <w:lvl w:ilvl="4" w:tplc="04050003" w:tentative="1">
      <w:start w:val="1"/>
      <w:numFmt w:val="bullet"/>
      <w:lvlText w:val="o"/>
      <w:lvlJc w:val="left"/>
      <w:pPr>
        <w:ind w:left="3643" w:hanging="360"/>
      </w:pPr>
      <w:rPr>
        <w:rFonts w:ascii="Courier New" w:hAnsi="Courier New" w:cs="Courier New" w:hint="default"/>
      </w:rPr>
    </w:lvl>
    <w:lvl w:ilvl="5" w:tplc="04050005" w:tentative="1">
      <w:start w:val="1"/>
      <w:numFmt w:val="bullet"/>
      <w:lvlText w:val=""/>
      <w:lvlJc w:val="left"/>
      <w:pPr>
        <w:ind w:left="4363" w:hanging="360"/>
      </w:pPr>
      <w:rPr>
        <w:rFonts w:ascii="Wingdings" w:hAnsi="Wingdings" w:hint="default"/>
      </w:rPr>
    </w:lvl>
    <w:lvl w:ilvl="6" w:tplc="04050001" w:tentative="1">
      <w:start w:val="1"/>
      <w:numFmt w:val="bullet"/>
      <w:lvlText w:val=""/>
      <w:lvlJc w:val="left"/>
      <w:pPr>
        <w:ind w:left="5083" w:hanging="360"/>
      </w:pPr>
      <w:rPr>
        <w:rFonts w:ascii="Symbol" w:hAnsi="Symbol" w:hint="default"/>
      </w:rPr>
    </w:lvl>
    <w:lvl w:ilvl="7" w:tplc="04050003" w:tentative="1">
      <w:start w:val="1"/>
      <w:numFmt w:val="bullet"/>
      <w:lvlText w:val="o"/>
      <w:lvlJc w:val="left"/>
      <w:pPr>
        <w:ind w:left="5803" w:hanging="360"/>
      </w:pPr>
      <w:rPr>
        <w:rFonts w:ascii="Courier New" w:hAnsi="Courier New" w:cs="Courier New" w:hint="default"/>
      </w:rPr>
    </w:lvl>
    <w:lvl w:ilvl="8" w:tplc="04050005" w:tentative="1">
      <w:start w:val="1"/>
      <w:numFmt w:val="bullet"/>
      <w:lvlText w:val=""/>
      <w:lvlJc w:val="left"/>
      <w:pPr>
        <w:ind w:left="6523" w:hanging="360"/>
      </w:pPr>
      <w:rPr>
        <w:rFonts w:ascii="Wingdings" w:hAnsi="Wingdings" w:hint="default"/>
      </w:rPr>
    </w:lvl>
  </w:abstractNum>
  <w:abstractNum w:abstractNumId="4" w15:restartNumberingAfterBreak="0">
    <w:nsid w:val="0E840C45"/>
    <w:multiLevelType w:val="multilevel"/>
    <w:tmpl w:val="DDCA4C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571341F"/>
    <w:multiLevelType w:val="multilevel"/>
    <w:tmpl w:val="A11069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7A55F8"/>
    <w:multiLevelType w:val="hybridMultilevel"/>
    <w:tmpl w:val="81FAC6B4"/>
    <w:lvl w:ilvl="0" w:tplc="0405000F">
      <w:start w:val="1"/>
      <w:numFmt w:val="decimal"/>
      <w:lvlText w:val="%1."/>
      <w:lvlJc w:val="left"/>
      <w:pPr>
        <w:ind w:left="1428" w:hanging="360"/>
      </w:pPr>
    </w:lvl>
    <w:lvl w:ilvl="1" w:tplc="04050019" w:tentative="1">
      <w:start w:val="1"/>
      <w:numFmt w:val="lowerLetter"/>
      <w:lvlText w:val="%2."/>
      <w:lvlJc w:val="left"/>
      <w:pPr>
        <w:ind w:left="2148" w:hanging="360"/>
      </w:pPr>
    </w:lvl>
    <w:lvl w:ilvl="2" w:tplc="0405001B" w:tentative="1">
      <w:start w:val="1"/>
      <w:numFmt w:val="lowerRoman"/>
      <w:lvlText w:val="%3."/>
      <w:lvlJc w:val="right"/>
      <w:pPr>
        <w:ind w:left="2868" w:hanging="180"/>
      </w:pPr>
    </w:lvl>
    <w:lvl w:ilvl="3" w:tplc="0405000F" w:tentative="1">
      <w:start w:val="1"/>
      <w:numFmt w:val="decimal"/>
      <w:lvlText w:val="%4."/>
      <w:lvlJc w:val="left"/>
      <w:pPr>
        <w:ind w:left="3588" w:hanging="360"/>
      </w:pPr>
    </w:lvl>
    <w:lvl w:ilvl="4" w:tplc="04050019" w:tentative="1">
      <w:start w:val="1"/>
      <w:numFmt w:val="lowerLetter"/>
      <w:lvlText w:val="%5."/>
      <w:lvlJc w:val="left"/>
      <w:pPr>
        <w:ind w:left="4308" w:hanging="360"/>
      </w:pPr>
    </w:lvl>
    <w:lvl w:ilvl="5" w:tplc="0405001B" w:tentative="1">
      <w:start w:val="1"/>
      <w:numFmt w:val="lowerRoman"/>
      <w:lvlText w:val="%6."/>
      <w:lvlJc w:val="right"/>
      <w:pPr>
        <w:ind w:left="5028" w:hanging="180"/>
      </w:pPr>
    </w:lvl>
    <w:lvl w:ilvl="6" w:tplc="0405000F" w:tentative="1">
      <w:start w:val="1"/>
      <w:numFmt w:val="decimal"/>
      <w:lvlText w:val="%7."/>
      <w:lvlJc w:val="left"/>
      <w:pPr>
        <w:ind w:left="5748" w:hanging="360"/>
      </w:pPr>
    </w:lvl>
    <w:lvl w:ilvl="7" w:tplc="04050019" w:tentative="1">
      <w:start w:val="1"/>
      <w:numFmt w:val="lowerLetter"/>
      <w:lvlText w:val="%8."/>
      <w:lvlJc w:val="left"/>
      <w:pPr>
        <w:ind w:left="6468" w:hanging="360"/>
      </w:pPr>
    </w:lvl>
    <w:lvl w:ilvl="8" w:tplc="0405001B" w:tentative="1">
      <w:start w:val="1"/>
      <w:numFmt w:val="lowerRoman"/>
      <w:lvlText w:val="%9."/>
      <w:lvlJc w:val="right"/>
      <w:pPr>
        <w:ind w:left="7188" w:hanging="180"/>
      </w:pPr>
    </w:lvl>
  </w:abstractNum>
  <w:abstractNum w:abstractNumId="7" w15:restartNumberingAfterBreak="0">
    <w:nsid w:val="17DA4762"/>
    <w:multiLevelType w:val="multilevel"/>
    <w:tmpl w:val="7E82D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1432CD2"/>
    <w:multiLevelType w:val="hybridMultilevel"/>
    <w:tmpl w:val="CA025D2C"/>
    <w:lvl w:ilvl="0" w:tplc="0A28F4C4">
      <w:start w:val="3"/>
      <w:numFmt w:val="decimal"/>
      <w:lvlText w:val="%1."/>
      <w:lvlJc w:val="left"/>
      <w:pPr>
        <w:tabs>
          <w:tab w:val="num" w:pos="1830"/>
        </w:tabs>
        <w:ind w:left="1830" w:hanging="360"/>
      </w:pPr>
      <w:rPr>
        <w:rFonts w:hint="default"/>
      </w:rPr>
    </w:lvl>
    <w:lvl w:ilvl="1" w:tplc="04050019" w:tentative="1">
      <w:start w:val="1"/>
      <w:numFmt w:val="lowerLetter"/>
      <w:lvlText w:val="%2."/>
      <w:lvlJc w:val="left"/>
      <w:pPr>
        <w:tabs>
          <w:tab w:val="num" w:pos="2550"/>
        </w:tabs>
        <w:ind w:left="2550" w:hanging="360"/>
      </w:pPr>
    </w:lvl>
    <w:lvl w:ilvl="2" w:tplc="0405001B" w:tentative="1">
      <w:start w:val="1"/>
      <w:numFmt w:val="lowerRoman"/>
      <w:lvlText w:val="%3."/>
      <w:lvlJc w:val="right"/>
      <w:pPr>
        <w:tabs>
          <w:tab w:val="num" w:pos="3270"/>
        </w:tabs>
        <w:ind w:left="3270" w:hanging="180"/>
      </w:pPr>
    </w:lvl>
    <w:lvl w:ilvl="3" w:tplc="0405000F" w:tentative="1">
      <w:start w:val="1"/>
      <w:numFmt w:val="decimal"/>
      <w:lvlText w:val="%4."/>
      <w:lvlJc w:val="left"/>
      <w:pPr>
        <w:tabs>
          <w:tab w:val="num" w:pos="3990"/>
        </w:tabs>
        <w:ind w:left="3990" w:hanging="360"/>
      </w:pPr>
    </w:lvl>
    <w:lvl w:ilvl="4" w:tplc="04050019" w:tentative="1">
      <w:start w:val="1"/>
      <w:numFmt w:val="lowerLetter"/>
      <w:lvlText w:val="%5."/>
      <w:lvlJc w:val="left"/>
      <w:pPr>
        <w:tabs>
          <w:tab w:val="num" w:pos="4710"/>
        </w:tabs>
        <w:ind w:left="4710" w:hanging="360"/>
      </w:pPr>
    </w:lvl>
    <w:lvl w:ilvl="5" w:tplc="0405001B" w:tentative="1">
      <w:start w:val="1"/>
      <w:numFmt w:val="lowerRoman"/>
      <w:lvlText w:val="%6."/>
      <w:lvlJc w:val="right"/>
      <w:pPr>
        <w:tabs>
          <w:tab w:val="num" w:pos="5430"/>
        </w:tabs>
        <w:ind w:left="5430" w:hanging="180"/>
      </w:pPr>
    </w:lvl>
    <w:lvl w:ilvl="6" w:tplc="0405000F" w:tentative="1">
      <w:start w:val="1"/>
      <w:numFmt w:val="decimal"/>
      <w:lvlText w:val="%7."/>
      <w:lvlJc w:val="left"/>
      <w:pPr>
        <w:tabs>
          <w:tab w:val="num" w:pos="6150"/>
        </w:tabs>
        <w:ind w:left="6150" w:hanging="360"/>
      </w:pPr>
    </w:lvl>
    <w:lvl w:ilvl="7" w:tplc="04050019" w:tentative="1">
      <w:start w:val="1"/>
      <w:numFmt w:val="lowerLetter"/>
      <w:lvlText w:val="%8."/>
      <w:lvlJc w:val="left"/>
      <w:pPr>
        <w:tabs>
          <w:tab w:val="num" w:pos="6870"/>
        </w:tabs>
        <w:ind w:left="6870" w:hanging="360"/>
      </w:pPr>
    </w:lvl>
    <w:lvl w:ilvl="8" w:tplc="0405001B" w:tentative="1">
      <w:start w:val="1"/>
      <w:numFmt w:val="lowerRoman"/>
      <w:lvlText w:val="%9."/>
      <w:lvlJc w:val="right"/>
      <w:pPr>
        <w:tabs>
          <w:tab w:val="num" w:pos="7590"/>
        </w:tabs>
        <w:ind w:left="7590" w:hanging="180"/>
      </w:pPr>
    </w:lvl>
  </w:abstractNum>
  <w:abstractNum w:abstractNumId="9" w15:restartNumberingAfterBreak="0">
    <w:nsid w:val="2A9549E4"/>
    <w:multiLevelType w:val="hybridMultilevel"/>
    <w:tmpl w:val="D5AE0C64"/>
    <w:lvl w:ilvl="0" w:tplc="D0665EE4">
      <w:numFmt w:val="bullet"/>
      <w:lvlText w:val="-"/>
      <w:lvlJc w:val="left"/>
      <w:pPr>
        <w:ind w:left="360" w:hanging="360"/>
      </w:pPr>
      <w:rPr>
        <w:rFonts w:ascii="Times New Roman" w:eastAsia="Times New Roman" w:hAnsi="Times New Roman" w:cs="Times New Roman"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0" w15:restartNumberingAfterBreak="0">
    <w:nsid w:val="2B5105DE"/>
    <w:multiLevelType w:val="multilevel"/>
    <w:tmpl w:val="92705C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0D33C63"/>
    <w:multiLevelType w:val="multilevel"/>
    <w:tmpl w:val="A0D0BF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486698"/>
    <w:multiLevelType w:val="hybridMultilevel"/>
    <w:tmpl w:val="3D321FAE"/>
    <w:lvl w:ilvl="0" w:tplc="6E984E3E">
      <w:start w:val="20"/>
      <w:numFmt w:val="bullet"/>
      <w:lvlText w:val="-"/>
      <w:lvlJc w:val="left"/>
      <w:pPr>
        <w:ind w:left="360" w:hanging="360"/>
      </w:pPr>
      <w:rPr>
        <w:rFonts w:ascii="Times New Roman" w:eastAsia="Times New Roman" w:hAnsi="Times New Roman" w:hint="default"/>
        <w:sz w:val="22"/>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3" w15:restartNumberingAfterBreak="0">
    <w:nsid w:val="381240D3"/>
    <w:multiLevelType w:val="multilevel"/>
    <w:tmpl w:val="38A80A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8EE4312"/>
    <w:multiLevelType w:val="hybridMultilevel"/>
    <w:tmpl w:val="A146A84A"/>
    <w:lvl w:ilvl="0" w:tplc="D0665EE4">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3D593786"/>
    <w:multiLevelType w:val="hybridMultilevel"/>
    <w:tmpl w:val="D46A7BC4"/>
    <w:lvl w:ilvl="0" w:tplc="6F92A420">
      <w:start w:val="1"/>
      <w:numFmt w:val="decimal"/>
      <w:lvlText w:val="%1."/>
      <w:lvlJc w:val="left"/>
      <w:pPr>
        <w:tabs>
          <w:tab w:val="num" w:pos="1830"/>
        </w:tabs>
        <w:ind w:left="1830" w:hanging="360"/>
      </w:pPr>
      <w:rPr>
        <w:rFonts w:hint="default"/>
      </w:rPr>
    </w:lvl>
    <w:lvl w:ilvl="1" w:tplc="04050019" w:tentative="1">
      <w:start w:val="1"/>
      <w:numFmt w:val="lowerLetter"/>
      <w:lvlText w:val="%2."/>
      <w:lvlJc w:val="left"/>
      <w:pPr>
        <w:tabs>
          <w:tab w:val="num" w:pos="2550"/>
        </w:tabs>
        <w:ind w:left="2550" w:hanging="360"/>
      </w:pPr>
    </w:lvl>
    <w:lvl w:ilvl="2" w:tplc="0405001B" w:tentative="1">
      <w:start w:val="1"/>
      <w:numFmt w:val="lowerRoman"/>
      <w:lvlText w:val="%3."/>
      <w:lvlJc w:val="right"/>
      <w:pPr>
        <w:tabs>
          <w:tab w:val="num" w:pos="3270"/>
        </w:tabs>
        <w:ind w:left="3270" w:hanging="180"/>
      </w:pPr>
    </w:lvl>
    <w:lvl w:ilvl="3" w:tplc="0405000F" w:tentative="1">
      <w:start w:val="1"/>
      <w:numFmt w:val="decimal"/>
      <w:lvlText w:val="%4."/>
      <w:lvlJc w:val="left"/>
      <w:pPr>
        <w:tabs>
          <w:tab w:val="num" w:pos="3990"/>
        </w:tabs>
        <w:ind w:left="3990" w:hanging="360"/>
      </w:pPr>
    </w:lvl>
    <w:lvl w:ilvl="4" w:tplc="04050019" w:tentative="1">
      <w:start w:val="1"/>
      <w:numFmt w:val="lowerLetter"/>
      <w:lvlText w:val="%5."/>
      <w:lvlJc w:val="left"/>
      <w:pPr>
        <w:tabs>
          <w:tab w:val="num" w:pos="4710"/>
        </w:tabs>
        <w:ind w:left="4710" w:hanging="360"/>
      </w:pPr>
    </w:lvl>
    <w:lvl w:ilvl="5" w:tplc="0405001B" w:tentative="1">
      <w:start w:val="1"/>
      <w:numFmt w:val="lowerRoman"/>
      <w:lvlText w:val="%6."/>
      <w:lvlJc w:val="right"/>
      <w:pPr>
        <w:tabs>
          <w:tab w:val="num" w:pos="5430"/>
        </w:tabs>
        <w:ind w:left="5430" w:hanging="180"/>
      </w:pPr>
    </w:lvl>
    <w:lvl w:ilvl="6" w:tplc="0405000F" w:tentative="1">
      <w:start w:val="1"/>
      <w:numFmt w:val="decimal"/>
      <w:lvlText w:val="%7."/>
      <w:lvlJc w:val="left"/>
      <w:pPr>
        <w:tabs>
          <w:tab w:val="num" w:pos="6150"/>
        </w:tabs>
        <w:ind w:left="6150" w:hanging="360"/>
      </w:pPr>
    </w:lvl>
    <w:lvl w:ilvl="7" w:tplc="04050019" w:tentative="1">
      <w:start w:val="1"/>
      <w:numFmt w:val="lowerLetter"/>
      <w:lvlText w:val="%8."/>
      <w:lvlJc w:val="left"/>
      <w:pPr>
        <w:tabs>
          <w:tab w:val="num" w:pos="6870"/>
        </w:tabs>
        <w:ind w:left="6870" w:hanging="360"/>
      </w:pPr>
    </w:lvl>
    <w:lvl w:ilvl="8" w:tplc="0405001B" w:tentative="1">
      <w:start w:val="1"/>
      <w:numFmt w:val="lowerRoman"/>
      <w:lvlText w:val="%9."/>
      <w:lvlJc w:val="right"/>
      <w:pPr>
        <w:tabs>
          <w:tab w:val="num" w:pos="7590"/>
        </w:tabs>
        <w:ind w:left="7590" w:hanging="180"/>
      </w:pPr>
    </w:lvl>
  </w:abstractNum>
  <w:abstractNum w:abstractNumId="16" w15:restartNumberingAfterBreak="0">
    <w:nsid w:val="3E1E397E"/>
    <w:multiLevelType w:val="multilevel"/>
    <w:tmpl w:val="943C60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F334D9F"/>
    <w:multiLevelType w:val="multilevel"/>
    <w:tmpl w:val="2F4CD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200306B"/>
    <w:multiLevelType w:val="hybridMultilevel"/>
    <w:tmpl w:val="45344BD8"/>
    <w:lvl w:ilvl="0" w:tplc="C38A181C">
      <w:start w:val="16"/>
      <w:numFmt w:val="bullet"/>
      <w:lvlText w:val="-"/>
      <w:lvlJc w:val="left"/>
      <w:pPr>
        <w:ind w:left="360" w:hanging="360"/>
      </w:pPr>
      <w:rPr>
        <w:rFonts w:ascii="Times New Roman" w:eastAsia="Times New Roman" w:hAnsi="Times New Roman"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4232368A"/>
    <w:multiLevelType w:val="hybridMultilevel"/>
    <w:tmpl w:val="FD4E562A"/>
    <w:lvl w:ilvl="0" w:tplc="D0665EE4">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 w15:restartNumberingAfterBreak="0">
    <w:nsid w:val="447A44C0"/>
    <w:multiLevelType w:val="hybridMultilevel"/>
    <w:tmpl w:val="827C6F3E"/>
    <w:lvl w:ilvl="0" w:tplc="6E984E3E">
      <w:start w:val="20"/>
      <w:numFmt w:val="bullet"/>
      <w:lvlText w:val="-"/>
      <w:lvlJc w:val="left"/>
      <w:pPr>
        <w:ind w:left="360" w:hanging="360"/>
      </w:pPr>
      <w:rPr>
        <w:rFonts w:ascii="Times New Roman" w:eastAsia="Times New Roman" w:hAnsi="Times New Roman" w:hint="default"/>
        <w:sz w:val="22"/>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1" w15:restartNumberingAfterBreak="0">
    <w:nsid w:val="4FE66AA7"/>
    <w:multiLevelType w:val="hybridMultilevel"/>
    <w:tmpl w:val="C3981F86"/>
    <w:lvl w:ilvl="0" w:tplc="D0665EE4">
      <w:numFmt w:val="bullet"/>
      <w:lvlText w:val="-"/>
      <w:lvlJc w:val="left"/>
      <w:pPr>
        <w:ind w:left="360" w:hanging="360"/>
      </w:pPr>
      <w:rPr>
        <w:rFonts w:ascii="Times New Roman" w:eastAsia="Times New Roman" w:hAnsi="Times New Roman" w:cs="Times New Roman"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2" w15:restartNumberingAfterBreak="0">
    <w:nsid w:val="50B876A3"/>
    <w:multiLevelType w:val="multilevel"/>
    <w:tmpl w:val="146A74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8F04672"/>
    <w:multiLevelType w:val="multilevel"/>
    <w:tmpl w:val="842ADE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D426735"/>
    <w:multiLevelType w:val="hybridMultilevel"/>
    <w:tmpl w:val="AAC024EC"/>
    <w:lvl w:ilvl="0" w:tplc="D0665EE4">
      <w:numFmt w:val="bullet"/>
      <w:lvlText w:val="-"/>
      <w:lvlJc w:val="left"/>
      <w:pPr>
        <w:tabs>
          <w:tab w:val="num" w:pos="1770"/>
        </w:tabs>
        <w:ind w:left="1770" w:hanging="360"/>
      </w:pPr>
      <w:rPr>
        <w:rFonts w:ascii="Times New Roman" w:eastAsia="Times New Roman" w:hAnsi="Times New Roman" w:cs="Times New Roman" w:hint="default"/>
      </w:rPr>
    </w:lvl>
    <w:lvl w:ilvl="1" w:tplc="04050003">
      <w:start w:val="1"/>
      <w:numFmt w:val="bullet"/>
      <w:lvlText w:val="o"/>
      <w:lvlJc w:val="left"/>
      <w:pPr>
        <w:tabs>
          <w:tab w:val="num" w:pos="2490"/>
        </w:tabs>
        <w:ind w:left="2490" w:hanging="360"/>
      </w:pPr>
      <w:rPr>
        <w:rFonts w:ascii="Courier New" w:hAnsi="Courier New" w:hint="default"/>
      </w:rPr>
    </w:lvl>
    <w:lvl w:ilvl="2" w:tplc="04050005" w:tentative="1">
      <w:start w:val="1"/>
      <w:numFmt w:val="bullet"/>
      <w:lvlText w:val=""/>
      <w:lvlJc w:val="left"/>
      <w:pPr>
        <w:tabs>
          <w:tab w:val="num" w:pos="3210"/>
        </w:tabs>
        <w:ind w:left="3210" w:hanging="360"/>
      </w:pPr>
      <w:rPr>
        <w:rFonts w:ascii="Wingdings" w:hAnsi="Wingdings" w:hint="default"/>
      </w:rPr>
    </w:lvl>
    <w:lvl w:ilvl="3" w:tplc="04050001" w:tentative="1">
      <w:start w:val="1"/>
      <w:numFmt w:val="bullet"/>
      <w:lvlText w:val=""/>
      <w:lvlJc w:val="left"/>
      <w:pPr>
        <w:tabs>
          <w:tab w:val="num" w:pos="3930"/>
        </w:tabs>
        <w:ind w:left="3930" w:hanging="360"/>
      </w:pPr>
      <w:rPr>
        <w:rFonts w:ascii="Symbol" w:hAnsi="Symbol" w:hint="default"/>
      </w:rPr>
    </w:lvl>
    <w:lvl w:ilvl="4" w:tplc="04050003" w:tentative="1">
      <w:start w:val="1"/>
      <w:numFmt w:val="bullet"/>
      <w:lvlText w:val="o"/>
      <w:lvlJc w:val="left"/>
      <w:pPr>
        <w:tabs>
          <w:tab w:val="num" w:pos="4650"/>
        </w:tabs>
        <w:ind w:left="4650" w:hanging="360"/>
      </w:pPr>
      <w:rPr>
        <w:rFonts w:ascii="Courier New" w:hAnsi="Courier New" w:hint="default"/>
      </w:rPr>
    </w:lvl>
    <w:lvl w:ilvl="5" w:tplc="04050005" w:tentative="1">
      <w:start w:val="1"/>
      <w:numFmt w:val="bullet"/>
      <w:lvlText w:val=""/>
      <w:lvlJc w:val="left"/>
      <w:pPr>
        <w:tabs>
          <w:tab w:val="num" w:pos="5370"/>
        </w:tabs>
        <w:ind w:left="5370" w:hanging="360"/>
      </w:pPr>
      <w:rPr>
        <w:rFonts w:ascii="Wingdings" w:hAnsi="Wingdings" w:hint="default"/>
      </w:rPr>
    </w:lvl>
    <w:lvl w:ilvl="6" w:tplc="04050001" w:tentative="1">
      <w:start w:val="1"/>
      <w:numFmt w:val="bullet"/>
      <w:lvlText w:val=""/>
      <w:lvlJc w:val="left"/>
      <w:pPr>
        <w:tabs>
          <w:tab w:val="num" w:pos="6090"/>
        </w:tabs>
        <w:ind w:left="6090" w:hanging="360"/>
      </w:pPr>
      <w:rPr>
        <w:rFonts w:ascii="Symbol" w:hAnsi="Symbol" w:hint="default"/>
      </w:rPr>
    </w:lvl>
    <w:lvl w:ilvl="7" w:tplc="04050003" w:tentative="1">
      <w:start w:val="1"/>
      <w:numFmt w:val="bullet"/>
      <w:lvlText w:val="o"/>
      <w:lvlJc w:val="left"/>
      <w:pPr>
        <w:tabs>
          <w:tab w:val="num" w:pos="6810"/>
        </w:tabs>
        <w:ind w:left="6810" w:hanging="360"/>
      </w:pPr>
      <w:rPr>
        <w:rFonts w:ascii="Courier New" w:hAnsi="Courier New" w:hint="default"/>
      </w:rPr>
    </w:lvl>
    <w:lvl w:ilvl="8" w:tplc="04050005" w:tentative="1">
      <w:start w:val="1"/>
      <w:numFmt w:val="bullet"/>
      <w:lvlText w:val=""/>
      <w:lvlJc w:val="left"/>
      <w:pPr>
        <w:tabs>
          <w:tab w:val="num" w:pos="7530"/>
        </w:tabs>
        <w:ind w:left="7530" w:hanging="360"/>
      </w:pPr>
      <w:rPr>
        <w:rFonts w:ascii="Wingdings" w:hAnsi="Wingdings" w:hint="default"/>
      </w:rPr>
    </w:lvl>
  </w:abstractNum>
  <w:abstractNum w:abstractNumId="25" w15:restartNumberingAfterBreak="0">
    <w:nsid w:val="5F8B1034"/>
    <w:multiLevelType w:val="multilevel"/>
    <w:tmpl w:val="89A050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87F0BD2"/>
    <w:multiLevelType w:val="hybridMultilevel"/>
    <w:tmpl w:val="2E9C76EE"/>
    <w:lvl w:ilvl="0" w:tplc="6E984E3E">
      <w:start w:val="20"/>
      <w:numFmt w:val="bullet"/>
      <w:lvlText w:val="-"/>
      <w:lvlJc w:val="left"/>
      <w:pPr>
        <w:ind w:left="360" w:hanging="360"/>
      </w:pPr>
      <w:rPr>
        <w:rFonts w:ascii="Times New Roman" w:eastAsia="Times New Roman" w:hAnsi="Times New Roman" w:hint="default"/>
        <w:sz w:val="22"/>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7" w15:restartNumberingAfterBreak="0">
    <w:nsid w:val="6E464216"/>
    <w:multiLevelType w:val="multilevel"/>
    <w:tmpl w:val="1D3E5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05C391E"/>
    <w:multiLevelType w:val="multilevel"/>
    <w:tmpl w:val="E4D8F4F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3C05497"/>
    <w:multiLevelType w:val="hybridMultilevel"/>
    <w:tmpl w:val="0E4A816E"/>
    <w:lvl w:ilvl="0" w:tplc="6E984E3E">
      <w:start w:val="20"/>
      <w:numFmt w:val="bullet"/>
      <w:lvlText w:val="-"/>
      <w:lvlJc w:val="left"/>
      <w:pPr>
        <w:tabs>
          <w:tab w:val="num" w:pos="360"/>
        </w:tabs>
        <w:ind w:left="360" w:hanging="360"/>
      </w:pPr>
      <w:rPr>
        <w:rFonts w:ascii="Times New Roman" w:eastAsia="Times New Roman" w:hAnsi="Times New Roman" w:hint="default"/>
        <w:sz w:val="22"/>
      </w:rPr>
    </w:lvl>
    <w:lvl w:ilvl="1" w:tplc="04050003">
      <w:start w:val="1"/>
      <w:numFmt w:val="bullet"/>
      <w:lvlText w:val="o"/>
      <w:lvlJc w:val="left"/>
      <w:pPr>
        <w:tabs>
          <w:tab w:val="num" w:pos="1080"/>
        </w:tabs>
        <w:ind w:left="1080" w:hanging="360"/>
      </w:pPr>
      <w:rPr>
        <w:rFonts w:ascii="Courier New" w:hAnsi="Courier New" w:hint="default"/>
      </w:rPr>
    </w:lvl>
    <w:lvl w:ilvl="2" w:tplc="04050005">
      <w:start w:val="1"/>
      <w:numFmt w:val="bullet"/>
      <w:lvlText w:val=""/>
      <w:lvlJc w:val="left"/>
      <w:pPr>
        <w:tabs>
          <w:tab w:val="num" w:pos="1800"/>
        </w:tabs>
        <w:ind w:left="1800" w:hanging="360"/>
      </w:pPr>
      <w:rPr>
        <w:rFonts w:ascii="Wingdings" w:hAnsi="Wingdings" w:hint="default"/>
      </w:rPr>
    </w:lvl>
    <w:lvl w:ilvl="3" w:tplc="04050001">
      <w:start w:val="1"/>
      <w:numFmt w:val="bullet"/>
      <w:lvlText w:val=""/>
      <w:lvlJc w:val="left"/>
      <w:pPr>
        <w:tabs>
          <w:tab w:val="num" w:pos="2520"/>
        </w:tabs>
        <w:ind w:left="2520" w:hanging="360"/>
      </w:pPr>
      <w:rPr>
        <w:rFonts w:ascii="Symbol" w:hAnsi="Symbol" w:hint="default"/>
      </w:rPr>
    </w:lvl>
    <w:lvl w:ilvl="4" w:tplc="04050003">
      <w:start w:val="1"/>
      <w:numFmt w:val="bullet"/>
      <w:lvlText w:val="o"/>
      <w:lvlJc w:val="left"/>
      <w:pPr>
        <w:tabs>
          <w:tab w:val="num" w:pos="3240"/>
        </w:tabs>
        <w:ind w:left="3240" w:hanging="360"/>
      </w:pPr>
      <w:rPr>
        <w:rFonts w:ascii="Courier New" w:hAnsi="Courier New" w:hint="default"/>
      </w:rPr>
    </w:lvl>
    <w:lvl w:ilvl="5" w:tplc="04050005">
      <w:start w:val="1"/>
      <w:numFmt w:val="bullet"/>
      <w:lvlText w:val=""/>
      <w:lvlJc w:val="left"/>
      <w:pPr>
        <w:tabs>
          <w:tab w:val="num" w:pos="3960"/>
        </w:tabs>
        <w:ind w:left="3960" w:hanging="360"/>
      </w:pPr>
      <w:rPr>
        <w:rFonts w:ascii="Wingdings" w:hAnsi="Wingdings" w:hint="default"/>
      </w:rPr>
    </w:lvl>
    <w:lvl w:ilvl="6" w:tplc="04050001">
      <w:start w:val="1"/>
      <w:numFmt w:val="bullet"/>
      <w:lvlText w:val=""/>
      <w:lvlJc w:val="left"/>
      <w:pPr>
        <w:tabs>
          <w:tab w:val="num" w:pos="4680"/>
        </w:tabs>
        <w:ind w:left="4680" w:hanging="360"/>
      </w:pPr>
      <w:rPr>
        <w:rFonts w:ascii="Symbol" w:hAnsi="Symbol" w:hint="default"/>
      </w:rPr>
    </w:lvl>
    <w:lvl w:ilvl="7" w:tplc="04050003">
      <w:start w:val="1"/>
      <w:numFmt w:val="bullet"/>
      <w:lvlText w:val="o"/>
      <w:lvlJc w:val="left"/>
      <w:pPr>
        <w:tabs>
          <w:tab w:val="num" w:pos="5400"/>
        </w:tabs>
        <w:ind w:left="5400" w:hanging="360"/>
      </w:pPr>
      <w:rPr>
        <w:rFonts w:ascii="Courier New" w:hAnsi="Courier New" w:hint="default"/>
      </w:rPr>
    </w:lvl>
    <w:lvl w:ilvl="8" w:tplc="04050005">
      <w:start w:val="1"/>
      <w:numFmt w:val="bullet"/>
      <w:lvlText w:val=""/>
      <w:lvlJc w:val="left"/>
      <w:pPr>
        <w:tabs>
          <w:tab w:val="num" w:pos="6120"/>
        </w:tabs>
        <w:ind w:left="6120" w:hanging="360"/>
      </w:pPr>
      <w:rPr>
        <w:rFonts w:ascii="Wingdings" w:hAnsi="Wingdings" w:hint="default"/>
      </w:rPr>
    </w:lvl>
  </w:abstractNum>
  <w:num w:numId="1">
    <w:abstractNumId w:val="24"/>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num>
  <w:num w:numId="4">
    <w:abstractNumId w:val="6"/>
  </w:num>
  <w:num w:numId="5">
    <w:abstractNumId w:val="3"/>
  </w:num>
  <w:num w:numId="6">
    <w:abstractNumId w:val="9"/>
  </w:num>
  <w:num w:numId="7">
    <w:abstractNumId w:val="21"/>
  </w:num>
  <w:num w:numId="8">
    <w:abstractNumId w:val="29"/>
  </w:num>
  <w:num w:numId="9">
    <w:abstractNumId w:val="1"/>
  </w:num>
  <w:num w:numId="10">
    <w:abstractNumId w:val="18"/>
  </w:num>
  <w:num w:numId="11">
    <w:abstractNumId w:val="19"/>
  </w:num>
  <w:num w:numId="12">
    <w:abstractNumId w:val="14"/>
  </w:num>
  <w:num w:numId="13">
    <w:abstractNumId w:val="2"/>
  </w:num>
  <w:num w:numId="14">
    <w:abstractNumId w:val="12"/>
  </w:num>
  <w:num w:numId="15">
    <w:abstractNumId w:val="26"/>
  </w:num>
  <w:num w:numId="16">
    <w:abstractNumId w:val="20"/>
  </w:num>
  <w:num w:numId="17">
    <w:abstractNumId w:val="11"/>
  </w:num>
  <w:num w:numId="18">
    <w:abstractNumId w:val="7"/>
  </w:num>
  <w:num w:numId="19">
    <w:abstractNumId w:val="0"/>
  </w:num>
  <w:num w:numId="20">
    <w:abstractNumId w:val="23"/>
  </w:num>
  <w:num w:numId="21">
    <w:abstractNumId w:val="25"/>
  </w:num>
  <w:num w:numId="22">
    <w:abstractNumId w:val="5"/>
  </w:num>
  <w:num w:numId="23">
    <w:abstractNumId w:val="16"/>
  </w:num>
  <w:num w:numId="24">
    <w:abstractNumId w:val="13"/>
  </w:num>
  <w:num w:numId="25">
    <w:abstractNumId w:val="22"/>
  </w:num>
  <w:num w:numId="26">
    <w:abstractNumId w:val="27"/>
  </w:num>
  <w:num w:numId="27">
    <w:abstractNumId w:val="10"/>
  </w:num>
  <w:num w:numId="28">
    <w:abstractNumId w:val="28"/>
  </w:num>
  <w:num w:numId="29">
    <w:abstractNumId w:val="17"/>
  </w:num>
  <w:num w:numId="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508"/>
    <w:rsid w:val="00010A29"/>
    <w:rsid w:val="00023669"/>
    <w:rsid w:val="00032B7B"/>
    <w:rsid w:val="00065D07"/>
    <w:rsid w:val="00074A08"/>
    <w:rsid w:val="00087935"/>
    <w:rsid w:val="00091C37"/>
    <w:rsid w:val="00092474"/>
    <w:rsid w:val="000A3FF5"/>
    <w:rsid w:val="000C5465"/>
    <w:rsid w:val="000F2617"/>
    <w:rsid w:val="000F4BE7"/>
    <w:rsid w:val="000F6223"/>
    <w:rsid w:val="001160A8"/>
    <w:rsid w:val="00156F2F"/>
    <w:rsid w:val="00161E96"/>
    <w:rsid w:val="001627E7"/>
    <w:rsid w:val="001B1FD8"/>
    <w:rsid w:val="001C7508"/>
    <w:rsid w:val="001D2BD9"/>
    <w:rsid w:val="00206BCC"/>
    <w:rsid w:val="00207C64"/>
    <w:rsid w:val="00221DC2"/>
    <w:rsid w:val="00255944"/>
    <w:rsid w:val="0026169C"/>
    <w:rsid w:val="00261F13"/>
    <w:rsid w:val="00292202"/>
    <w:rsid w:val="002A1838"/>
    <w:rsid w:val="002A3344"/>
    <w:rsid w:val="002A7EC4"/>
    <w:rsid w:val="002B074F"/>
    <w:rsid w:val="002C45D7"/>
    <w:rsid w:val="002C71B6"/>
    <w:rsid w:val="002D08EF"/>
    <w:rsid w:val="002E7050"/>
    <w:rsid w:val="002F7C00"/>
    <w:rsid w:val="003025F7"/>
    <w:rsid w:val="00320C9B"/>
    <w:rsid w:val="003628BA"/>
    <w:rsid w:val="003700A7"/>
    <w:rsid w:val="00377179"/>
    <w:rsid w:val="00377274"/>
    <w:rsid w:val="00383A7D"/>
    <w:rsid w:val="00387718"/>
    <w:rsid w:val="00387B7E"/>
    <w:rsid w:val="003B3D89"/>
    <w:rsid w:val="003B5DBD"/>
    <w:rsid w:val="003C5B37"/>
    <w:rsid w:val="003D79E4"/>
    <w:rsid w:val="003F4B00"/>
    <w:rsid w:val="00413C71"/>
    <w:rsid w:val="0041649C"/>
    <w:rsid w:val="00416BCA"/>
    <w:rsid w:val="0041752E"/>
    <w:rsid w:val="0042252C"/>
    <w:rsid w:val="0042316D"/>
    <w:rsid w:val="004302F0"/>
    <w:rsid w:val="00470FC7"/>
    <w:rsid w:val="00473CB9"/>
    <w:rsid w:val="004753A3"/>
    <w:rsid w:val="00481101"/>
    <w:rsid w:val="0048533D"/>
    <w:rsid w:val="00494D6A"/>
    <w:rsid w:val="004A164D"/>
    <w:rsid w:val="004B150A"/>
    <w:rsid w:val="004C4292"/>
    <w:rsid w:val="004C6171"/>
    <w:rsid w:val="004E6262"/>
    <w:rsid w:val="004F1D44"/>
    <w:rsid w:val="005164DB"/>
    <w:rsid w:val="0053276F"/>
    <w:rsid w:val="00540398"/>
    <w:rsid w:val="00553578"/>
    <w:rsid w:val="00562DCE"/>
    <w:rsid w:val="0056311E"/>
    <w:rsid w:val="00565BF8"/>
    <w:rsid w:val="0059165B"/>
    <w:rsid w:val="005A0047"/>
    <w:rsid w:val="005B75F2"/>
    <w:rsid w:val="005C68EE"/>
    <w:rsid w:val="005E1AA6"/>
    <w:rsid w:val="005E2123"/>
    <w:rsid w:val="006149E0"/>
    <w:rsid w:val="006478EF"/>
    <w:rsid w:val="00675B61"/>
    <w:rsid w:val="00680417"/>
    <w:rsid w:val="006B1DD8"/>
    <w:rsid w:val="006B4868"/>
    <w:rsid w:val="006D7F09"/>
    <w:rsid w:val="006E0D7E"/>
    <w:rsid w:val="006E2001"/>
    <w:rsid w:val="006F21AC"/>
    <w:rsid w:val="00713632"/>
    <w:rsid w:val="00724EDD"/>
    <w:rsid w:val="00735237"/>
    <w:rsid w:val="0074327E"/>
    <w:rsid w:val="007447F4"/>
    <w:rsid w:val="00746913"/>
    <w:rsid w:val="00757522"/>
    <w:rsid w:val="00777071"/>
    <w:rsid w:val="00781D62"/>
    <w:rsid w:val="00782D5F"/>
    <w:rsid w:val="007849BE"/>
    <w:rsid w:val="007931E6"/>
    <w:rsid w:val="00795619"/>
    <w:rsid w:val="007B7602"/>
    <w:rsid w:val="007C4042"/>
    <w:rsid w:val="007D4F56"/>
    <w:rsid w:val="007E7414"/>
    <w:rsid w:val="0080068A"/>
    <w:rsid w:val="00807966"/>
    <w:rsid w:val="00813C17"/>
    <w:rsid w:val="0082576D"/>
    <w:rsid w:val="00837881"/>
    <w:rsid w:val="00843798"/>
    <w:rsid w:val="00860A10"/>
    <w:rsid w:val="00866968"/>
    <w:rsid w:val="008721FA"/>
    <w:rsid w:val="00882727"/>
    <w:rsid w:val="0088433B"/>
    <w:rsid w:val="0089563B"/>
    <w:rsid w:val="008A3777"/>
    <w:rsid w:val="008B356F"/>
    <w:rsid w:val="008C4ED1"/>
    <w:rsid w:val="008D4C0D"/>
    <w:rsid w:val="008E4B4B"/>
    <w:rsid w:val="00905D5A"/>
    <w:rsid w:val="00905E77"/>
    <w:rsid w:val="00907FC9"/>
    <w:rsid w:val="009269E7"/>
    <w:rsid w:val="00955554"/>
    <w:rsid w:val="00987EC1"/>
    <w:rsid w:val="0099781F"/>
    <w:rsid w:val="009C2A98"/>
    <w:rsid w:val="009C2D60"/>
    <w:rsid w:val="009C4898"/>
    <w:rsid w:val="009C5A0F"/>
    <w:rsid w:val="009D26FA"/>
    <w:rsid w:val="009F0383"/>
    <w:rsid w:val="00A006FE"/>
    <w:rsid w:val="00A0305B"/>
    <w:rsid w:val="00A03D28"/>
    <w:rsid w:val="00A0618C"/>
    <w:rsid w:val="00A24140"/>
    <w:rsid w:val="00A8377B"/>
    <w:rsid w:val="00A95CF5"/>
    <w:rsid w:val="00AA364E"/>
    <w:rsid w:val="00AA57E9"/>
    <w:rsid w:val="00AB5FBC"/>
    <w:rsid w:val="00AD073B"/>
    <w:rsid w:val="00AE3319"/>
    <w:rsid w:val="00B00499"/>
    <w:rsid w:val="00B034E9"/>
    <w:rsid w:val="00B12604"/>
    <w:rsid w:val="00B40C63"/>
    <w:rsid w:val="00B6174F"/>
    <w:rsid w:val="00B61BC0"/>
    <w:rsid w:val="00B731D5"/>
    <w:rsid w:val="00B830D3"/>
    <w:rsid w:val="00BA03FF"/>
    <w:rsid w:val="00BA05B8"/>
    <w:rsid w:val="00BB7765"/>
    <w:rsid w:val="00BC27E4"/>
    <w:rsid w:val="00BD3A16"/>
    <w:rsid w:val="00BE1105"/>
    <w:rsid w:val="00BE1ED9"/>
    <w:rsid w:val="00BF0DC7"/>
    <w:rsid w:val="00BF2757"/>
    <w:rsid w:val="00C13ADF"/>
    <w:rsid w:val="00C41F08"/>
    <w:rsid w:val="00C55F13"/>
    <w:rsid w:val="00C71BC9"/>
    <w:rsid w:val="00C7299E"/>
    <w:rsid w:val="00C8171B"/>
    <w:rsid w:val="00C93F5D"/>
    <w:rsid w:val="00C96667"/>
    <w:rsid w:val="00CA0DCA"/>
    <w:rsid w:val="00CC1C33"/>
    <w:rsid w:val="00CC485A"/>
    <w:rsid w:val="00CE16B8"/>
    <w:rsid w:val="00D21821"/>
    <w:rsid w:val="00D21A24"/>
    <w:rsid w:val="00D22CE0"/>
    <w:rsid w:val="00D33708"/>
    <w:rsid w:val="00D4085C"/>
    <w:rsid w:val="00D5796F"/>
    <w:rsid w:val="00D620BD"/>
    <w:rsid w:val="00D82293"/>
    <w:rsid w:val="00D82B5D"/>
    <w:rsid w:val="00D83524"/>
    <w:rsid w:val="00D8591A"/>
    <w:rsid w:val="00DB1833"/>
    <w:rsid w:val="00DB2844"/>
    <w:rsid w:val="00DB464F"/>
    <w:rsid w:val="00DB64ED"/>
    <w:rsid w:val="00DD5777"/>
    <w:rsid w:val="00DE5AED"/>
    <w:rsid w:val="00DF0FC9"/>
    <w:rsid w:val="00E1020F"/>
    <w:rsid w:val="00E13FB0"/>
    <w:rsid w:val="00E27996"/>
    <w:rsid w:val="00E33FE9"/>
    <w:rsid w:val="00E465F1"/>
    <w:rsid w:val="00EC5FF7"/>
    <w:rsid w:val="00ED112B"/>
    <w:rsid w:val="00F32B01"/>
    <w:rsid w:val="00F50947"/>
    <w:rsid w:val="00F672E9"/>
    <w:rsid w:val="00F83AB7"/>
    <w:rsid w:val="00F91A35"/>
    <w:rsid w:val="00FA5D9C"/>
    <w:rsid w:val="00FB75BF"/>
    <w:rsid w:val="00FE5F65"/>
    <w:rsid w:val="00FF66A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37C588"/>
  <w15:docId w15:val="{0D0C7A07-68B5-4B4B-9163-85160449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ln">
    <w:name w:val="Normal"/>
    <w:qFormat/>
    <w:rsid w:val="001C7508"/>
    <w:rPr>
      <w:sz w:val="24"/>
      <w:szCs w:val="24"/>
    </w:rPr>
  </w:style>
  <w:style w:type="paragraph" w:styleId="Nadpis1">
    <w:name w:val="heading 1"/>
    <w:basedOn w:val="Normln"/>
    <w:next w:val="Normln"/>
    <w:qFormat/>
    <w:rsid w:val="001C7508"/>
    <w:pPr>
      <w:keepNext/>
      <w:outlineLvl w:val="0"/>
    </w:pPr>
    <w:rPr>
      <w:b/>
      <w:bCs/>
    </w:rPr>
  </w:style>
  <w:style w:type="paragraph" w:styleId="Nadpis3">
    <w:name w:val="heading 3"/>
    <w:basedOn w:val="Normln"/>
    <w:next w:val="Normln"/>
    <w:link w:val="Nadpis3Char"/>
    <w:semiHidden/>
    <w:unhideWhenUsed/>
    <w:qFormat/>
    <w:rsid w:val="00DB464F"/>
    <w:pPr>
      <w:keepNext/>
      <w:keepLines/>
      <w:spacing w:before="40"/>
      <w:outlineLvl w:val="2"/>
    </w:pPr>
    <w:rPr>
      <w:rFonts w:asciiTheme="majorHAnsi" w:eastAsiaTheme="majorEastAsia" w:hAnsiTheme="majorHAnsi" w:cstheme="majorBidi"/>
      <w:color w:val="243F60" w:themeColor="accent1" w:themeShade="7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rsid w:val="001C7508"/>
    <w:rPr>
      <w:color w:val="0000FF"/>
      <w:u w:val="single"/>
    </w:rPr>
  </w:style>
  <w:style w:type="paragraph" w:styleId="Zhlav">
    <w:name w:val="header"/>
    <w:basedOn w:val="Normln"/>
    <w:link w:val="ZhlavChar"/>
    <w:rsid w:val="007447F4"/>
    <w:pPr>
      <w:tabs>
        <w:tab w:val="center" w:pos="4536"/>
        <w:tab w:val="right" w:pos="9072"/>
      </w:tabs>
    </w:pPr>
  </w:style>
  <w:style w:type="character" w:customStyle="1" w:styleId="ZhlavChar">
    <w:name w:val="Záhlaví Char"/>
    <w:basedOn w:val="Standardnpsmoodstavce"/>
    <w:link w:val="Zhlav"/>
    <w:rsid w:val="007447F4"/>
    <w:rPr>
      <w:sz w:val="24"/>
      <w:szCs w:val="24"/>
    </w:rPr>
  </w:style>
  <w:style w:type="paragraph" w:styleId="Zpat">
    <w:name w:val="footer"/>
    <w:basedOn w:val="Normln"/>
    <w:link w:val="ZpatChar"/>
    <w:rsid w:val="007447F4"/>
    <w:pPr>
      <w:tabs>
        <w:tab w:val="center" w:pos="4536"/>
        <w:tab w:val="right" w:pos="9072"/>
      </w:tabs>
    </w:pPr>
  </w:style>
  <w:style w:type="character" w:customStyle="1" w:styleId="ZpatChar">
    <w:name w:val="Zápatí Char"/>
    <w:basedOn w:val="Standardnpsmoodstavce"/>
    <w:link w:val="Zpat"/>
    <w:rsid w:val="007447F4"/>
    <w:rPr>
      <w:sz w:val="24"/>
      <w:szCs w:val="24"/>
    </w:rPr>
  </w:style>
  <w:style w:type="paragraph" w:styleId="Odstavecseseznamem">
    <w:name w:val="List Paragraph"/>
    <w:basedOn w:val="Normln"/>
    <w:uiPriority w:val="34"/>
    <w:qFormat/>
    <w:rsid w:val="00866968"/>
    <w:pPr>
      <w:ind w:left="720"/>
      <w:contextualSpacing/>
    </w:pPr>
  </w:style>
  <w:style w:type="character" w:styleId="Sledovanodkaz">
    <w:name w:val="FollowedHyperlink"/>
    <w:basedOn w:val="Standardnpsmoodstavce"/>
    <w:semiHidden/>
    <w:unhideWhenUsed/>
    <w:rsid w:val="003B5DBD"/>
    <w:rPr>
      <w:color w:val="800080" w:themeColor="followedHyperlink"/>
      <w:u w:val="single"/>
    </w:rPr>
  </w:style>
  <w:style w:type="character" w:customStyle="1" w:styleId="Nevyeenzmnka1">
    <w:name w:val="Nevyřešená zmínka1"/>
    <w:basedOn w:val="Standardnpsmoodstavce"/>
    <w:uiPriority w:val="99"/>
    <w:semiHidden/>
    <w:unhideWhenUsed/>
    <w:rsid w:val="0089563B"/>
    <w:rPr>
      <w:color w:val="605E5C"/>
      <w:shd w:val="clear" w:color="auto" w:fill="E1DFDD"/>
    </w:rPr>
  </w:style>
  <w:style w:type="character" w:styleId="Nevyeenzmnka">
    <w:name w:val="Unresolved Mention"/>
    <w:basedOn w:val="Standardnpsmoodstavce"/>
    <w:uiPriority w:val="99"/>
    <w:semiHidden/>
    <w:unhideWhenUsed/>
    <w:rsid w:val="009C2A98"/>
    <w:rPr>
      <w:color w:val="605E5C"/>
      <w:shd w:val="clear" w:color="auto" w:fill="E1DFDD"/>
    </w:rPr>
  </w:style>
  <w:style w:type="character" w:customStyle="1" w:styleId="Nadpis3Char">
    <w:name w:val="Nadpis 3 Char"/>
    <w:basedOn w:val="Standardnpsmoodstavce"/>
    <w:link w:val="Nadpis3"/>
    <w:semiHidden/>
    <w:rsid w:val="00DB464F"/>
    <w:rPr>
      <w:rFonts w:asciiTheme="majorHAnsi" w:eastAsiaTheme="majorEastAsia" w:hAnsiTheme="majorHAnsi" w:cstheme="majorBidi"/>
      <w:color w:val="243F60" w:themeColor="accent1" w:themeShade="7F"/>
      <w:sz w:val="24"/>
      <w:szCs w:val="24"/>
    </w:rPr>
  </w:style>
  <w:style w:type="paragraph" w:styleId="Titulek">
    <w:name w:val="caption"/>
    <w:basedOn w:val="Normln"/>
    <w:next w:val="Normln"/>
    <w:unhideWhenUsed/>
    <w:qFormat/>
    <w:rsid w:val="0068041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9764340">
      <w:bodyDiv w:val="1"/>
      <w:marLeft w:val="0"/>
      <w:marRight w:val="0"/>
      <w:marTop w:val="0"/>
      <w:marBottom w:val="0"/>
      <w:divBdr>
        <w:top w:val="none" w:sz="0" w:space="0" w:color="auto"/>
        <w:left w:val="none" w:sz="0" w:space="0" w:color="auto"/>
        <w:bottom w:val="none" w:sz="0" w:space="0" w:color="auto"/>
        <w:right w:val="none" w:sz="0" w:space="0" w:color="auto"/>
      </w:divBdr>
    </w:div>
    <w:div w:id="206505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B4BE7-B787-4E14-82E8-8550A57CB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4</Pages>
  <Words>1484</Words>
  <Characters>8460</Characters>
  <Application>Microsoft Office Word</Application>
  <DocSecurity>0</DocSecurity>
  <Lines>70</Lines>
  <Paragraphs>19</Paragraphs>
  <ScaleCrop>false</ScaleCrop>
  <HeadingPairs>
    <vt:vector size="2" baseType="variant">
      <vt:variant>
        <vt:lpstr>Název</vt:lpstr>
      </vt:variant>
      <vt:variant>
        <vt:i4>1</vt:i4>
      </vt:variant>
    </vt:vector>
  </HeadingPairs>
  <TitlesOfParts>
    <vt:vector size="1" baseType="lpstr">
      <vt:lpstr>Návrh OZ na VV OSH Praha-západ, dne 26</vt:lpstr>
    </vt:vector>
  </TitlesOfParts>
  <Company>cmss</Company>
  <LinksUpToDate>false</LinksUpToDate>
  <CharactersWithSpaces>9925</CharactersWithSpaces>
  <SharedDoc>false</SharedDoc>
  <HLinks>
    <vt:vector size="6" baseType="variant">
      <vt:variant>
        <vt:i4>6422542</vt:i4>
      </vt:variant>
      <vt:variant>
        <vt:i4>0</vt:i4>
      </vt:variant>
      <vt:variant>
        <vt:i4>0</vt:i4>
      </vt:variant>
      <vt:variant>
        <vt:i4>5</vt:i4>
      </vt:variant>
      <vt:variant>
        <vt:lpwstr>mailto:k.hubickova@billa.cz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Návrh OZ na VV OSH Praha-západ, dne 26</dc:title>
  <dc:creator>Vratislav Horák</dc:creator>
  <cp:lastModifiedBy>CZ</cp:lastModifiedBy>
  <cp:revision>20</cp:revision>
  <cp:lastPrinted>2022-10-03T15:46:00Z</cp:lastPrinted>
  <dcterms:created xsi:type="dcterms:W3CDTF">2023-02-08T09:17:00Z</dcterms:created>
  <dcterms:modified xsi:type="dcterms:W3CDTF">2025-08-18T20:54:00Z</dcterms:modified>
  <cp:category>Veřejné</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mss-DocumentTagging.ClassificationMark.P00">
    <vt:lpwstr>&lt;ClassificationMark xmlns:xsi="http://www.w3.org/2001/XMLSchema-instance" xmlns:xsd="http://www.w3.org/2001/XMLSchema" margin="NaN" class="C0" owner="Vratislav Horák" position="TopRight" marginX="0" marginY="0" classifiedOn="2017-09-14T07:47:52.15661</vt:lpwstr>
  </property>
  <property fmtid="{D5CDD505-2E9C-101B-9397-08002B2CF9AE}" pid="3" name="cmss-DocumentTagging.ClassificationMark.P01">
    <vt:lpwstr>41+02:00" showPrintedBy="false" showPrintDate="false" language="cs" ApplicationVersion="Microsoft Word, 15.0" addinVersion="5.8.7.0" template="ČMSS"&gt;&lt;history bulk="false" class="Veřejné" code="C0" user="Zrno Michal" date="2017-09-14T07:47:52.1566141+</vt:lpwstr>
  </property>
  <property fmtid="{D5CDD505-2E9C-101B-9397-08002B2CF9AE}" pid="4" name="cmss-DocumentTagging.ClassificationMark.P02">
    <vt:lpwstr>02:00" /&gt;&lt;recipients /&gt;&lt;documentOwners /&gt;&lt;/ClassificationMark&gt;</vt:lpwstr>
  </property>
  <property fmtid="{D5CDD505-2E9C-101B-9397-08002B2CF9AE}" pid="5" name="cmss-DocumentTagging.ClassificationMark">
    <vt:lpwstr>￼PARTS:3</vt:lpwstr>
  </property>
  <property fmtid="{D5CDD505-2E9C-101B-9397-08002B2CF9AE}" pid="6" name="cmss-DocumentClasification">
    <vt:lpwstr>Veřejné</vt:lpwstr>
  </property>
  <property fmtid="{D5CDD505-2E9C-101B-9397-08002B2CF9AE}" pid="7" name="cmss-DLP">
    <vt:lpwstr>cmss-DLP:TAG_SEC_C0</vt:lpwstr>
  </property>
  <property fmtid="{D5CDD505-2E9C-101B-9397-08002B2CF9AE}" pid="8" name="HB-DocumentTagging.ClassificationMark.P00">
    <vt:lpwstr>&lt;ClassificationMark xmlns:xsi="http://www.w3.org/2001/XMLSchema-instance" xmlns:xsd="http://www.w3.org/2001/XMLSchema" margin="NaN" class="C0" owner="Vratislav Horák" position="TopRight" marginX="0" marginY="0" classifiedOn="2019-09-22T21:44:43.65582</vt:lpwstr>
  </property>
  <property fmtid="{D5CDD505-2E9C-101B-9397-08002B2CF9AE}" pid="9" name="HB-DocumentTagging.ClassificationMark.P01">
    <vt:lpwstr>85+02:00" showPrintedBy="false" showPrintDate="false" language="cs" ApplicationVersion="Microsoft Word, 16.0" addinVersion="5.10.4.12" template="HB"&gt;&lt;history bulk="false" class="Veřejné" code="C0" user="Zrno Michal" date="2019-09-22T21:44:43.7181701+</vt:lpwstr>
  </property>
  <property fmtid="{D5CDD505-2E9C-101B-9397-08002B2CF9AE}" pid="10" name="HB-DocumentTagging.ClassificationMark.P02">
    <vt:lpwstr>02:00" /&gt;&lt;recipients /&gt;&lt;documentOwners /&gt;&lt;/ClassificationMark&gt;</vt:lpwstr>
  </property>
  <property fmtid="{D5CDD505-2E9C-101B-9397-08002B2CF9AE}" pid="11" name="HB-DocumentTagging.ClassificationMark">
    <vt:lpwstr>￼PARTS:3</vt:lpwstr>
  </property>
  <property fmtid="{D5CDD505-2E9C-101B-9397-08002B2CF9AE}" pid="12" name="HB-DocumentClasification">
    <vt:lpwstr>Veřejné</vt:lpwstr>
  </property>
  <property fmtid="{D5CDD505-2E9C-101B-9397-08002B2CF9AE}" pid="13" name="HB-DLP">
    <vt:lpwstr>HB-DLP:TAGPublic</vt:lpwstr>
  </property>
  <property fmtid="{D5CDD505-2E9C-101B-9397-08002B2CF9AE}" pid="14" name="MSIP_Label_a5a63cc4-2ec6-44d2-91a5-2f2bdabdec44_Enabled">
    <vt:lpwstr>true</vt:lpwstr>
  </property>
  <property fmtid="{D5CDD505-2E9C-101B-9397-08002B2CF9AE}" pid="15" name="MSIP_Label_a5a63cc4-2ec6-44d2-91a5-2f2bdabdec44_SetDate">
    <vt:lpwstr>2023-02-10T14:17:12Z</vt:lpwstr>
  </property>
  <property fmtid="{D5CDD505-2E9C-101B-9397-08002B2CF9AE}" pid="16" name="MSIP_Label_a5a63cc4-2ec6-44d2-91a5-2f2bdabdec44_Method">
    <vt:lpwstr>Standard</vt:lpwstr>
  </property>
  <property fmtid="{D5CDD505-2E9C-101B-9397-08002B2CF9AE}" pid="17" name="MSIP_Label_a5a63cc4-2ec6-44d2-91a5-2f2bdabdec44_Name">
    <vt:lpwstr>a5a63cc4-2ec6-44d2-91a5-2f2bdabdec44</vt:lpwstr>
  </property>
  <property fmtid="{D5CDD505-2E9C-101B-9397-08002B2CF9AE}" pid="18" name="MSIP_Label_a5a63cc4-2ec6-44d2-91a5-2f2bdabdec44_SiteId">
    <vt:lpwstr>64af2aee-7d6c-49ac-a409-192d3fee73b8</vt:lpwstr>
  </property>
  <property fmtid="{D5CDD505-2E9C-101B-9397-08002B2CF9AE}" pid="19" name="MSIP_Label_a5a63cc4-2ec6-44d2-91a5-2f2bdabdec44_ActionId">
    <vt:lpwstr>1b83c394-9992-4cc0-b3b3-9b5177f4c689</vt:lpwstr>
  </property>
  <property fmtid="{D5CDD505-2E9C-101B-9397-08002B2CF9AE}" pid="20" name="MSIP_Label_a5a63cc4-2ec6-44d2-91a5-2f2bdabdec44_ContentBits">
    <vt:lpwstr>1</vt:lpwstr>
  </property>
</Properties>
</file>