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DEEPAL SURVE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Office Manager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+123-456-7890 | 123 Anywhere St., Any City | hello@reallygreatsite.com</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ABOUT 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 EXPERIENCE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2024-NOW | ALDENAIRE &amp; PARTNERS | Office Manager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Lorem ipsum dolor sit amet, consectetur adipiscing elit, sed do eiusmod tempor incididunt ut labore et dolore magna aliqua.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2019-2023 | THYNK UNLIMITED | Office Manager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Lorem ipsum dolor sit amet, consectetur adipiscing elit, sed do eiusmod tempor incididunt ut labore et dolore magna aliqua.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2018-2019 | WARDIERE INC. | Office Manager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Lorem ipsum dolor sit amet, consectetur adipiscing elit, sed do eiusmod tempor incididunt ut labore et dolore magna aliqua.</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EDUCATION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2024-2027 | RIMBERIO UNIVERSITY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Lorem ipsum dolor</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2021-2024 | RIMBERIO UNIVERSITY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Lorem ipsum dolor</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2018-2021 | RIMBERIO UNIVERSITY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Lorem ipsum dolor</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 &amp; EXPERTISE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Time Management, Team Leadership, Problem Solving, Decision Making, Project Coordination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Administrative Efficiency, Team Coordination, Office Organization, Task Prioritization, Budget Management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Hindi, English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