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4A" w:rsidRPr="007A024A" w:rsidRDefault="007A024A" w:rsidP="007A0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A024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A024A">
        <w:rPr>
          <w:rFonts w:ascii="宋体" w:eastAsia="宋体" w:hAnsi="宋体" w:cs="宋体"/>
          <w:b/>
          <w:bCs/>
          <w:kern w:val="36"/>
          <w:sz w:val="48"/>
          <w:szCs w:val="48"/>
        </w:rPr>
        <w:t>商务合作合同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合同编号</w:t>
      </w:r>
      <w:r w:rsidRPr="007A024A">
        <w:rPr>
          <w:rFonts w:ascii="宋体" w:eastAsia="宋体" w:hAnsi="宋体" w:cs="宋体"/>
          <w:kern w:val="0"/>
          <w:sz w:val="24"/>
          <w:szCs w:val="24"/>
        </w:rPr>
        <w:t>：HT-2025-0096</w:t>
      </w:r>
      <w:r w:rsidRPr="007A024A">
        <w:rPr>
          <w:rFonts w:ascii="宋体" w:eastAsia="宋体" w:hAnsi="宋体" w:cs="宋体"/>
          <w:kern w:val="0"/>
          <w:sz w:val="24"/>
          <w:szCs w:val="24"/>
        </w:rPr>
        <w:br/>
      </w: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签订地点</w:t>
      </w:r>
      <w:r w:rsidRPr="007A024A">
        <w:rPr>
          <w:rFonts w:ascii="宋体" w:eastAsia="宋体" w:hAnsi="宋体" w:cs="宋体"/>
          <w:kern w:val="0"/>
          <w:sz w:val="24"/>
          <w:szCs w:val="24"/>
        </w:rPr>
        <w:t>：上海市</w:t>
      </w:r>
      <w:r w:rsidRPr="007A024A">
        <w:rPr>
          <w:rFonts w:ascii="宋体" w:eastAsia="宋体" w:hAnsi="宋体" w:cs="宋体"/>
          <w:kern w:val="0"/>
          <w:sz w:val="24"/>
          <w:szCs w:val="24"/>
        </w:rPr>
        <w:br/>
      </w: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签订日期</w:t>
      </w:r>
      <w:r w:rsidRPr="007A024A">
        <w:rPr>
          <w:rFonts w:ascii="宋体" w:eastAsia="宋体" w:hAnsi="宋体" w:cs="宋体"/>
          <w:kern w:val="0"/>
          <w:sz w:val="24"/>
          <w:szCs w:val="24"/>
        </w:rPr>
        <w:t>：2025年09月16日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甲方（委托方）</w:t>
      </w:r>
      <w:r w:rsidRPr="007A024A">
        <w:rPr>
          <w:rFonts w:ascii="宋体" w:eastAsia="宋体" w:hAnsi="宋体" w:cs="宋体"/>
          <w:kern w:val="0"/>
          <w:sz w:val="24"/>
          <w:szCs w:val="24"/>
        </w:rPr>
        <w:t>：上海远景科技有限公司</w:t>
      </w:r>
      <w:r w:rsidRPr="007A024A">
        <w:rPr>
          <w:rFonts w:ascii="宋体" w:eastAsia="宋体" w:hAnsi="宋体" w:cs="宋体"/>
          <w:kern w:val="0"/>
          <w:sz w:val="24"/>
          <w:szCs w:val="24"/>
        </w:rPr>
        <w:br/>
        <w:t>住所地：上海市浦东新区张江高科技园区88号</w:t>
      </w:r>
      <w:r w:rsidRPr="007A024A">
        <w:rPr>
          <w:rFonts w:ascii="宋体" w:eastAsia="宋体" w:hAnsi="宋体" w:cs="宋体"/>
          <w:kern w:val="0"/>
          <w:sz w:val="24"/>
          <w:szCs w:val="24"/>
        </w:rPr>
        <w:br/>
        <w:t>法定代表人：李明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乙方（受托方）</w:t>
      </w:r>
      <w:r w:rsidRPr="007A024A">
        <w:rPr>
          <w:rFonts w:ascii="宋体" w:eastAsia="宋体" w:hAnsi="宋体" w:cs="宋体"/>
          <w:kern w:val="0"/>
          <w:sz w:val="24"/>
          <w:szCs w:val="24"/>
        </w:rPr>
        <w:t>：北京智信软件有限公司</w:t>
      </w:r>
      <w:r w:rsidRPr="007A024A">
        <w:rPr>
          <w:rFonts w:ascii="宋体" w:eastAsia="宋体" w:hAnsi="宋体" w:cs="宋体"/>
          <w:kern w:val="0"/>
          <w:sz w:val="24"/>
          <w:szCs w:val="24"/>
        </w:rPr>
        <w:br/>
        <w:t>住所地：北京市海淀区中关村软件园99号</w:t>
      </w:r>
      <w:r w:rsidRPr="007A024A">
        <w:rPr>
          <w:rFonts w:ascii="宋体" w:eastAsia="宋体" w:hAnsi="宋体" w:cs="宋体"/>
          <w:kern w:val="0"/>
          <w:sz w:val="24"/>
          <w:szCs w:val="24"/>
        </w:rPr>
        <w:br/>
        <w:t>法定代表人：王华</w:t>
      </w:r>
    </w:p>
    <w:p w:rsidR="007A024A" w:rsidRPr="007A024A" w:rsidRDefault="007A024A" w:rsidP="007A0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第一条 合同目的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甲方委托乙方开发一套电商智能客服系统（以下简称“项目”），乙方同意承接并完成开发工作，双方就合作事宜达成本合同。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第二条 服务内容</w:t>
      </w:r>
    </w:p>
    <w:p w:rsidR="007A024A" w:rsidRPr="007A024A" w:rsidRDefault="007A024A" w:rsidP="007A02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乙方应按照甲方需求说明书完成系统设计、开发、部署与初步测试工作。</w:t>
      </w:r>
    </w:p>
    <w:p w:rsidR="007A024A" w:rsidRPr="007A024A" w:rsidRDefault="007A024A" w:rsidP="007A02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项目功能包括：客户咨询自动应答、订单查询、物流追踪、常见问题知识库管理。</w:t>
      </w:r>
    </w:p>
    <w:p w:rsidR="007A024A" w:rsidRPr="007A024A" w:rsidRDefault="007A024A" w:rsidP="007A02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乙方需在合同约定的时间内交付源代码、使用说明书和技术文档。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第三条 项目进度</w:t>
      </w:r>
    </w:p>
    <w:p w:rsidR="007A024A" w:rsidRPr="007A024A" w:rsidRDefault="007A024A" w:rsidP="007A02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合同签订后5个工作日内，乙方应提交项目实施计划。</w:t>
      </w:r>
    </w:p>
    <w:p w:rsidR="007A024A" w:rsidRPr="007A024A" w:rsidRDefault="007A024A" w:rsidP="007A02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项目分三个阶段：</w:t>
      </w:r>
    </w:p>
    <w:p w:rsidR="007A024A" w:rsidRPr="007A024A" w:rsidRDefault="007A024A" w:rsidP="007A024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需求确认阶段：15个工作日；</w:t>
      </w:r>
    </w:p>
    <w:p w:rsidR="007A024A" w:rsidRPr="007A024A" w:rsidRDefault="007A024A" w:rsidP="007A024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系统开发与测试阶段：60个工作日；</w:t>
      </w:r>
    </w:p>
    <w:p w:rsidR="007A024A" w:rsidRPr="007A024A" w:rsidRDefault="007A024A" w:rsidP="007A024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交付验收阶段：10个工作日。</w:t>
      </w:r>
    </w:p>
    <w:p w:rsidR="007A024A" w:rsidRPr="007A024A" w:rsidRDefault="007A024A" w:rsidP="007A02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若因甲方原因导致项目延期，乙方不承担责任。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第四条 合同金额与支付方式</w:t>
      </w:r>
    </w:p>
    <w:p w:rsidR="007A024A" w:rsidRPr="007A024A" w:rsidRDefault="007A024A" w:rsidP="007A02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本合同总金额为 </w:t>
      </w: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人民币 300,000 元整（¥300,000.00）</w:t>
      </w:r>
      <w:r w:rsidRPr="007A024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A024A" w:rsidRPr="007A024A" w:rsidRDefault="007A024A" w:rsidP="007A02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付款方式：</w:t>
      </w:r>
    </w:p>
    <w:p w:rsidR="007A024A" w:rsidRPr="007A024A" w:rsidRDefault="007A024A" w:rsidP="007A024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 xml:space="preserve">合同签订后5个工作日内，甲方向乙方支付合同总额的 </w:t>
      </w: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30%</w:t>
      </w:r>
      <w:r w:rsidRPr="007A024A">
        <w:rPr>
          <w:rFonts w:ascii="宋体" w:eastAsia="宋体" w:hAnsi="宋体" w:cs="宋体"/>
          <w:kern w:val="0"/>
          <w:sz w:val="24"/>
          <w:szCs w:val="24"/>
        </w:rPr>
        <w:t xml:space="preserve"> 作为预付款；</w:t>
      </w:r>
    </w:p>
    <w:p w:rsidR="007A024A" w:rsidRPr="007A024A" w:rsidRDefault="007A024A" w:rsidP="007A024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 xml:space="preserve">项目中期验收合格后支付合同总额的 </w:t>
      </w: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40%</w:t>
      </w:r>
      <w:r w:rsidRPr="007A024A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A024A" w:rsidRPr="007A024A" w:rsidRDefault="007A024A" w:rsidP="007A024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 xml:space="preserve">项目最终验收合格后支付合同总额的 </w:t>
      </w: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30%</w:t>
      </w:r>
      <w:r w:rsidRPr="007A024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A024A" w:rsidRPr="007A024A" w:rsidRDefault="007A024A" w:rsidP="007A02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甲方延迟付款超过30日的，乙方有权暂停工作，并要求甲方按逾期金额每日万分之五支付违约金。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第五条 双方权利与义务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甲方的权利与义务：</w:t>
      </w:r>
    </w:p>
    <w:p w:rsidR="007A024A" w:rsidRPr="007A024A" w:rsidRDefault="007A024A" w:rsidP="007A02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向乙方提供必要的技术资料、业务流程及配合人员。</w:t>
      </w:r>
    </w:p>
    <w:p w:rsidR="007A024A" w:rsidRPr="007A024A" w:rsidRDefault="007A024A" w:rsidP="007A02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有权对乙方的开发进度与质量进行监督与检查。</w:t>
      </w:r>
    </w:p>
    <w:p w:rsidR="007A024A" w:rsidRPr="007A024A" w:rsidRDefault="007A024A" w:rsidP="007A02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按合同约定支付费用。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乙方的权利与义务：</w:t>
      </w:r>
    </w:p>
    <w:p w:rsidR="007A024A" w:rsidRPr="007A024A" w:rsidRDefault="007A024A" w:rsidP="007A02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按照甲方需求完成合同约定的开发工作。</w:t>
      </w:r>
    </w:p>
    <w:p w:rsidR="007A024A" w:rsidRPr="007A024A" w:rsidRDefault="007A024A" w:rsidP="007A02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对甲方提供的资料和信息负有保密义务。</w:t>
      </w:r>
    </w:p>
    <w:p w:rsidR="007A024A" w:rsidRPr="007A024A" w:rsidRDefault="007A024A" w:rsidP="007A02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在合同履行过程中发现重大问题，应及时告知甲方。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第六条 知识产权</w:t>
      </w:r>
    </w:p>
    <w:p w:rsidR="007A024A" w:rsidRPr="007A024A" w:rsidRDefault="007A024A" w:rsidP="007A02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项目完成后，源代码及相关文档的知识产权归甲方所有。</w:t>
      </w:r>
    </w:p>
    <w:p w:rsidR="007A024A" w:rsidRPr="007A024A" w:rsidRDefault="007A024A" w:rsidP="007A02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乙方未经甲方书面许可，不得将项目成果用于第三方。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第七条 保密条款</w:t>
      </w:r>
    </w:p>
    <w:p w:rsidR="007A024A" w:rsidRPr="007A024A" w:rsidRDefault="007A024A" w:rsidP="007A024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双方应对在合同履行过程中获悉的对方商业秘密予以保密。</w:t>
      </w:r>
    </w:p>
    <w:p w:rsidR="007A024A" w:rsidRPr="007A024A" w:rsidRDefault="007A024A" w:rsidP="007A024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保密义务在合同终止后仍然有效，期限为五年。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第八条 验收标准</w:t>
      </w:r>
    </w:p>
    <w:p w:rsidR="007A024A" w:rsidRPr="007A024A" w:rsidRDefault="007A024A" w:rsidP="007A024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系统应符合需求说明书及国家相关技术标准。</w:t>
      </w:r>
    </w:p>
    <w:p w:rsidR="007A024A" w:rsidRPr="007A024A" w:rsidRDefault="007A024A" w:rsidP="007A024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甲方应在收到交付成果后10个工作日内完成验收。</w:t>
      </w:r>
    </w:p>
    <w:p w:rsidR="007A024A" w:rsidRPr="007A024A" w:rsidRDefault="007A024A" w:rsidP="007A024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若发现问题，乙方应在合理期限内完成修改和修复。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第九条 违约责任</w:t>
      </w:r>
    </w:p>
    <w:p w:rsidR="007A024A" w:rsidRPr="007A024A" w:rsidRDefault="007A024A" w:rsidP="007A024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lastRenderedPageBreak/>
        <w:t>任何一方违反合同约定，应承担违约责任。</w:t>
      </w:r>
    </w:p>
    <w:p w:rsidR="007A024A" w:rsidRPr="007A024A" w:rsidRDefault="007A024A" w:rsidP="007A024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乙方如未按期交付，每延期一日应向甲方支付合同总额千分之一的违约金。</w:t>
      </w:r>
    </w:p>
    <w:p w:rsidR="007A024A" w:rsidRPr="007A024A" w:rsidRDefault="007A024A" w:rsidP="007A024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甲方如未按期付款，参照第四条第3款执行。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第十条 合同的变更与解除</w:t>
      </w:r>
    </w:p>
    <w:p w:rsidR="007A024A" w:rsidRPr="007A024A" w:rsidRDefault="007A024A" w:rsidP="007A024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双方经协商一致，可以书面形式变更或解除合同。</w:t>
      </w:r>
    </w:p>
    <w:p w:rsidR="007A024A" w:rsidRPr="007A024A" w:rsidRDefault="007A024A" w:rsidP="007A024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一方擅自解除合同，应向另一方支付合同总额20%的违约金。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第十一条 争议解决</w:t>
      </w:r>
    </w:p>
    <w:p w:rsidR="007A024A" w:rsidRPr="007A024A" w:rsidRDefault="007A024A" w:rsidP="007A024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合同履行过程中发生争议，双方应先行协商解决。</w:t>
      </w:r>
    </w:p>
    <w:p w:rsidR="007A024A" w:rsidRPr="007A024A" w:rsidRDefault="007A024A" w:rsidP="007A024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 xml:space="preserve">协商不成的，任何一方可向 </w:t>
      </w: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上海仲裁委员会</w:t>
      </w:r>
      <w:r w:rsidRPr="007A024A">
        <w:rPr>
          <w:rFonts w:ascii="宋体" w:eastAsia="宋体" w:hAnsi="宋体" w:cs="宋体"/>
          <w:kern w:val="0"/>
          <w:sz w:val="24"/>
          <w:szCs w:val="24"/>
        </w:rPr>
        <w:t xml:space="preserve"> 提交仲裁，仲裁裁决为终局，对双方均有约束力。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024A">
        <w:rPr>
          <w:rFonts w:ascii="宋体" w:eastAsia="宋体" w:hAnsi="宋体" w:cs="宋体"/>
          <w:b/>
          <w:bCs/>
          <w:kern w:val="0"/>
          <w:sz w:val="36"/>
          <w:szCs w:val="36"/>
        </w:rPr>
        <w:t>第十二条 其他</w:t>
      </w:r>
    </w:p>
    <w:p w:rsidR="007A024A" w:rsidRPr="007A024A" w:rsidRDefault="007A024A" w:rsidP="007A024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本合同一式两份，甲乙双方各执一份，具有同等法律效力。</w:t>
      </w:r>
    </w:p>
    <w:p w:rsidR="007A024A" w:rsidRPr="007A024A" w:rsidRDefault="007A024A" w:rsidP="007A024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未尽事宜，双方可另行签署补充协议，与本合同具有同等效力。</w:t>
      </w:r>
    </w:p>
    <w:p w:rsidR="007A024A" w:rsidRPr="007A024A" w:rsidRDefault="007A024A" w:rsidP="007A0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甲方（盖章）：</w:t>
      </w:r>
      <w:r w:rsidRPr="007A024A">
        <w:rPr>
          <w:rFonts w:ascii="宋体" w:eastAsia="宋体" w:hAnsi="宋体" w:cs="宋体"/>
          <w:kern w:val="0"/>
          <w:sz w:val="24"/>
          <w:szCs w:val="24"/>
        </w:rPr>
        <w:t xml:space="preserve"> 上海远景科技有限公司</w:t>
      </w:r>
      <w:r w:rsidRPr="007A024A">
        <w:rPr>
          <w:rFonts w:ascii="宋体" w:eastAsia="宋体" w:hAnsi="宋体" w:cs="宋体"/>
          <w:kern w:val="0"/>
          <w:sz w:val="24"/>
          <w:szCs w:val="24"/>
        </w:rPr>
        <w:br/>
        <w:t>法定代表人（签字）：_________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b/>
          <w:bCs/>
          <w:kern w:val="0"/>
          <w:sz w:val="24"/>
          <w:szCs w:val="24"/>
        </w:rPr>
        <w:t>乙方（盖章）：</w:t>
      </w:r>
      <w:r w:rsidRPr="007A024A">
        <w:rPr>
          <w:rFonts w:ascii="宋体" w:eastAsia="宋体" w:hAnsi="宋体" w:cs="宋体"/>
          <w:kern w:val="0"/>
          <w:sz w:val="24"/>
          <w:szCs w:val="24"/>
        </w:rPr>
        <w:t xml:space="preserve"> 北京智信软件有限公司</w:t>
      </w:r>
      <w:r w:rsidRPr="007A024A">
        <w:rPr>
          <w:rFonts w:ascii="宋体" w:eastAsia="宋体" w:hAnsi="宋体" w:cs="宋体"/>
          <w:kern w:val="0"/>
          <w:sz w:val="24"/>
          <w:szCs w:val="24"/>
        </w:rPr>
        <w:br/>
        <w:t>法定代表人（签字）：_________</w:t>
      </w:r>
    </w:p>
    <w:p w:rsidR="007A024A" w:rsidRPr="007A024A" w:rsidRDefault="007A024A" w:rsidP="007A02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t>签订日期：2025年09月16日</w:t>
      </w:r>
    </w:p>
    <w:p w:rsidR="007A024A" w:rsidRPr="007A024A" w:rsidRDefault="007A024A" w:rsidP="007A0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24A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B2220" w:rsidRPr="007A024A" w:rsidRDefault="00FB2220"/>
    <w:sectPr w:rsidR="00FB2220" w:rsidRPr="007A0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F89" w:rsidRDefault="002D2F89" w:rsidP="007A024A">
      <w:r>
        <w:separator/>
      </w:r>
    </w:p>
  </w:endnote>
  <w:endnote w:type="continuationSeparator" w:id="0">
    <w:p w:rsidR="002D2F89" w:rsidRDefault="002D2F89" w:rsidP="007A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F89" w:rsidRDefault="002D2F89" w:rsidP="007A024A">
      <w:r>
        <w:separator/>
      </w:r>
    </w:p>
  </w:footnote>
  <w:footnote w:type="continuationSeparator" w:id="0">
    <w:p w:rsidR="002D2F89" w:rsidRDefault="002D2F89" w:rsidP="007A0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732"/>
    <w:multiLevelType w:val="multilevel"/>
    <w:tmpl w:val="D80C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7027B"/>
    <w:multiLevelType w:val="multilevel"/>
    <w:tmpl w:val="D49E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E57E6"/>
    <w:multiLevelType w:val="multilevel"/>
    <w:tmpl w:val="BC9E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E195C"/>
    <w:multiLevelType w:val="multilevel"/>
    <w:tmpl w:val="06EE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073C4"/>
    <w:multiLevelType w:val="multilevel"/>
    <w:tmpl w:val="F804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C5C70"/>
    <w:multiLevelType w:val="multilevel"/>
    <w:tmpl w:val="082A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31166"/>
    <w:multiLevelType w:val="multilevel"/>
    <w:tmpl w:val="2FDA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E0722"/>
    <w:multiLevelType w:val="multilevel"/>
    <w:tmpl w:val="86F6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C1E4D"/>
    <w:multiLevelType w:val="multilevel"/>
    <w:tmpl w:val="53D0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D0CB8"/>
    <w:multiLevelType w:val="multilevel"/>
    <w:tmpl w:val="2306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84A6D"/>
    <w:multiLevelType w:val="multilevel"/>
    <w:tmpl w:val="F6F4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96922"/>
    <w:multiLevelType w:val="multilevel"/>
    <w:tmpl w:val="10F2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31"/>
    <w:rsid w:val="00122731"/>
    <w:rsid w:val="002D2F89"/>
    <w:rsid w:val="007A024A"/>
    <w:rsid w:val="00F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6476A"/>
  <w15:chartTrackingRefBased/>
  <w15:docId w15:val="{99A3940D-2C12-4029-81E9-CE26DDA5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02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A02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2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02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A024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7A0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A0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2025-09-17T07:26:00Z</dcterms:created>
  <dcterms:modified xsi:type="dcterms:W3CDTF">2025-09-17T07:27:00Z</dcterms:modified>
</cp:coreProperties>
</file>