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B0D1A" w14:textId="77777777" w:rsidR="0087407C" w:rsidRPr="0087407C" w:rsidRDefault="0087407C" w:rsidP="0087407C">
      <w:pPr>
        <w:spacing w:before="100" w:beforeAutospacing="1" w:after="100" w:afterAutospacing="1" w:line="240" w:lineRule="auto"/>
        <w:jc w:val="both"/>
        <w:outlineLvl w:val="0"/>
        <w:rPr>
          <w:rFonts w:ascii="Times New Roman" w:eastAsia="Times New Roman" w:hAnsi="Times New Roman" w:cs="Times New Roman"/>
          <w:b/>
          <w:bCs/>
          <w:color w:val="000000" w:themeColor="text1"/>
          <w:kern w:val="36"/>
          <w:sz w:val="48"/>
          <w:szCs w:val="48"/>
          <w:lang w:eastAsia="es-MX"/>
          <w14:ligatures w14:val="none"/>
        </w:rPr>
      </w:pPr>
      <w:r>
        <w:rPr>
          <w:rFonts w:ascii="Times New Roman" w:eastAsia="Times New Roman" w:hAnsi="Times New Roman" w:cs="Times New Roman"/>
          <w:b/>
          <w:bCs/>
          <w:color w:val="000000" w:themeColor="text1"/>
          <w:kern w:val="36"/>
          <w:sz w:val="48"/>
          <w:szCs w:val="48"/>
          <w:lang w:eastAsia="es-MX"/>
          <w14:ligatures w14:val="none"/>
        </w:rPr>
        <w:t>DOCUMENTO 1 — DOCUMENTACIÓN TÉCNICA OFICIAL</w:t>
      </w:r>
    </w:p>
    <w:p w14:paraId="355285B3" w14:textId="114F8546"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p>
    <w:p w14:paraId="39DFE30B"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DOCUMENTACIÓN TÉCNICA OFICIAL</w:t>
      </w:r>
      <w:r>
        <w:rPr>
          <w:rFonts w:ascii="Times New Roman" w:eastAsia="Times New Roman" w:hAnsi="Times New Roman" w:cs="Times New Roman"/>
          <w:color w:val="000000" w:themeColor="text1"/>
          <w:kern w:val="0"/>
          <w:lang w:eastAsia="es-MX"/>
          <w14:ligatures w14:val="none"/>
        </w:rPr>
        <w:t> </w:t>
      </w:r>
      <w:r>
        <w:rPr>
          <w:rFonts w:ascii="Times New Roman" w:eastAsia="Times New Roman" w:hAnsi="Times New Roman" w:cs="Times New Roman"/>
          <w:b/>
          <w:bCs/>
          <w:color w:val="000000" w:themeColor="text1"/>
          <w:kern w:val="0"/>
          <w:lang w:eastAsia="es-MX"/>
          <w14:ligatures w14:val="none"/>
        </w:rPr>
        <w:t>Sistema Bancario — API REST Dual</w:t>
      </w:r>
      <w:r>
        <w:rPr>
          <w:rFonts w:ascii="Times New Roman" w:eastAsia="Times New Roman" w:hAnsi="Times New Roman" w:cs="Times New Roman"/>
          <w:color w:val="000000" w:themeColor="text1"/>
          <w:kern w:val="0"/>
          <w:lang w:eastAsia="es-MX"/>
          <w14:ligatures w14:val="none"/>
        </w:rPr>
        <w:t> </w:t>
      </w:r>
      <w:r>
        <w:rPr>
          <w:rFonts w:ascii="Times New Roman" w:eastAsia="Times New Roman" w:hAnsi="Times New Roman" w:cs="Times New Roman"/>
          <w:b/>
          <w:bCs/>
          <w:color w:val="000000" w:themeColor="text1"/>
          <w:kern w:val="0"/>
          <w:lang w:eastAsia="es-MX"/>
          <w14:ligatures w14:val="none"/>
        </w:rPr>
        <w:t>Taller III — Fundación KinalVersión 1.0 — Marzo 2026</w:t>
      </w:r>
    </w:p>
    <w:p w14:paraId="5D15ED9E" w14:textId="32B88B33"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p>
    <w:p w14:paraId="2D49B153" w14:textId="77777777" w:rsidR="0087407C" w:rsidRPr="0087407C" w:rsidRDefault="0087407C" w:rsidP="0087407C">
      <w:pPr>
        <w:spacing w:before="100" w:beforeAutospacing="1" w:after="100" w:afterAutospacing="1" w:line="240" w:lineRule="auto"/>
        <w:jc w:val="both"/>
        <w:outlineLvl w:val="1"/>
        <w:rPr>
          <w:rFonts w:ascii="Times New Roman" w:eastAsia="Times New Roman" w:hAnsi="Times New Roman" w:cs="Times New Roman"/>
          <w:b/>
          <w:bCs/>
          <w:color w:val="000000" w:themeColor="text1"/>
          <w:kern w:val="0"/>
          <w:sz w:val="36"/>
          <w:szCs w:val="36"/>
          <w:lang w:eastAsia="es-MX"/>
          <w14:ligatures w14:val="none"/>
        </w:rPr>
      </w:pPr>
      <w:r>
        <w:rPr>
          <w:rFonts w:ascii="Times New Roman" w:eastAsia="Times New Roman" w:hAnsi="Times New Roman" w:cs="Times New Roman"/>
          <w:b/>
          <w:bCs/>
          <w:color w:val="000000" w:themeColor="text1"/>
          <w:kern w:val="0"/>
          <w:sz w:val="36"/>
          <w:szCs w:val="36"/>
          <w:lang w:eastAsia="es-MX"/>
          <w14:ligatures w14:val="none"/>
        </w:rPr>
        <w:t>1. DESCRIPCIÓN GENERAL DEL SISTEMA</w:t>
      </w:r>
    </w:p>
    <w:p w14:paraId="7F247858"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El Sistema Bancario es una aplicación de tipo API REST desarrollada bajo una arquitectura de microservicios dual. El sistema está compuesto por dos servicios independientes que se comunican entre sí mediante solicitudes HTTP internas, compartiendo un secreto JWT común para la validación cruzada de tokens de autenticación sin necesidad de consultas adicionales entre servicios en cada solicitud.</w:t>
      </w:r>
    </w:p>
    <w:p w14:paraId="3529B4D7"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El primer servicio, denominado AuthServiceBanco, está desarrollado en C# con ASP.NET Core 8 y se encarga exclusivamente de la capa de identidad: autenticación de usuarios, gestión de roles, perfiles, recuperación de contraseñas y verificación de correo electrónico. Persiste toda su información en PostgreSQL 15 mediante Entity Framework Core como ORM con migraciones gestionadas por el enfoque Code-First.</w:t>
      </w:r>
    </w:p>
    <w:p w14:paraId="1C0B731A"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El segundo servicio, denominado SistemaBancarioAdmin, está desarrollado en Node.js 25 con Express 5 y gestiona toda la lógica bancaria operativa: creación y activación de cuentas, transferencias, depósitos, reversiones, favoritos y conversión de divisas mediante API externa. Persiste en MongoDB mediante Mongoose como ODM.</w:t>
      </w:r>
    </w:p>
    <w:p w14:paraId="7E4B5B7F"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Ambos servicios están orquestados mediante Docker Compose. Los contenedores de base de datos corren en puertos locales (PostgreSQL en 5440, MongoDB en 27017) y los servicios de aplicación corren fuera de Docker en los puertos 5025 y 3000 respectivamente.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8"/>
        <w:gridCol w:w="3769"/>
      </w:tblGrid>
      <w:tr w:rsidR="0087407C" w:rsidRPr="0087407C" w14:paraId="0D86DF1F" w14:textId="77777777">
        <w:trPr>
          <w:tblHeader/>
          <w:tblCellSpacing w:w="15" w:type="dxa"/>
        </w:trPr>
        <w:tc>
          <w:tcPr>
            <w:tcW w:w="0" w:type="auto"/>
            <w:vAlign w:val="center"/>
            <w:hideMark/>
          </w:tcPr>
          <w:p w14:paraId="2C021A0A"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Componente</w:t>
            </w:r>
          </w:p>
        </w:tc>
        <w:tc>
          <w:tcPr>
            <w:tcW w:w="0" w:type="auto"/>
            <w:vAlign w:val="center"/>
            <w:hideMark/>
          </w:tcPr>
          <w:p w14:paraId="67ADB1B2"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Detalle</w:t>
            </w:r>
          </w:p>
        </w:tc>
      </w:tr>
      <w:tr w:rsidR="0087407C" w:rsidRPr="0087407C" w14:paraId="4D93B48C" w14:textId="77777777">
        <w:trPr>
          <w:tblCellSpacing w:w="15" w:type="dxa"/>
        </w:trPr>
        <w:tc>
          <w:tcPr>
            <w:tcW w:w="0" w:type="auto"/>
            <w:vAlign w:val="center"/>
            <w:hideMark/>
          </w:tcPr>
          <w:p w14:paraId="0A2A597E"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Servicio de autenticación</w:t>
            </w:r>
          </w:p>
        </w:tc>
        <w:tc>
          <w:tcPr>
            <w:tcW w:w="0" w:type="auto"/>
            <w:vAlign w:val="center"/>
            <w:hideMark/>
          </w:tcPr>
          <w:p w14:paraId="15B7F737"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C# / ASP.NET Core 8 — Puerto 5025</w:t>
            </w:r>
          </w:p>
        </w:tc>
      </w:tr>
      <w:tr w:rsidR="0087407C" w:rsidRPr="0087407C" w14:paraId="3D6BD7C9" w14:textId="77777777">
        <w:trPr>
          <w:tblCellSpacing w:w="15" w:type="dxa"/>
        </w:trPr>
        <w:tc>
          <w:tcPr>
            <w:tcW w:w="0" w:type="auto"/>
            <w:vAlign w:val="center"/>
            <w:hideMark/>
          </w:tcPr>
          <w:p w14:paraId="36824836"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Servicio bancario</w:t>
            </w:r>
          </w:p>
        </w:tc>
        <w:tc>
          <w:tcPr>
            <w:tcW w:w="0" w:type="auto"/>
            <w:vAlign w:val="center"/>
            <w:hideMark/>
          </w:tcPr>
          <w:p w14:paraId="3F1901EE"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Node.js 25 / Express 5 — Puerto 3000</w:t>
            </w:r>
          </w:p>
        </w:tc>
      </w:tr>
      <w:tr w:rsidR="0087407C" w:rsidRPr="0087407C" w14:paraId="7CE80059" w14:textId="77777777">
        <w:trPr>
          <w:tblCellSpacing w:w="15" w:type="dxa"/>
        </w:trPr>
        <w:tc>
          <w:tcPr>
            <w:tcW w:w="0" w:type="auto"/>
            <w:vAlign w:val="center"/>
            <w:hideMark/>
          </w:tcPr>
          <w:p w14:paraId="6D420911"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Base de datos relacional</w:t>
            </w:r>
          </w:p>
        </w:tc>
        <w:tc>
          <w:tcPr>
            <w:tcW w:w="0" w:type="auto"/>
            <w:vAlign w:val="center"/>
            <w:hideMark/>
          </w:tcPr>
          <w:p w14:paraId="1962C338"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PostgreSQL 15 — Puerto 5440</w:t>
            </w:r>
          </w:p>
        </w:tc>
      </w:tr>
      <w:tr w:rsidR="0087407C" w:rsidRPr="0087407C" w14:paraId="2C20453A" w14:textId="77777777">
        <w:trPr>
          <w:tblCellSpacing w:w="15" w:type="dxa"/>
        </w:trPr>
        <w:tc>
          <w:tcPr>
            <w:tcW w:w="0" w:type="auto"/>
            <w:vAlign w:val="center"/>
            <w:hideMark/>
          </w:tcPr>
          <w:p w14:paraId="6B6261B2"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Base de datos no relacional</w:t>
            </w:r>
          </w:p>
        </w:tc>
        <w:tc>
          <w:tcPr>
            <w:tcW w:w="0" w:type="auto"/>
            <w:vAlign w:val="center"/>
            <w:hideMark/>
          </w:tcPr>
          <w:p w14:paraId="384AE42C"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MongoDB — Puerto 27017</w:t>
            </w:r>
          </w:p>
        </w:tc>
      </w:tr>
      <w:tr w:rsidR="0087407C" w:rsidRPr="0087407C" w14:paraId="3FE1EF2D" w14:textId="77777777">
        <w:trPr>
          <w:tblCellSpacing w:w="15" w:type="dxa"/>
        </w:trPr>
        <w:tc>
          <w:tcPr>
            <w:tcW w:w="0" w:type="auto"/>
            <w:vAlign w:val="center"/>
            <w:hideMark/>
          </w:tcPr>
          <w:p w14:paraId="6D0C825B"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Orquestación</w:t>
            </w:r>
          </w:p>
        </w:tc>
        <w:tc>
          <w:tcPr>
            <w:tcW w:w="0" w:type="auto"/>
            <w:vAlign w:val="center"/>
            <w:hideMark/>
          </w:tcPr>
          <w:p w14:paraId="13F1D76B"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Docker Compose</w:t>
            </w:r>
          </w:p>
        </w:tc>
      </w:tr>
      <w:tr w:rsidR="0087407C" w:rsidRPr="0087407C" w14:paraId="48FA98D1" w14:textId="77777777">
        <w:trPr>
          <w:tblCellSpacing w:w="15" w:type="dxa"/>
        </w:trPr>
        <w:tc>
          <w:tcPr>
            <w:tcW w:w="0" w:type="auto"/>
            <w:vAlign w:val="center"/>
            <w:hideMark/>
          </w:tcPr>
          <w:p w14:paraId="59A159E1"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Autenticación</w:t>
            </w:r>
          </w:p>
        </w:tc>
        <w:tc>
          <w:tcPr>
            <w:tcW w:w="0" w:type="auto"/>
            <w:vAlign w:val="center"/>
            <w:hideMark/>
          </w:tcPr>
          <w:p w14:paraId="1E01DFFC"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JSON Web Tokens (JWT)</w:t>
            </w:r>
          </w:p>
        </w:tc>
      </w:tr>
      <w:tr w:rsidR="0087407C" w:rsidRPr="0087407C" w14:paraId="18DD110F" w14:textId="77777777">
        <w:trPr>
          <w:tblCellSpacing w:w="15" w:type="dxa"/>
        </w:trPr>
        <w:tc>
          <w:tcPr>
            <w:tcW w:w="0" w:type="auto"/>
            <w:vAlign w:val="center"/>
            <w:hideMark/>
          </w:tcPr>
          <w:p w14:paraId="50C574B3"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Cifrado de contraseñas</w:t>
            </w:r>
          </w:p>
        </w:tc>
        <w:tc>
          <w:tcPr>
            <w:tcW w:w="0" w:type="auto"/>
            <w:vAlign w:val="center"/>
            <w:hideMark/>
          </w:tcPr>
          <w:p w14:paraId="421ACAA6"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bcrypt / bcryptjs</w:t>
            </w:r>
          </w:p>
        </w:tc>
      </w:tr>
      <w:tr w:rsidR="0087407C" w:rsidRPr="0087407C" w14:paraId="16DC5264" w14:textId="77777777">
        <w:trPr>
          <w:tblCellSpacing w:w="15" w:type="dxa"/>
        </w:trPr>
        <w:tc>
          <w:tcPr>
            <w:tcW w:w="0" w:type="auto"/>
            <w:vAlign w:val="center"/>
            <w:hideMark/>
          </w:tcPr>
          <w:p w14:paraId="73E41C40"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Gestión de paquetes</w:t>
            </w:r>
          </w:p>
        </w:tc>
        <w:tc>
          <w:tcPr>
            <w:tcW w:w="0" w:type="auto"/>
            <w:vAlign w:val="center"/>
            <w:hideMark/>
          </w:tcPr>
          <w:p w14:paraId="111CBF1C"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pnpm</w:t>
            </w:r>
          </w:p>
        </w:tc>
      </w:tr>
      <w:tr w:rsidR="0087407C" w:rsidRPr="0087407C" w14:paraId="36CF1134" w14:textId="77777777">
        <w:trPr>
          <w:tblCellSpacing w:w="15" w:type="dxa"/>
        </w:trPr>
        <w:tc>
          <w:tcPr>
            <w:tcW w:w="0" w:type="auto"/>
            <w:vAlign w:val="center"/>
            <w:hideMark/>
          </w:tcPr>
          <w:p w14:paraId="1D51892B"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lastRenderedPageBreak/>
              <w:t>Almacenamiento de imágenes</w:t>
            </w:r>
          </w:p>
        </w:tc>
        <w:tc>
          <w:tcPr>
            <w:tcW w:w="0" w:type="auto"/>
            <w:vAlign w:val="center"/>
            <w:hideMark/>
          </w:tcPr>
          <w:p w14:paraId="5C07EAFF"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Cloudinary</w:t>
            </w:r>
          </w:p>
        </w:tc>
      </w:tr>
    </w:tbl>
    <w:p w14:paraId="40D3C631" w14:textId="77777777" w:rsidR="0087407C" w:rsidRPr="0087407C" w:rsidRDefault="00951970"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noProof/>
          <w:color w:val="000000" w:themeColor="text1"/>
          <w:kern w:val="0"/>
          <w:lang w:eastAsia="es-MX"/>
        </w:rPr>
        <w:pict w14:anchorId="6C13D37D">
          <v:rect id="_x0000_i1032" alt="" style="width:441.9pt;height:.05pt;mso-width-percent:0;mso-height-percent:0;mso-width-percent:0;mso-height-percent:0" o:hralign="center" o:hrstd="t" o:hr="t" fillcolor="#a0a0a0" stroked="f"/>
        </w:pict>
      </w:r>
    </w:p>
    <w:p w14:paraId="17671886" w14:textId="77777777" w:rsidR="0087407C" w:rsidRPr="0087407C" w:rsidRDefault="0087407C" w:rsidP="0087407C">
      <w:pPr>
        <w:spacing w:before="100" w:beforeAutospacing="1" w:after="100" w:afterAutospacing="1" w:line="240" w:lineRule="auto"/>
        <w:jc w:val="both"/>
        <w:outlineLvl w:val="1"/>
        <w:rPr>
          <w:rFonts w:ascii="Times New Roman" w:eastAsia="Times New Roman" w:hAnsi="Times New Roman" w:cs="Times New Roman"/>
          <w:b/>
          <w:bCs/>
          <w:color w:val="000000" w:themeColor="text1"/>
          <w:kern w:val="0"/>
          <w:sz w:val="36"/>
          <w:szCs w:val="36"/>
          <w:lang w:eastAsia="es-MX"/>
          <w14:ligatures w14:val="none"/>
        </w:rPr>
      </w:pPr>
      <w:r>
        <w:rPr>
          <w:rFonts w:ascii="Times New Roman" w:eastAsia="Times New Roman" w:hAnsi="Times New Roman" w:cs="Times New Roman"/>
          <w:b/>
          <w:bCs/>
          <w:color w:val="000000" w:themeColor="text1"/>
          <w:kern w:val="0"/>
          <w:sz w:val="36"/>
          <w:szCs w:val="36"/>
          <w:lang w:eastAsia="es-MX"/>
          <w14:ligatures w14:val="none"/>
        </w:rPr>
        <w:t>2. ARQUITECTURA DEL PROYECTO</w:t>
      </w:r>
    </w:p>
    <w:p w14:paraId="69249489" w14:textId="77777777" w:rsidR="0087407C" w:rsidRPr="0087407C" w:rsidRDefault="0087407C" w:rsidP="0087407C">
      <w:pPr>
        <w:spacing w:before="100" w:beforeAutospacing="1" w:after="100" w:afterAutospacing="1" w:line="240" w:lineRule="auto"/>
        <w:jc w:val="both"/>
        <w:outlineLvl w:val="2"/>
        <w:rPr>
          <w:rFonts w:ascii="Times New Roman" w:eastAsia="Times New Roman" w:hAnsi="Times New Roman" w:cs="Times New Roman"/>
          <w:b/>
          <w:bCs/>
          <w:color w:val="000000" w:themeColor="text1"/>
          <w:kern w:val="0"/>
          <w:sz w:val="27"/>
          <w:szCs w:val="27"/>
          <w:lang w:eastAsia="es-MX"/>
          <w14:ligatures w14:val="none"/>
        </w:rPr>
      </w:pPr>
      <w:r>
        <w:rPr>
          <w:rFonts w:ascii="Times New Roman" w:eastAsia="Times New Roman" w:hAnsi="Times New Roman" w:cs="Times New Roman"/>
          <w:b/>
          <w:bCs/>
          <w:color w:val="000000" w:themeColor="text1"/>
          <w:kern w:val="0"/>
          <w:sz w:val="27"/>
          <w:szCs w:val="27"/>
          <w:lang w:eastAsia="es-MX"/>
          <w14:ligatures w14:val="none"/>
        </w:rPr>
        <w:t>2.1 Servicio de Autenticación — Clean Architecture (.NET)</w:t>
      </w:r>
    </w:p>
    <w:p w14:paraId="3B632D07"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El servicio .NET implementa Clean Architecture con cuatro capas con separación estricta de responsabilidades y dependencias unidireccionales de afuera hacia adentro.</w:t>
      </w:r>
    </w:p>
    <w:p w14:paraId="66C3368A"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AuthServiceBanco.Domain</w:t>
      </w:r>
      <w:r>
        <w:rPr>
          <w:rFonts w:ascii="Times New Roman" w:eastAsia="Times New Roman" w:hAnsi="Times New Roman" w:cs="Times New Roman"/>
          <w:color w:val="000000" w:themeColor="text1"/>
          <w:kern w:val="0"/>
          <w:lang w:eastAsia="es-MX"/>
          <w14:ligatures w14:val="none"/>
        </w:rPr>
        <w:t> Núcleo del sistema sin ninguna dependencia externa. Contiene las entidades del dominio: User, UserProfile, UserEmail, UserRole, Role, UserPasswordReset y LoginHistory. Define las interfaces de repositorio IUserRepository e IRoleRepository que actúan como contratos que la capa de persistencia debe implementar. Contiene además las enumeraciones AccountState (ACTIVA, BLOQUEADA, CERRADA, PENDIENTE) y las constantes de roles RoleConstants con los valores USER_ROLE y ADMIN_ROLE.</w:t>
      </w:r>
    </w:p>
    <w:p w14:paraId="6A103388"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AuthServiceBanco.Application</w:t>
      </w:r>
      <w:r>
        <w:rPr>
          <w:rFonts w:ascii="Times New Roman" w:eastAsia="Times New Roman" w:hAnsi="Times New Roman" w:cs="Times New Roman"/>
          <w:color w:val="000000" w:themeColor="text1"/>
          <w:kern w:val="0"/>
          <w:lang w:eastAsia="es-MX"/>
          <w14:ligatures w14:val="none"/>
        </w:rPr>
        <w:t> Capa de lógica de negocio y orquestación. Depende únicamente del dominio. Contiene los DTOs (Data Transfer Objects) para todas las operaciones: RegisterDto, LoginDto, CreateClientDto, UpdateUserDto, UpdateProfileDto, UserResponseDto, AuthResponseDto, PagedResultDto y DTOs de operaciones de correo electrónico. Contiene los servicios de aplicación: AuthService (registro y login), AdminService (gestión de usuarios por administrador), UserManagementService (perfiles y cambio de rol), JwtTokenService (generación de tokens), PasswordHashService (cifrado bcrypt), EmailService (envío de correos), CloudinaryService (subida de imágenes) y TokenGeneratorService (generación de tokens de verificación y reset). Define también las interfaces de todos los servicios e implementa validadores con FluentValidation para DTOs críticos.</w:t>
      </w:r>
    </w:p>
    <w:p w14:paraId="0A95DBB9"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AuthServiceBanco.Persistence</w:t>
      </w:r>
      <w:r>
        <w:rPr>
          <w:rFonts w:ascii="Times New Roman" w:eastAsia="Times New Roman" w:hAnsi="Times New Roman" w:cs="Times New Roman"/>
          <w:color w:val="000000" w:themeColor="text1"/>
          <w:kern w:val="0"/>
          <w:lang w:eastAsia="es-MX"/>
          <w14:ligatures w14:val="none"/>
        </w:rPr>
        <w:t> Implementación de los contratos del dominio. Depende de Application y Domain. Contiene el ApplicationDbContext de Entity Framework Core con DbSets para todas las entidades, las implementaciones concretas UserRepository y RoleRepository con queries LINQ, las migraciones generadas por Code-First y los seeders DataSeeder (roles iniciales) y AdminSeed (usuario administrador ADMINB).</w:t>
      </w:r>
    </w:p>
    <w:p w14:paraId="321B1097"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AuthServiceBanco.Api</w:t>
      </w:r>
      <w:r>
        <w:rPr>
          <w:rFonts w:ascii="Times New Roman" w:eastAsia="Times New Roman" w:hAnsi="Times New Roman" w:cs="Times New Roman"/>
          <w:color w:val="000000" w:themeColor="text1"/>
          <w:kern w:val="0"/>
          <w:lang w:eastAsia="es-MX"/>
          <w14:ligatures w14:val="none"/>
        </w:rPr>
        <w:t> Capa de presentación HTTP. Depende de todas las capas anteriores. Contiene los controladores: AuthController en la ruta /api/v1/auth, AdminController en /api/v1/admin, UserProfileController en /api/v1/users y HealthController. Incluye el GlobalExceptionMiddleware que captura excepciones no controladas y devuelve respuestas estructuradas con códigos HTTP apropiados. Las extensiones de configuración ServiceCollectionExtensions, SecurityExtensions, AuthenticationExtensions y RateLimitingExtensions permiten una configuración modular del contenedor de dependencias en Program.cs.</w:t>
      </w:r>
    </w:p>
    <w:p w14:paraId="5358362A" w14:textId="77777777" w:rsidR="0087407C" w:rsidRPr="0087407C" w:rsidRDefault="0087407C" w:rsidP="0087407C">
      <w:pPr>
        <w:spacing w:before="100" w:beforeAutospacing="1" w:after="100" w:afterAutospacing="1" w:line="240" w:lineRule="auto"/>
        <w:jc w:val="both"/>
        <w:outlineLvl w:val="2"/>
        <w:rPr>
          <w:rFonts w:ascii="Times New Roman" w:eastAsia="Times New Roman" w:hAnsi="Times New Roman" w:cs="Times New Roman"/>
          <w:b/>
          <w:bCs/>
          <w:color w:val="000000" w:themeColor="text1"/>
          <w:kern w:val="0"/>
          <w:sz w:val="27"/>
          <w:szCs w:val="27"/>
          <w:lang w:eastAsia="es-MX"/>
          <w14:ligatures w14:val="none"/>
        </w:rPr>
      </w:pPr>
      <w:r>
        <w:rPr>
          <w:rFonts w:ascii="Times New Roman" w:eastAsia="Times New Roman" w:hAnsi="Times New Roman" w:cs="Times New Roman"/>
          <w:b/>
          <w:bCs/>
          <w:color w:val="000000" w:themeColor="text1"/>
          <w:kern w:val="0"/>
          <w:sz w:val="27"/>
          <w:szCs w:val="27"/>
          <w:lang w:eastAsia="es-MX"/>
          <w14:ligatures w14:val="none"/>
        </w:rPr>
        <w:lastRenderedPageBreak/>
        <w:t>2.2 Servicio Bancario — Arquitectura MVC (Node.js)</w:t>
      </w:r>
    </w:p>
    <w:p w14:paraId="7A22C3C5"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models/</w:t>
      </w:r>
      <w:r>
        <w:rPr>
          <w:rFonts w:ascii="Times New Roman" w:eastAsia="Times New Roman" w:hAnsi="Times New Roman" w:cs="Times New Roman"/>
          <w:color w:val="000000" w:themeColor="text1"/>
          <w:kern w:val="0"/>
          <w:lang w:eastAsia="es-MX"/>
          <w14:ligatures w14:val="none"/>
        </w:rPr>
        <w:t> — Definición de esquemas Mongoose para MongoDB. Contiene account.model.js, transaction.model.js y favorite.model.js con validaciones de tipo, valores permitidos e índices únicos.</w:t>
      </w:r>
    </w:p>
    <w:p w14:paraId="22BD4698"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controllers/</w:t>
      </w:r>
      <w:r>
        <w:rPr>
          <w:rFonts w:ascii="Times New Roman" w:eastAsia="Times New Roman" w:hAnsi="Times New Roman" w:cs="Times New Roman"/>
          <w:color w:val="000000" w:themeColor="text1"/>
          <w:kern w:val="0"/>
          <w:lang w:eastAsia="es-MX"/>
          <w14:ligatures w14:val="none"/>
        </w:rPr>
        <w:t> — Lógica de negocio y manejo de solicitudes HTTP. Contiene account.controller.js, transaction.controller.js, deposit.controller.js, favorite.controller.js y currency.controller.js. Cada controlador exporta funciones individuales que son importadas por las rutas.</w:t>
      </w:r>
    </w:p>
    <w:p w14:paraId="5249E998"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routes/</w:t>
      </w:r>
      <w:r>
        <w:rPr>
          <w:rFonts w:ascii="Times New Roman" w:eastAsia="Times New Roman" w:hAnsi="Times New Roman" w:cs="Times New Roman"/>
          <w:color w:val="000000" w:themeColor="text1"/>
          <w:kern w:val="0"/>
          <w:lang w:eastAsia="es-MX"/>
          <w14:ligatures w14:val="none"/>
        </w:rPr>
        <w:t> — Definición de rutas Express con sus middlewares asociados. Contiene account.routes.js, transaction.routes.js, deposit.routes.js, favorite.routes.js y currency.routes.js. Las rutas estáticas se declaran antes que las rutas con parámetros dinámicos para evitar conflictos de matching.</w:t>
      </w:r>
    </w:p>
    <w:p w14:paraId="789344C8"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services/</w:t>
      </w:r>
      <w:r>
        <w:rPr>
          <w:rFonts w:ascii="Times New Roman" w:eastAsia="Times New Roman" w:hAnsi="Times New Roman" w:cs="Times New Roman"/>
          <w:color w:val="000000" w:themeColor="text1"/>
          <w:kern w:val="0"/>
          <w:lang w:eastAsia="es-MX"/>
          <w14:ligatures w14:val="none"/>
        </w:rPr>
        <w:t> — Servicios de integración externa. authService.service.js encapsula todas las llamadas HTTP al servicio .NET. currency.service.js y exchangeRate.service.js gestionan la conversión de divisas mediante API externa.</w:t>
      </w:r>
    </w:p>
    <w:p w14:paraId="44C2A152"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middlewares/</w:t>
      </w:r>
      <w:r>
        <w:rPr>
          <w:rFonts w:ascii="Times New Roman" w:eastAsia="Times New Roman" w:hAnsi="Times New Roman" w:cs="Times New Roman"/>
          <w:color w:val="000000" w:themeColor="text1"/>
          <w:kern w:val="0"/>
          <w:lang w:eastAsia="es-MX"/>
          <w14:ligatures w14:val="none"/>
        </w:rPr>
        <w:t> — validate-JWT.js extrae y verifica el token JWT colocando el payload en req.user. validate-role.js verifica el rol del usuario contra el requerido por la ruta. handle-errors.js maneja errores de validación express-validator. account.validators.js, transaction.validators.js, deposit.validators.js, favorite.validators.js y currency.validators.js definen las reglas de validación de cada módulo.</w:t>
      </w:r>
    </w:p>
    <w:p w14:paraId="79B39995"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constants/</w:t>
      </w:r>
      <w:r>
        <w:rPr>
          <w:rFonts w:ascii="Times New Roman" w:eastAsia="Times New Roman" w:hAnsi="Times New Roman" w:cs="Times New Roman"/>
          <w:color w:val="000000" w:themeColor="text1"/>
          <w:kern w:val="0"/>
          <w:lang w:eastAsia="es-MX"/>
          <w14:ligatures w14:val="none"/>
        </w:rPr>
        <w:t> — roles.js exporta el objeto Roles con ADMIN = 'ADMIN_ROLE' y USER = 'USER_ROLE'.</w:t>
      </w:r>
    </w:p>
    <w:p w14:paraId="7A17DE50"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configs/</w:t>
      </w:r>
      <w:r>
        <w:rPr>
          <w:rFonts w:ascii="Times New Roman" w:eastAsia="Times New Roman" w:hAnsi="Times New Roman" w:cs="Times New Roman"/>
          <w:color w:val="000000" w:themeColor="text1"/>
          <w:kern w:val="0"/>
          <w:lang w:eastAsia="es-MX"/>
          <w14:ligatures w14:val="none"/>
        </w:rPr>
        <w:t> — app.js configura Express con middlewares globales. db.js gestiona la conexión a MongoDB. cors-configuration.js y helmet-configuration.js configuran seguridad HTTP.</w:t>
      </w:r>
    </w:p>
    <w:p w14:paraId="00B8A691" w14:textId="77777777" w:rsidR="0087407C" w:rsidRPr="0087407C" w:rsidRDefault="00951970"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noProof/>
          <w:color w:val="000000" w:themeColor="text1"/>
          <w:kern w:val="0"/>
          <w:lang w:eastAsia="es-MX"/>
        </w:rPr>
        <w:pict w14:anchorId="3F3E0DBE">
          <v:rect id="_x0000_i1031" alt="" style="width:441.9pt;height:.05pt;mso-width-percent:0;mso-height-percent:0;mso-width-percent:0;mso-height-percent:0" o:hralign="center" o:hrstd="t" o:hr="t" fillcolor="#a0a0a0" stroked="f"/>
        </w:pict>
      </w:r>
    </w:p>
    <w:p w14:paraId="46DAB3C2" w14:textId="77777777" w:rsidR="0087407C" w:rsidRPr="0087407C" w:rsidRDefault="0087407C" w:rsidP="0087407C">
      <w:pPr>
        <w:spacing w:before="100" w:beforeAutospacing="1" w:after="100" w:afterAutospacing="1" w:line="240" w:lineRule="auto"/>
        <w:jc w:val="both"/>
        <w:outlineLvl w:val="1"/>
        <w:rPr>
          <w:rFonts w:ascii="Times New Roman" w:eastAsia="Times New Roman" w:hAnsi="Times New Roman" w:cs="Times New Roman"/>
          <w:b/>
          <w:bCs/>
          <w:color w:val="000000" w:themeColor="text1"/>
          <w:kern w:val="0"/>
          <w:sz w:val="36"/>
          <w:szCs w:val="36"/>
          <w:lang w:eastAsia="es-MX"/>
          <w14:ligatures w14:val="none"/>
        </w:rPr>
      </w:pPr>
      <w:r>
        <w:rPr>
          <w:rFonts w:ascii="Times New Roman" w:eastAsia="Times New Roman" w:hAnsi="Times New Roman" w:cs="Times New Roman"/>
          <w:b/>
          <w:bCs/>
          <w:color w:val="000000" w:themeColor="text1"/>
          <w:kern w:val="0"/>
          <w:sz w:val="36"/>
          <w:szCs w:val="36"/>
          <w:lang w:eastAsia="es-MX"/>
          <w14:ligatures w14:val="none"/>
        </w:rPr>
        <w:t>3. MODELADO DE DATOS</w:t>
      </w:r>
    </w:p>
    <w:p w14:paraId="4F2F0453" w14:textId="77777777" w:rsidR="0087407C" w:rsidRPr="0087407C" w:rsidRDefault="0087407C" w:rsidP="0087407C">
      <w:pPr>
        <w:spacing w:before="100" w:beforeAutospacing="1" w:after="100" w:afterAutospacing="1" w:line="240" w:lineRule="auto"/>
        <w:jc w:val="both"/>
        <w:outlineLvl w:val="2"/>
        <w:rPr>
          <w:rFonts w:ascii="Times New Roman" w:eastAsia="Times New Roman" w:hAnsi="Times New Roman" w:cs="Times New Roman"/>
          <w:b/>
          <w:bCs/>
          <w:color w:val="000000" w:themeColor="text1"/>
          <w:kern w:val="0"/>
          <w:sz w:val="27"/>
          <w:szCs w:val="27"/>
          <w:lang w:eastAsia="es-MX"/>
          <w14:ligatures w14:val="none"/>
        </w:rPr>
      </w:pPr>
      <w:r>
        <w:rPr>
          <w:rFonts w:ascii="Times New Roman" w:eastAsia="Times New Roman" w:hAnsi="Times New Roman" w:cs="Times New Roman"/>
          <w:b/>
          <w:bCs/>
          <w:color w:val="000000" w:themeColor="text1"/>
          <w:kern w:val="0"/>
          <w:sz w:val="27"/>
          <w:szCs w:val="27"/>
          <w:lang w:eastAsia="es-MX"/>
          <w14:ligatures w14:val="none"/>
        </w:rPr>
        <w:t>3.1 Entidades PostgreSQL</w:t>
      </w:r>
    </w:p>
    <w:p w14:paraId="59C5CA34"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User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8"/>
        <w:gridCol w:w="6700"/>
      </w:tblGrid>
      <w:tr w:rsidR="0087407C" w:rsidRPr="0087407C" w14:paraId="2D69729D" w14:textId="77777777">
        <w:trPr>
          <w:tblHeader/>
          <w:tblCellSpacing w:w="15" w:type="dxa"/>
        </w:trPr>
        <w:tc>
          <w:tcPr>
            <w:tcW w:w="0" w:type="auto"/>
            <w:vAlign w:val="center"/>
            <w:hideMark/>
          </w:tcPr>
          <w:p w14:paraId="13EB15DE"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Campo</w:t>
            </w:r>
          </w:p>
        </w:tc>
        <w:tc>
          <w:tcPr>
            <w:tcW w:w="0" w:type="auto"/>
            <w:vAlign w:val="center"/>
            <w:hideMark/>
          </w:tcPr>
          <w:p w14:paraId="3CB2AB7B"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Descripción</w:t>
            </w:r>
          </w:p>
        </w:tc>
      </w:tr>
      <w:tr w:rsidR="0087407C" w:rsidRPr="0087407C" w14:paraId="15AD4F3B" w14:textId="77777777">
        <w:trPr>
          <w:tblCellSpacing w:w="15" w:type="dxa"/>
        </w:trPr>
        <w:tc>
          <w:tcPr>
            <w:tcW w:w="0" w:type="auto"/>
            <w:vAlign w:val="center"/>
            <w:hideMark/>
          </w:tcPr>
          <w:p w14:paraId="415EBE36"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Id</w:t>
            </w:r>
          </w:p>
        </w:tc>
        <w:tc>
          <w:tcPr>
            <w:tcW w:w="0" w:type="auto"/>
            <w:vAlign w:val="center"/>
            <w:hideMark/>
          </w:tcPr>
          <w:p w14:paraId="6AB3FAE7"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UUID corto máximo 16 caracteres. Formato: usr_XXXXXXXXXXXXXXX</w:t>
            </w:r>
          </w:p>
        </w:tc>
      </w:tr>
      <w:tr w:rsidR="0087407C" w:rsidRPr="0087407C" w14:paraId="77D81B30" w14:textId="77777777">
        <w:trPr>
          <w:tblCellSpacing w:w="15" w:type="dxa"/>
        </w:trPr>
        <w:tc>
          <w:tcPr>
            <w:tcW w:w="0" w:type="auto"/>
            <w:vAlign w:val="center"/>
            <w:hideMark/>
          </w:tcPr>
          <w:p w14:paraId="34C53FB5"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Name / Surname</w:t>
            </w:r>
          </w:p>
        </w:tc>
        <w:tc>
          <w:tcPr>
            <w:tcW w:w="0" w:type="auto"/>
            <w:vAlign w:val="center"/>
            <w:hideMark/>
          </w:tcPr>
          <w:p w14:paraId="0E29E237"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Nombre y apellido. Máximo 25 caracteres cada uno</w:t>
            </w:r>
          </w:p>
        </w:tc>
      </w:tr>
      <w:tr w:rsidR="0087407C" w:rsidRPr="0087407C" w14:paraId="1861A778" w14:textId="77777777">
        <w:trPr>
          <w:tblCellSpacing w:w="15" w:type="dxa"/>
        </w:trPr>
        <w:tc>
          <w:tcPr>
            <w:tcW w:w="0" w:type="auto"/>
            <w:vAlign w:val="center"/>
            <w:hideMark/>
          </w:tcPr>
          <w:p w14:paraId="3897FE05"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Username</w:t>
            </w:r>
          </w:p>
        </w:tc>
        <w:tc>
          <w:tcPr>
            <w:tcW w:w="0" w:type="auto"/>
            <w:vAlign w:val="center"/>
            <w:hideMark/>
          </w:tcPr>
          <w:p w14:paraId="39F8C9C7"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Nombre de usuario único para login</w:t>
            </w:r>
          </w:p>
        </w:tc>
      </w:tr>
      <w:tr w:rsidR="0087407C" w:rsidRPr="0087407C" w14:paraId="1009D71C" w14:textId="77777777">
        <w:trPr>
          <w:tblCellSpacing w:w="15" w:type="dxa"/>
        </w:trPr>
        <w:tc>
          <w:tcPr>
            <w:tcW w:w="0" w:type="auto"/>
            <w:vAlign w:val="center"/>
            <w:hideMark/>
          </w:tcPr>
          <w:p w14:paraId="756267B4"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lastRenderedPageBreak/>
              <w:t>Email</w:t>
            </w:r>
          </w:p>
        </w:tc>
        <w:tc>
          <w:tcPr>
            <w:tcW w:w="0" w:type="auto"/>
            <w:vAlign w:val="center"/>
            <w:hideMark/>
          </w:tcPr>
          <w:p w14:paraId="5B315EAC"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Correo electrónico único. Se almacena en minúsculas</w:t>
            </w:r>
          </w:p>
        </w:tc>
      </w:tr>
      <w:tr w:rsidR="0087407C" w:rsidRPr="0087407C" w14:paraId="067E20A5" w14:textId="77777777">
        <w:trPr>
          <w:tblCellSpacing w:w="15" w:type="dxa"/>
        </w:trPr>
        <w:tc>
          <w:tcPr>
            <w:tcW w:w="0" w:type="auto"/>
            <w:vAlign w:val="center"/>
            <w:hideMark/>
          </w:tcPr>
          <w:p w14:paraId="648E12DA"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Password</w:t>
            </w:r>
          </w:p>
        </w:tc>
        <w:tc>
          <w:tcPr>
            <w:tcW w:w="0" w:type="auto"/>
            <w:vAlign w:val="center"/>
            <w:hideMark/>
          </w:tcPr>
          <w:p w14:paraId="3976328D"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Hash bcrypt. Mínimo 8 caracteres en texto plano</w:t>
            </w:r>
          </w:p>
        </w:tc>
      </w:tr>
      <w:tr w:rsidR="0087407C" w:rsidRPr="0087407C" w14:paraId="0D31F8F4" w14:textId="77777777">
        <w:trPr>
          <w:tblCellSpacing w:w="15" w:type="dxa"/>
        </w:trPr>
        <w:tc>
          <w:tcPr>
            <w:tcW w:w="0" w:type="auto"/>
            <w:vAlign w:val="center"/>
            <w:hideMark/>
          </w:tcPr>
          <w:p w14:paraId="2FB7101E"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Status</w:t>
            </w:r>
          </w:p>
        </w:tc>
        <w:tc>
          <w:tcPr>
            <w:tcW w:w="0" w:type="auto"/>
            <w:vAlign w:val="center"/>
            <w:hideMark/>
          </w:tcPr>
          <w:p w14:paraId="1CF20EE4"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Boolean. true = puede iniciar sesión. false = pendiente de activación</w:t>
            </w:r>
          </w:p>
        </w:tc>
      </w:tr>
      <w:tr w:rsidR="0087407C" w:rsidRPr="0087407C" w14:paraId="6FC95DB1" w14:textId="77777777">
        <w:trPr>
          <w:tblCellSpacing w:w="15" w:type="dxa"/>
        </w:trPr>
        <w:tc>
          <w:tcPr>
            <w:tcW w:w="0" w:type="auto"/>
            <w:vAlign w:val="center"/>
            <w:hideMark/>
          </w:tcPr>
          <w:p w14:paraId="51285DFD"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AccountState</w:t>
            </w:r>
          </w:p>
        </w:tc>
        <w:tc>
          <w:tcPr>
            <w:tcW w:w="0" w:type="auto"/>
            <w:vAlign w:val="center"/>
            <w:hideMark/>
          </w:tcPr>
          <w:p w14:paraId="14AA9957"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Enum: ACTIVA, BLOQUEADA, CERRADA, PENDIENTE</w:t>
            </w:r>
          </w:p>
        </w:tc>
      </w:tr>
      <w:tr w:rsidR="0087407C" w:rsidRPr="0087407C" w14:paraId="6FC2AD4F" w14:textId="77777777">
        <w:trPr>
          <w:tblCellSpacing w:w="15" w:type="dxa"/>
        </w:trPr>
        <w:tc>
          <w:tcPr>
            <w:tcW w:w="0" w:type="auto"/>
            <w:vAlign w:val="center"/>
            <w:hideMark/>
          </w:tcPr>
          <w:p w14:paraId="1B1C4D42"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CreatedAt / UpdatedAt</w:t>
            </w:r>
          </w:p>
        </w:tc>
        <w:tc>
          <w:tcPr>
            <w:tcW w:w="0" w:type="auto"/>
            <w:vAlign w:val="center"/>
            <w:hideMark/>
          </w:tcPr>
          <w:p w14:paraId="27CC9D7E"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Fechas de auditoría en UTC</w:t>
            </w:r>
          </w:p>
        </w:tc>
      </w:tr>
    </w:tbl>
    <w:p w14:paraId="1A7F94EE"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UserProfile — datos personales y laborales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2"/>
        <w:gridCol w:w="6840"/>
      </w:tblGrid>
      <w:tr w:rsidR="0087407C" w:rsidRPr="0087407C" w14:paraId="3672C402" w14:textId="77777777">
        <w:trPr>
          <w:tblHeader/>
          <w:tblCellSpacing w:w="15" w:type="dxa"/>
        </w:trPr>
        <w:tc>
          <w:tcPr>
            <w:tcW w:w="0" w:type="auto"/>
            <w:vAlign w:val="center"/>
            <w:hideMark/>
          </w:tcPr>
          <w:p w14:paraId="2B813139"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Campo</w:t>
            </w:r>
          </w:p>
        </w:tc>
        <w:tc>
          <w:tcPr>
            <w:tcW w:w="0" w:type="auto"/>
            <w:vAlign w:val="center"/>
            <w:hideMark/>
          </w:tcPr>
          <w:p w14:paraId="164A2B7B"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Descripción</w:t>
            </w:r>
          </w:p>
        </w:tc>
      </w:tr>
      <w:tr w:rsidR="0087407C" w:rsidRPr="0087407C" w14:paraId="2B71F12F" w14:textId="77777777">
        <w:trPr>
          <w:tblCellSpacing w:w="15" w:type="dxa"/>
        </w:trPr>
        <w:tc>
          <w:tcPr>
            <w:tcW w:w="0" w:type="auto"/>
            <w:vAlign w:val="center"/>
            <w:hideMark/>
          </w:tcPr>
          <w:p w14:paraId="6BD64EA6"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Phone</w:t>
            </w:r>
          </w:p>
        </w:tc>
        <w:tc>
          <w:tcPr>
            <w:tcW w:w="0" w:type="auto"/>
            <w:vAlign w:val="center"/>
            <w:hideMark/>
          </w:tcPr>
          <w:p w14:paraId="179432EA"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Exactamente 8 dígitos numéricos</w:t>
            </w:r>
          </w:p>
        </w:tc>
      </w:tr>
      <w:tr w:rsidR="0087407C" w:rsidRPr="0087407C" w14:paraId="08A70B53" w14:textId="77777777">
        <w:trPr>
          <w:tblCellSpacing w:w="15" w:type="dxa"/>
        </w:trPr>
        <w:tc>
          <w:tcPr>
            <w:tcW w:w="0" w:type="auto"/>
            <w:vAlign w:val="center"/>
            <w:hideMark/>
          </w:tcPr>
          <w:p w14:paraId="4D3E5810"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Dpi</w:t>
            </w:r>
          </w:p>
        </w:tc>
        <w:tc>
          <w:tcPr>
            <w:tcW w:w="0" w:type="auto"/>
            <w:vAlign w:val="center"/>
            <w:hideMark/>
          </w:tcPr>
          <w:p w14:paraId="6BC53C4B"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Documento Personal de Identificación. Exactamente 13 dígitos. Único</w:t>
            </w:r>
          </w:p>
        </w:tc>
      </w:tr>
      <w:tr w:rsidR="0087407C" w:rsidRPr="0087407C" w14:paraId="010F17EB" w14:textId="77777777">
        <w:trPr>
          <w:tblCellSpacing w:w="15" w:type="dxa"/>
        </w:trPr>
        <w:tc>
          <w:tcPr>
            <w:tcW w:w="0" w:type="auto"/>
            <w:vAlign w:val="center"/>
            <w:hideMark/>
          </w:tcPr>
          <w:p w14:paraId="0B6A2F38"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Address</w:t>
            </w:r>
          </w:p>
        </w:tc>
        <w:tc>
          <w:tcPr>
            <w:tcW w:w="0" w:type="auto"/>
            <w:vAlign w:val="center"/>
            <w:hideMark/>
          </w:tcPr>
          <w:p w14:paraId="03A23670"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Dirección del usuario</w:t>
            </w:r>
          </w:p>
        </w:tc>
      </w:tr>
      <w:tr w:rsidR="0087407C" w:rsidRPr="0087407C" w14:paraId="4D9633CD" w14:textId="77777777">
        <w:trPr>
          <w:tblCellSpacing w:w="15" w:type="dxa"/>
        </w:trPr>
        <w:tc>
          <w:tcPr>
            <w:tcW w:w="0" w:type="auto"/>
            <w:vAlign w:val="center"/>
            <w:hideMark/>
          </w:tcPr>
          <w:p w14:paraId="3B1552CF"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WorkName</w:t>
            </w:r>
          </w:p>
        </w:tc>
        <w:tc>
          <w:tcPr>
            <w:tcW w:w="0" w:type="auto"/>
            <w:vAlign w:val="center"/>
            <w:hideMark/>
          </w:tcPr>
          <w:p w14:paraId="3C16B122"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Nombre del lugar de trabajo</w:t>
            </w:r>
          </w:p>
        </w:tc>
      </w:tr>
      <w:tr w:rsidR="0087407C" w:rsidRPr="0087407C" w14:paraId="278E20BD" w14:textId="77777777">
        <w:trPr>
          <w:tblCellSpacing w:w="15" w:type="dxa"/>
        </w:trPr>
        <w:tc>
          <w:tcPr>
            <w:tcW w:w="0" w:type="auto"/>
            <w:vAlign w:val="center"/>
            <w:hideMark/>
          </w:tcPr>
          <w:p w14:paraId="164E2022"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MonthlyIncome</w:t>
            </w:r>
          </w:p>
        </w:tc>
        <w:tc>
          <w:tcPr>
            <w:tcW w:w="0" w:type="auto"/>
            <w:vAlign w:val="center"/>
            <w:hideMark/>
          </w:tcPr>
          <w:p w14:paraId="4E3377F7"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Ingresos mensuales en Quetzales. Mínimo Q100</w:t>
            </w:r>
          </w:p>
        </w:tc>
      </w:tr>
      <w:tr w:rsidR="0087407C" w:rsidRPr="0087407C" w14:paraId="1EF9EC8E" w14:textId="77777777">
        <w:trPr>
          <w:tblCellSpacing w:w="15" w:type="dxa"/>
        </w:trPr>
        <w:tc>
          <w:tcPr>
            <w:tcW w:w="0" w:type="auto"/>
            <w:vAlign w:val="center"/>
            <w:hideMark/>
          </w:tcPr>
          <w:p w14:paraId="128ABC9E"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ProfilePicture</w:t>
            </w:r>
          </w:p>
        </w:tc>
        <w:tc>
          <w:tcPr>
            <w:tcW w:w="0" w:type="auto"/>
            <w:vAlign w:val="center"/>
            <w:hideMark/>
          </w:tcPr>
          <w:p w14:paraId="6F72B796"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URL de imagen almacenada en Cloudinary</w:t>
            </w:r>
          </w:p>
        </w:tc>
      </w:tr>
    </w:tbl>
    <w:p w14:paraId="74F4CF30"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UserEmail — verificación de correo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1"/>
        <w:gridCol w:w="6093"/>
      </w:tblGrid>
      <w:tr w:rsidR="0087407C" w:rsidRPr="0087407C" w14:paraId="16263048" w14:textId="77777777">
        <w:trPr>
          <w:tblHeader/>
          <w:tblCellSpacing w:w="15" w:type="dxa"/>
        </w:trPr>
        <w:tc>
          <w:tcPr>
            <w:tcW w:w="0" w:type="auto"/>
            <w:vAlign w:val="center"/>
            <w:hideMark/>
          </w:tcPr>
          <w:p w14:paraId="6EBD48D7"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Campo</w:t>
            </w:r>
          </w:p>
        </w:tc>
        <w:tc>
          <w:tcPr>
            <w:tcW w:w="0" w:type="auto"/>
            <w:vAlign w:val="center"/>
            <w:hideMark/>
          </w:tcPr>
          <w:p w14:paraId="6EA0493A"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Descripción</w:t>
            </w:r>
          </w:p>
        </w:tc>
      </w:tr>
      <w:tr w:rsidR="0087407C" w:rsidRPr="0087407C" w14:paraId="097254A4" w14:textId="77777777">
        <w:trPr>
          <w:tblCellSpacing w:w="15" w:type="dxa"/>
        </w:trPr>
        <w:tc>
          <w:tcPr>
            <w:tcW w:w="0" w:type="auto"/>
            <w:vAlign w:val="center"/>
            <w:hideMark/>
          </w:tcPr>
          <w:p w14:paraId="5216F786"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EmailVerified</w:t>
            </w:r>
          </w:p>
        </w:tc>
        <w:tc>
          <w:tcPr>
            <w:tcW w:w="0" w:type="auto"/>
            <w:vAlign w:val="center"/>
            <w:hideMark/>
          </w:tcPr>
          <w:p w14:paraId="5622A074"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Boolean. Se establece en true cuando el admin activa la cuenta</w:t>
            </w:r>
          </w:p>
        </w:tc>
      </w:tr>
      <w:tr w:rsidR="0087407C" w:rsidRPr="0087407C" w14:paraId="2DEF6BA3" w14:textId="77777777">
        <w:trPr>
          <w:tblCellSpacing w:w="15" w:type="dxa"/>
        </w:trPr>
        <w:tc>
          <w:tcPr>
            <w:tcW w:w="0" w:type="auto"/>
            <w:vAlign w:val="center"/>
            <w:hideMark/>
          </w:tcPr>
          <w:p w14:paraId="0225CA89"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EmailVerificationToken</w:t>
            </w:r>
          </w:p>
        </w:tc>
        <w:tc>
          <w:tcPr>
            <w:tcW w:w="0" w:type="auto"/>
            <w:vAlign w:val="center"/>
            <w:hideMark/>
          </w:tcPr>
          <w:p w14:paraId="7ED78AA9"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Token único de verificación. Expira en 24 horas</w:t>
            </w:r>
          </w:p>
        </w:tc>
      </w:tr>
    </w:tbl>
    <w:p w14:paraId="55010862"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Role y UserRole</w:t>
      </w:r>
      <w:r>
        <w:rPr>
          <w:rFonts w:ascii="Times New Roman" w:eastAsia="Times New Roman" w:hAnsi="Times New Roman" w:cs="Times New Roman"/>
          <w:color w:val="000000" w:themeColor="text1"/>
          <w:kern w:val="0"/>
          <w:lang w:eastAsia="es-MX"/>
          <w14:ligatures w14:val="none"/>
        </w:rPr>
        <w:t> — Roles disponibles: USER_ROLE y ADMIN_ROLE. Relación N:N entre User y Role mediante tabla intermedia UserRole. Sembrado inicial por DataSeeder en cada arranque.</w:t>
      </w:r>
    </w:p>
    <w:p w14:paraId="23AB6BF9" w14:textId="77777777" w:rsidR="0087407C" w:rsidRPr="0087407C" w:rsidRDefault="0087407C" w:rsidP="0087407C">
      <w:pPr>
        <w:spacing w:before="100" w:beforeAutospacing="1" w:after="100" w:afterAutospacing="1" w:line="240" w:lineRule="auto"/>
        <w:jc w:val="both"/>
        <w:outlineLvl w:val="2"/>
        <w:rPr>
          <w:rFonts w:ascii="Times New Roman" w:eastAsia="Times New Roman" w:hAnsi="Times New Roman" w:cs="Times New Roman"/>
          <w:b/>
          <w:bCs/>
          <w:color w:val="000000" w:themeColor="text1"/>
          <w:kern w:val="0"/>
          <w:sz w:val="27"/>
          <w:szCs w:val="27"/>
          <w:lang w:eastAsia="es-MX"/>
          <w14:ligatures w14:val="none"/>
        </w:rPr>
      </w:pPr>
      <w:r>
        <w:rPr>
          <w:rFonts w:ascii="Times New Roman" w:eastAsia="Times New Roman" w:hAnsi="Times New Roman" w:cs="Times New Roman"/>
          <w:b/>
          <w:bCs/>
          <w:color w:val="000000" w:themeColor="text1"/>
          <w:kern w:val="0"/>
          <w:sz w:val="27"/>
          <w:szCs w:val="27"/>
          <w:lang w:eastAsia="es-MX"/>
          <w14:ligatures w14:val="none"/>
        </w:rPr>
        <w:t>3.2 Esquemas MongoDB</w:t>
      </w:r>
    </w:p>
    <w:p w14:paraId="0259F72B"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Account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5"/>
        <w:gridCol w:w="6002"/>
      </w:tblGrid>
      <w:tr w:rsidR="0087407C" w:rsidRPr="0087407C" w14:paraId="54B31004" w14:textId="77777777">
        <w:trPr>
          <w:tblHeader/>
          <w:tblCellSpacing w:w="15" w:type="dxa"/>
        </w:trPr>
        <w:tc>
          <w:tcPr>
            <w:tcW w:w="0" w:type="auto"/>
            <w:vAlign w:val="center"/>
            <w:hideMark/>
          </w:tcPr>
          <w:p w14:paraId="506BD994"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Campo</w:t>
            </w:r>
          </w:p>
        </w:tc>
        <w:tc>
          <w:tcPr>
            <w:tcW w:w="0" w:type="auto"/>
            <w:vAlign w:val="center"/>
            <w:hideMark/>
          </w:tcPr>
          <w:p w14:paraId="5486DC02"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Descripción</w:t>
            </w:r>
          </w:p>
        </w:tc>
      </w:tr>
      <w:tr w:rsidR="0087407C" w:rsidRPr="0087407C" w14:paraId="0D8E399E" w14:textId="77777777">
        <w:trPr>
          <w:tblCellSpacing w:w="15" w:type="dxa"/>
        </w:trPr>
        <w:tc>
          <w:tcPr>
            <w:tcW w:w="0" w:type="auto"/>
            <w:vAlign w:val="center"/>
            <w:hideMark/>
          </w:tcPr>
          <w:p w14:paraId="747A5ABE"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account_number</w:t>
            </w:r>
          </w:p>
        </w:tc>
        <w:tc>
          <w:tcPr>
            <w:tcW w:w="0" w:type="auto"/>
            <w:vAlign w:val="center"/>
            <w:hideMark/>
          </w:tcPr>
          <w:p w14:paraId="14F81D71"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10 dígitos aleatorios. Unicidad verificada antes de guardar</w:t>
            </w:r>
          </w:p>
        </w:tc>
      </w:tr>
      <w:tr w:rsidR="0087407C" w:rsidRPr="0087407C" w14:paraId="4C45735B" w14:textId="77777777">
        <w:trPr>
          <w:tblCellSpacing w:w="15" w:type="dxa"/>
        </w:trPr>
        <w:tc>
          <w:tcPr>
            <w:tcW w:w="0" w:type="auto"/>
            <w:vAlign w:val="center"/>
            <w:hideMark/>
          </w:tcPr>
          <w:p w14:paraId="24451367"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balance</w:t>
            </w:r>
          </w:p>
        </w:tc>
        <w:tc>
          <w:tcPr>
            <w:tcW w:w="0" w:type="auto"/>
            <w:vAlign w:val="center"/>
            <w:hideMark/>
          </w:tcPr>
          <w:p w14:paraId="09062851"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Saldo actual. Mínimo 0</w:t>
            </w:r>
          </w:p>
        </w:tc>
      </w:tr>
      <w:tr w:rsidR="0087407C" w:rsidRPr="0087407C" w14:paraId="16731578" w14:textId="77777777">
        <w:trPr>
          <w:tblCellSpacing w:w="15" w:type="dxa"/>
        </w:trPr>
        <w:tc>
          <w:tcPr>
            <w:tcW w:w="0" w:type="auto"/>
            <w:vAlign w:val="center"/>
            <w:hideMark/>
          </w:tcPr>
          <w:p w14:paraId="1F675249"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account_type</w:t>
            </w:r>
          </w:p>
        </w:tc>
        <w:tc>
          <w:tcPr>
            <w:tcW w:w="0" w:type="auto"/>
            <w:vAlign w:val="center"/>
            <w:hideMark/>
          </w:tcPr>
          <w:p w14:paraId="59CC8765"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Enum: AHORRO, CORRIENTE, NOMINA</w:t>
            </w:r>
          </w:p>
        </w:tc>
      </w:tr>
      <w:tr w:rsidR="0087407C" w:rsidRPr="0087407C" w14:paraId="1ED8E6F9" w14:textId="77777777">
        <w:trPr>
          <w:tblCellSpacing w:w="15" w:type="dxa"/>
        </w:trPr>
        <w:tc>
          <w:tcPr>
            <w:tcW w:w="0" w:type="auto"/>
            <w:vAlign w:val="center"/>
            <w:hideMark/>
          </w:tcPr>
          <w:p w14:paraId="580B6606"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currency</w:t>
            </w:r>
          </w:p>
        </w:tc>
        <w:tc>
          <w:tcPr>
            <w:tcW w:w="0" w:type="auto"/>
            <w:vAlign w:val="center"/>
            <w:hideMark/>
          </w:tcPr>
          <w:p w14:paraId="4855CE51"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Enum: GTQ, USD</w:t>
            </w:r>
          </w:p>
        </w:tc>
      </w:tr>
      <w:tr w:rsidR="0087407C" w:rsidRPr="0087407C" w14:paraId="09E8E143" w14:textId="77777777">
        <w:trPr>
          <w:tblCellSpacing w:w="15" w:type="dxa"/>
        </w:trPr>
        <w:tc>
          <w:tcPr>
            <w:tcW w:w="0" w:type="auto"/>
            <w:vAlign w:val="center"/>
            <w:hideMark/>
          </w:tcPr>
          <w:p w14:paraId="0221A75E"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daily_transfer_limit</w:t>
            </w:r>
          </w:p>
        </w:tc>
        <w:tc>
          <w:tcPr>
            <w:tcW w:w="0" w:type="auto"/>
            <w:vAlign w:val="center"/>
            <w:hideMark/>
          </w:tcPr>
          <w:p w14:paraId="601E6A82"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Límite diario de transferencias. Default Q10,000</w:t>
            </w:r>
          </w:p>
        </w:tc>
      </w:tr>
      <w:tr w:rsidR="0087407C" w:rsidRPr="0087407C" w14:paraId="7DBD4EF0" w14:textId="77777777">
        <w:trPr>
          <w:tblCellSpacing w:w="15" w:type="dxa"/>
        </w:trPr>
        <w:tc>
          <w:tcPr>
            <w:tcW w:w="0" w:type="auto"/>
            <w:vAlign w:val="center"/>
            <w:hideMark/>
          </w:tcPr>
          <w:p w14:paraId="46167E43"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single_transfer_limit</w:t>
            </w:r>
          </w:p>
        </w:tc>
        <w:tc>
          <w:tcPr>
            <w:tcW w:w="0" w:type="auto"/>
            <w:vAlign w:val="center"/>
            <w:hideMark/>
          </w:tcPr>
          <w:p w14:paraId="67F6AFA6"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Límite por transferencia individual. Default Q2,000</w:t>
            </w:r>
          </w:p>
        </w:tc>
      </w:tr>
      <w:tr w:rsidR="0087407C" w:rsidRPr="0087407C" w14:paraId="4FCB2A30" w14:textId="77777777">
        <w:trPr>
          <w:tblCellSpacing w:w="15" w:type="dxa"/>
        </w:trPr>
        <w:tc>
          <w:tcPr>
            <w:tcW w:w="0" w:type="auto"/>
            <w:vAlign w:val="center"/>
            <w:hideMark/>
          </w:tcPr>
          <w:p w14:paraId="628A5302"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daily_transferred_amount</w:t>
            </w:r>
          </w:p>
        </w:tc>
        <w:tc>
          <w:tcPr>
            <w:tcW w:w="0" w:type="auto"/>
            <w:vAlign w:val="center"/>
            <w:hideMark/>
          </w:tcPr>
          <w:p w14:paraId="6F9F5D4C"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Acumulado del día. Se resetea cuando cambia la fecha</w:t>
            </w:r>
          </w:p>
        </w:tc>
      </w:tr>
      <w:tr w:rsidR="0087407C" w:rsidRPr="0087407C" w14:paraId="5C28A490" w14:textId="77777777">
        <w:trPr>
          <w:tblCellSpacing w:w="15" w:type="dxa"/>
        </w:trPr>
        <w:tc>
          <w:tcPr>
            <w:tcW w:w="0" w:type="auto"/>
            <w:vAlign w:val="center"/>
            <w:hideMark/>
          </w:tcPr>
          <w:p w14:paraId="401E5DC3"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last_transfer_date</w:t>
            </w:r>
          </w:p>
        </w:tc>
        <w:tc>
          <w:tcPr>
            <w:tcW w:w="0" w:type="auto"/>
            <w:vAlign w:val="center"/>
            <w:hideMark/>
          </w:tcPr>
          <w:p w14:paraId="67FFD203"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Fecha de última transferencia para control del límite diario</w:t>
            </w:r>
          </w:p>
        </w:tc>
      </w:tr>
      <w:tr w:rsidR="0087407C" w:rsidRPr="0087407C" w14:paraId="3F4D2327" w14:textId="77777777">
        <w:trPr>
          <w:tblCellSpacing w:w="15" w:type="dxa"/>
        </w:trPr>
        <w:tc>
          <w:tcPr>
            <w:tcW w:w="0" w:type="auto"/>
            <w:vAlign w:val="center"/>
            <w:hideMark/>
          </w:tcPr>
          <w:p w14:paraId="1E3E2299"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lastRenderedPageBreak/>
              <w:t>user_id</w:t>
            </w:r>
          </w:p>
        </w:tc>
        <w:tc>
          <w:tcPr>
            <w:tcW w:w="0" w:type="auto"/>
            <w:vAlign w:val="center"/>
            <w:hideMark/>
          </w:tcPr>
          <w:p w14:paraId="50C20BD7"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ID del usuario en PostgreSQL. Máximo 16 caracteres</w:t>
            </w:r>
          </w:p>
        </w:tc>
      </w:tr>
      <w:tr w:rsidR="0087407C" w:rsidRPr="0087407C" w14:paraId="38D1C19A" w14:textId="77777777">
        <w:trPr>
          <w:tblCellSpacing w:w="15" w:type="dxa"/>
        </w:trPr>
        <w:tc>
          <w:tcPr>
            <w:tcW w:w="0" w:type="auto"/>
            <w:vAlign w:val="center"/>
            <w:hideMark/>
          </w:tcPr>
          <w:p w14:paraId="0D4A662A"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estado</w:t>
            </w:r>
          </w:p>
        </w:tc>
        <w:tc>
          <w:tcPr>
            <w:tcW w:w="0" w:type="auto"/>
            <w:vAlign w:val="center"/>
            <w:hideMark/>
          </w:tcPr>
          <w:p w14:paraId="7A3E084F"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Enum: ACTIVA, BLOQUEADA, CERRADA, PENDIENTE</w:t>
            </w:r>
          </w:p>
        </w:tc>
      </w:tr>
    </w:tbl>
    <w:p w14:paraId="61FCF102"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Transaction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5"/>
        <w:gridCol w:w="5923"/>
      </w:tblGrid>
      <w:tr w:rsidR="0087407C" w:rsidRPr="0087407C" w14:paraId="51AAB3C6" w14:textId="77777777">
        <w:trPr>
          <w:tblHeader/>
          <w:tblCellSpacing w:w="15" w:type="dxa"/>
        </w:trPr>
        <w:tc>
          <w:tcPr>
            <w:tcW w:w="0" w:type="auto"/>
            <w:vAlign w:val="center"/>
            <w:hideMark/>
          </w:tcPr>
          <w:p w14:paraId="3FB6BF2E"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Campo</w:t>
            </w:r>
          </w:p>
        </w:tc>
        <w:tc>
          <w:tcPr>
            <w:tcW w:w="0" w:type="auto"/>
            <w:vAlign w:val="center"/>
            <w:hideMark/>
          </w:tcPr>
          <w:p w14:paraId="60D11F4D"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Descripción</w:t>
            </w:r>
          </w:p>
        </w:tc>
      </w:tr>
      <w:tr w:rsidR="0087407C" w:rsidRPr="0087407C" w14:paraId="38D730BE" w14:textId="77777777">
        <w:trPr>
          <w:tblCellSpacing w:w="15" w:type="dxa"/>
        </w:trPr>
        <w:tc>
          <w:tcPr>
            <w:tcW w:w="0" w:type="auto"/>
            <w:vAlign w:val="center"/>
            <w:hideMark/>
          </w:tcPr>
          <w:p w14:paraId="1CBF94DD"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transaction_name</w:t>
            </w:r>
          </w:p>
        </w:tc>
        <w:tc>
          <w:tcPr>
            <w:tcW w:w="0" w:type="auto"/>
            <w:vAlign w:val="center"/>
            <w:hideMark/>
          </w:tcPr>
          <w:p w14:paraId="7CBEA545"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Descripción de la transacción</w:t>
            </w:r>
          </w:p>
        </w:tc>
      </w:tr>
      <w:tr w:rsidR="0087407C" w:rsidRPr="0087407C" w14:paraId="5262972B" w14:textId="77777777">
        <w:trPr>
          <w:tblCellSpacing w:w="15" w:type="dxa"/>
        </w:trPr>
        <w:tc>
          <w:tcPr>
            <w:tcW w:w="0" w:type="auto"/>
            <w:vAlign w:val="center"/>
            <w:hideMark/>
          </w:tcPr>
          <w:p w14:paraId="3275B96C"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transaction_amount</w:t>
            </w:r>
          </w:p>
        </w:tc>
        <w:tc>
          <w:tcPr>
            <w:tcW w:w="0" w:type="auto"/>
            <w:vAlign w:val="center"/>
            <w:hideMark/>
          </w:tcPr>
          <w:p w14:paraId="69573A40"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Monto. Mínimo 0</w:t>
            </w:r>
          </w:p>
        </w:tc>
      </w:tr>
      <w:tr w:rsidR="0087407C" w:rsidRPr="0087407C" w14:paraId="7C5CB963" w14:textId="77777777">
        <w:trPr>
          <w:tblCellSpacing w:w="15" w:type="dxa"/>
        </w:trPr>
        <w:tc>
          <w:tcPr>
            <w:tcW w:w="0" w:type="auto"/>
            <w:vAlign w:val="center"/>
            <w:hideMark/>
          </w:tcPr>
          <w:p w14:paraId="2B4E385F"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transaction_type</w:t>
            </w:r>
          </w:p>
        </w:tc>
        <w:tc>
          <w:tcPr>
            <w:tcW w:w="0" w:type="auto"/>
            <w:vAlign w:val="center"/>
            <w:hideMark/>
          </w:tcPr>
          <w:p w14:paraId="72D54FA1"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Enum: DEBITO, CREDITO, DEPOSITO, TRANSFERENCIA</w:t>
            </w:r>
          </w:p>
        </w:tc>
      </w:tr>
      <w:tr w:rsidR="0087407C" w:rsidRPr="0087407C" w14:paraId="0AA38EC3" w14:textId="77777777">
        <w:trPr>
          <w:tblCellSpacing w:w="15" w:type="dxa"/>
        </w:trPr>
        <w:tc>
          <w:tcPr>
            <w:tcW w:w="0" w:type="auto"/>
            <w:vAlign w:val="center"/>
            <w:hideMark/>
          </w:tcPr>
          <w:p w14:paraId="0C410C5F"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transaction_method_payment</w:t>
            </w:r>
          </w:p>
        </w:tc>
        <w:tc>
          <w:tcPr>
            <w:tcW w:w="0" w:type="auto"/>
            <w:vAlign w:val="center"/>
            <w:hideMark/>
          </w:tcPr>
          <w:p w14:paraId="3684404D"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Enum: TRANSFERENCIA, DEPOSITO, COMPRA, CREDITO</w:t>
            </w:r>
          </w:p>
        </w:tc>
      </w:tr>
      <w:tr w:rsidR="0087407C" w:rsidRPr="0087407C" w14:paraId="0905E5B0" w14:textId="77777777">
        <w:trPr>
          <w:tblCellSpacing w:w="15" w:type="dxa"/>
        </w:trPr>
        <w:tc>
          <w:tcPr>
            <w:tcW w:w="0" w:type="auto"/>
            <w:vAlign w:val="center"/>
            <w:hideMark/>
          </w:tcPr>
          <w:p w14:paraId="3FA87893"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from_account / to_account</w:t>
            </w:r>
          </w:p>
        </w:tc>
        <w:tc>
          <w:tcPr>
            <w:tcW w:w="0" w:type="auto"/>
            <w:vAlign w:val="center"/>
            <w:hideMark/>
          </w:tcPr>
          <w:p w14:paraId="3D267FE9"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Números de cuenta origen y destino en transferencias</w:t>
            </w:r>
          </w:p>
        </w:tc>
      </w:tr>
      <w:tr w:rsidR="0087407C" w:rsidRPr="0087407C" w14:paraId="6C301C27" w14:textId="77777777">
        <w:trPr>
          <w:tblCellSpacing w:w="15" w:type="dxa"/>
        </w:trPr>
        <w:tc>
          <w:tcPr>
            <w:tcW w:w="0" w:type="auto"/>
            <w:vAlign w:val="center"/>
            <w:hideMark/>
          </w:tcPr>
          <w:p w14:paraId="424954D3"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account_id</w:t>
            </w:r>
          </w:p>
        </w:tc>
        <w:tc>
          <w:tcPr>
            <w:tcW w:w="0" w:type="auto"/>
            <w:vAlign w:val="center"/>
            <w:hideMark/>
          </w:tcPr>
          <w:p w14:paraId="1247EBDC"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ObjectId referencia a Account en MongoDB</w:t>
            </w:r>
          </w:p>
        </w:tc>
      </w:tr>
      <w:tr w:rsidR="0087407C" w:rsidRPr="0087407C" w14:paraId="62F83F84" w14:textId="77777777">
        <w:trPr>
          <w:tblCellSpacing w:w="15" w:type="dxa"/>
        </w:trPr>
        <w:tc>
          <w:tcPr>
            <w:tcW w:w="0" w:type="auto"/>
            <w:vAlign w:val="center"/>
            <w:hideMark/>
          </w:tcPr>
          <w:p w14:paraId="0CB4FE14"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user_id</w:t>
            </w:r>
          </w:p>
        </w:tc>
        <w:tc>
          <w:tcPr>
            <w:tcW w:w="0" w:type="auto"/>
            <w:vAlign w:val="center"/>
            <w:hideMark/>
          </w:tcPr>
          <w:p w14:paraId="16840D20"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ID del usuario en PostgreSQL</w:t>
            </w:r>
          </w:p>
        </w:tc>
      </w:tr>
      <w:tr w:rsidR="0087407C" w:rsidRPr="0087407C" w14:paraId="6CCBA82E" w14:textId="77777777">
        <w:trPr>
          <w:tblCellSpacing w:w="15" w:type="dxa"/>
        </w:trPr>
        <w:tc>
          <w:tcPr>
            <w:tcW w:w="0" w:type="auto"/>
            <w:vAlign w:val="center"/>
            <w:hideMark/>
          </w:tcPr>
          <w:p w14:paraId="68A9A250"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revertible</w:t>
            </w:r>
          </w:p>
        </w:tc>
        <w:tc>
          <w:tcPr>
            <w:tcW w:w="0" w:type="auto"/>
            <w:vAlign w:val="center"/>
            <w:hideMark/>
          </w:tcPr>
          <w:p w14:paraId="4EC4BE77"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Boolean. true si el depósito puede revertirse dentro del primer minuto</w:t>
            </w:r>
          </w:p>
        </w:tc>
      </w:tr>
      <w:tr w:rsidR="0087407C" w:rsidRPr="0087407C" w14:paraId="7A2DF213" w14:textId="77777777">
        <w:trPr>
          <w:tblCellSpacing w:w="15" w:type="dxa"/>
        </w:trPr>
        <w:tc>
          <w:tcPr>
            <w:tcW w:w="0" w:type="auto"/>
            <w:vAlign w:val="center"/>
            <w:hideMark/>
          </w:tcPr>
          <w:p w14:paraId="5BFFDB74"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reverted</w:t>
            </w:r>
          </w:p>
        </w:tc>
        <w:tc>
          <w:tcPr>
            <w:tcW w:w="0" w:type="auto"/>
            <w:vAlign w:val="center"/>
            <w:hideMark/>
          </w:tcPr>
          <w:p w14:paraId="0192DCD1"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Boolean. true si ya fue revertido</w:t>
            </w:r>
          </w:p>
        </w:tc>
      </w:tr>
      <w:tr w:rsidR="0087407C" w:rsidRPr="0087407C" w14:paraId="08F708A7" w14:textId="77777777">
        <w:trPr>
          <w:tblCellSpacing w:w="15" w:type="dxa"/>
        </w:trPr>
        <w:tc>
          <w:tcPr>
            <w:tcW w:w="0" w:type="auto"/>
            <w:vAlign w:val="center"/>
            <w:hideMark/>
          </w:tcPr>
          <w:p w14:paraId="4FACACED"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createdAt</w:t>
            </w:r>
          </w:p>
        </w:tc>
        <w:tc>
          <w:tcPr>
            <w:tcW w:w="0" w:type="auto"/>
            <w:vAlign w:val="center"/>
            <w:hideMark/>
          </w:tcPr>
          <w:p w14:paraId="2E72E63A"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Generado automáticamente por Mongoose timestamps:true. Usado para cálculo de límite diario y tiempo de reversión</w:t>
            </w:r>
          </w:p>
        </w:tc>
      </w:tr>
    </w:tbl>
    <w:p w14:paraId="0813B062"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Favorite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6360"/>
      </w:tblGrid>
      <w:tr w:rsidR="0087407C" w:rsidRPr="0087407C" w14:paraId="285ED4ED" w14:textId="77777777">
        <w:trPr>
          <w:tblHeader/>
          <w:tblCellSpacing w:w="15" w:type="dxa"/>
        </w:trPr>
        <w:tc>
          <w:tcPr>
            <w:tcW w:w="0" w:type="auto"/>
            <w:vAlign w:val="center"/>
            <w:hideMark/>
          </w:tcPr>
          <w:p w14:paraId="76625E8A"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Campo</w:t>
            </w:r>
          </w:p>
        </w:tc>
        <w:tc>
          <w:tcPr>
            <w:tcW w:w="0" w:type="auto"/>
            <w:vAlign w:val="center"/>
            <w:hideMark/>
          </w:tcPr>
          <w:p w14:paraId="36D1C427"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Descripción</w:t>
            </w:r>
          </w:p>
        </w:tc>
      </w:tr>
      <w:tr w:rsidR="0087407C" w:rsidRPr="0087407C" w14:paraId="7F67DB68" w14:textId="77777777">
        <w:trPr>
          <w:tblCellSpacing w:w="15" w:type="dxa"/>
        </w:trPr>
        <w:tc>
          <w:tcPr>
            <w:tcW w:w="0" w:type="auto"/>
            <w:vAlign w:val="center"/>
            <w:hideMark/>
          </w:tcPr>
          <w:p w14:paraId="591B49E2"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alias</w:t>
            </w:r>
          </w:p>
        </w:tc>
        <w:tc>
          <w:tcPr>
            <w:tcW w:w="0" w:type="auto"/>
            <w:vAlign w:val="center"/>
            <w:hideMark/>
          </w:tcPr>
          <w:p w14:paraId="06EE4F60"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Nombre personalizado. Máximo 50 caracteres. Único por usuario</w:t>
            </w:r>
          </w:p>
        </w:tc>
      </w:tr>
      <w:tr w:rsidR="0087407C" w:rsidRPr="0087407C" w14:paraId="308ADB19" w14:textId="77777777">
        <w:trPr>
          <w:tblCellSpacing w:w="15" w:type="dxa"/>
        </w:trPr>
        <w:tc>
          <w:tcPr>
            <w:tcW w:w="0" w:type="auto"/>
            <w:vAlign w:val="center"/>
            <w:hideMark/>
          </w:tcPr>
          <w:p w14:paraId="4E591433"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account_number</w:t>
            </w:r>
          </w:p>
        </w:tc>
        <w:tc>
          <w:tcPr>
            <w:tcW w:w="0" w:type="auto"/>
            <w:vAlign w:val="center"/>
            <w:hideMark/>
          </w:tcPr>
          <w:p w14:paraId="4A68C643"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Número de cuenta guardada. Único por usuario</w:t>
            </w:r>
          </w:p>
        </w:tc>
      </w:tr>
      <w:tr w:rsidR="0087407C" w:rsidRPr="0087407C" w14:paraId="297A8EA1" w14:textId="77777777">
        <w:trPr>
          <w:tblCellSpacing w:w="15" w:type="dxa"/>
        </w:trPr>
        <w:tc>
          <w:tcPr>
            <w:tcW w:w="0" w:type="auto"/>
            <w:vAlign w:val="center"/>
            <w:hideMark/>
          </w:tcPr>
          <w:p w14:paraId="5A0410FE"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account_type</w:t>
            </w:r>
          </w:p>
        </w:tc>
        <w:tc>
          <w:tcPr>
            <w:tcW w:w="0" w:type="auto"/>
            <w:vAlign w:val="center"/>
            <w:hideMark/>
          </w:tcPr>
          <w:p w14:paraId="690CC1FA"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Tipo de cuenta del favorito</w:t>
            </w:r>
          </w:p>
        </w:tc>
      </w:tr>
      <w:tr w:rsidR="0087407C" w:rsidRPr="0087407C" w14:paraId="44B2411E" w14:textId="77777777">
        <w:trPr>
          <w:tblCellSpacing w:w="15" w:type="dxa"/>
        </w:trPr>
        <w:tc>
          <w:tcPr>
            <w:tcW w:w="0" w:type="auto"/>
            <w:vAlign w:val="center"/>
            <w:hideMark/>
          </w:tcPr>
          <w:p w14:paraId="5DBE8529"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owner_user_id</w:t>
            </w:r>
          </w:p>
        </w:tc>
        <w:tc>
          <w:tcPr>
            <w:tcW w:w="0" w:type="auto"/>
            <w:vAlign w:val="center"/>
            <w:hideMark/>
          </w:tcPr>
          <w:p w14:paraId="71076B74"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ID del usuario propietario en PostgreSQL</w:t>
            </w:r>
          </w:p>
        </w:tc>
      </w:tr>
    </w:tbl>
    <w:p w14:paraId="0578FF08"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Índices únicos compuestos: owner_user_id + alias y owner_user_id + account_number para evitar duplicados.</w:t>
      </w:r>
    </w:p>
    <w:p w14:paraId="1E010001" w14:textId="77777777" w:rsidR="0087407C" w:rsidRDefault="0087407C">
      <w:pPr>
        <w:spacing w:after="0" w:line="240" w:lineRule="auto"/>
        <w:jc w:val="both"/>
      </w:pPr>
      <w:r>
        <w:rPr>
          <w:rFonts w:ascii="Times New Roman" w:hAnsi="Times New Roman" w:cs="Times New Roman"/>
          <w:b/>
          <w:bCs/>
          <w:color w:val="000000" w:themeColor="text1"/>
          <w:kern w:val="0"/>
        </w:rPr>
        <w:t>Product (no disponible en el API actual)</w:t>
      </w:r>
    </w:p>
    <w:p w14:paraId="1E010002" w14:textId="77777777" w:rsidR="0087407C" w:rsidRDefault="0087407C">
      <w:pPr>
        <w:spacing w:after="0" w:line="240" w:lineRule="auto"/>
        <w:jc w:val="both"/>
      </w:pPr>
      <w:r>
        <w:rPr>
          <w:rFonts w:ascii="Times New Roman" w:hAnsi="Times New Roman" w:cs="Times New Roman"/>
          <w:color w:val="000000" w:themeColor="text1"/>
          <w:kern w:val="0"/>
        </w:rPr>
        <w:t>El modelo Product existe en el repositorio pero sus rutas no están montadas en app.js. No hay endpoints /products en el API actual.</w:t>
      </w:r>
    </w:p>
    <w:p w14:paraId="3413348B" w14:textId="77777777" w:rsidR="0087407C" w:rsidRPr="0087407C" w:rsidRDefault="00951970"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noProof/>
          <w:color w:val="000000" w:themeColor="text1"/>
          <w:kern w:val="0"/>
          <w:lang w:eastAsia="es-MX"/>
        </w:rPr>
        <w:pict w14:anchorId="320CE4AE">
          <v:rect id="_x0000_i1030" alt="" style="width:441.9pt;height:.05pt;mso-width-percent:0;mso-height-percent:0;mso-width-percent:0;mso-height-percent:0" o:hralign="center" o:hrstd="t" o:hr="t" fillcolor="#a0a0a0" stroked="f"/>
        </w:pict>
      </w:r>
    </w:p>
    <w:p w14:paraId="5FD381A0" w14:textId="77777777" w:rsidR="0087407C" w:rsidRPr="0087407C" w:rsidRDefault="0087407C" w:rsidP="0087407C">
      <w:pPr>
        <w:spacing w:before="100" w:beforeAutospacing="1" w:after="100" w:afterAutospacing="1" w:line="240" w:lineRule="auto"/>
        <w:jc w:val="both"/>
        <w:outlineLvl w:val="1"/>
        <w:rPr>
          <w:rFonts w:ascii="Times New Roman" w:eastAsia="Times New Roman" w:hAnsi="Times New Roman" w:cs="Times New Roman"/>
          <w:b/>
          <w:bCs/>
          <w:color w:val="000000" w:themeColor="text1"/>
          <w:kern w:val="0"/>
          <w:sz w:val="36"/>
          <w:szCs w:val="36"/>
          <w:lang w:eastAsia="es-MX"/>
          <w14:ligatures w14:val="none"/>
        </w:rPr>
      </w:pPr>
      <w:r>
        <w:rPr>
          <w:rFonts w:ascii="Times New Roman" w:eastAsia="Times New Roman" w:hAnsi="Times New Roman" w:cs="Times New Roman"/>
          <w:b/>
          <w:bCs/>
          <w:color w:val="000000" w:themeColor="text1"/>
          <w:kern w:val="0"/>
          <w:sz w:val="36"/>
          <w:szCs w:val="36"/>
          <w:lang w:eastAsia="es-MX"/>
          <w14:ligatures w14:val="none"/>
        </w:rPr>
        <w:t>4. SEGURIDAD Y AUTENTICACIÓN</w:t>
      </w:r>
    </w:p>
    <w:p w14:paraId="5020BBC1" w14:textId="77777777" w:rsidR="0087407C" w:rsidRPr="0087407C" w:rsidRDefault="0087407C" w:rsidP="0087407C">
      <w:pPr>
        <w:spacing w:before="100" w:beforeAutospacing="1" w:after="100" w:afterAutospacing="1" w:line="240" w:lineRule="auto"/>
        <w:jc w:val="both"/>
        <w:outlineLvl w:val="2"/>
        <w:rPr>
          <w:rFonts w:ascii="Times New Roman" w:eastAsia="Times New Roman" w:hAnsi="Times New Roman" w:cs="Times New Roman"/>
          <w:b/>
          <w:bCs/>
          <w:color w:val="000000" w:themeColor="text1"/>
          <w:kern w:val="0"/>
          <w:sz w:val="27"/>
          <w:szCs w:val="27"/>
          <w:lang w:eastAsia="es-MX"/>
          <w14:ligatures w14:val="none"/>
        </w:rPr>
      </w:pPr>
      <w:r>
        <w:rPr>
          <w:rFonts w:ascii="Times New Roman" w:eastAsia="Times New Roman" w:hAnsi="Times New Roman" w:cs="Times New Roman"/>
          <w:b/>
          <w:bCs/>
          <w:color w:val="000000" w:themeColor="text1"/>
          <w:kern w:val="0"/>
          <w:sz w:val="27"/>
          <w:szCs w:val="27"/>
          <w:lang w:eastAsia="es-MX"/>
          <w14:ligatures w14:val="none"/>
        </w:rPr>
        <w:t>4.1 JSON Web Tokens</w:t>
      </w:r>
    </w:p>
    <w:p w14:paraId="12CFB2C8"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El token JWT es generado exclusivamente por el servicio .NET en el endpoint de login y firmado con el JWT Secret configurado en appsettings.json. El servicio Node.js comparte ese mismo secreto en el archivo .env, lo que permite validar tokens sin comunicación entre servicios en cada solicitud protegida.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2"/>
        <w:gridCol w:w="6946"/>
      </w:tblGrid>
      <w:tr w:rsidR="0087407C" w:rsidRPr="0087407C" w14:paraId="2F114E7D" w14:textId="77777777">
        <w:trPr>
          <w:tblHeader/>
          <w:tblCellSpacing w:w="15" w:type="dxa"/>
        </w:trPr>
        <w:tc>
          <w:tcPr>
            <w:tcW w:w="0" w:type="auto"/>
            <w:vAlign w:val="center"/>
            <w:hideMark/>
          </w:tcPr>
          <w:p w14:paraId="450A6A10"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Claim del token</w:t>
            </w:r>
          </w:p>
        </w:tc>
        <w:tc>
          <w:tcPr>
            <w:tcW w:w="0" w:type="auto"/>
            <w:vAlign w:val="center"/>
            <w:hideMark/>
          </w:tcPr>
          <w:p w14:paraId="3B93C5A0"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Descripción</w:t>
            </w:r>
          </w:p>
        </w:tc>
      </w:tr>
      <w:tr w:rsidR="0087407C" w:rsidRPr="0087407C" w14:paraId="468C2F98" w14:textId="77777777">
        <w:trPr>
          <w:tblCellSpacing w:w="15" w:type="dxa"/>
        </w:trPr>
        <w:tc>
          <w:tcPr>
            <w:tcW w:w="0" w:type="auto"/>
            <w:vAlign w:val="center"/>
            <w:hideMark/>
          </w:tcPr>
          <w:p w14:paraId="45FCD033"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sub</w:t>
            </w:r>
          </w:p>
        </w:tc>
        <w:tc>
          <w:tcPr>
            <w:tcW w:w="0" w:type="auto"/>
            <w:vAlign w:val="center"/>
            <w:hideMark/>
          </w:tcPr>
          <w:p w14:paraId="0ECC169D"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ID del usuario en PostgreSQL</w:t>
            </w:r>
          </w:p>
        </w:tc>
      </w:tr>
      <w:tr w:rsidR="0087407C" w:rsidRPr="0087407C" w14:paraId="72906607" w14:textId="77777777">
        <w:trPr>
          <w:tblCellSpacing w:w="15" w:type="dxa"/>
        </w:trPr>
        <w:tc>
          <w:tcPr>
            <w:tcW w:w="0" w:type="auto"/>
            <w:vAlign w:val="center"/>
            <w:hideMark/>
          </w:tcPr>
          <w:p w14:paraId="0B0ABAA8"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jti</w:t>
            </w:r>
          </w:p>
        </w:tc>
        <w:tc>
          <w:tcPr>
            <w:tcW w:w="0" w:type="auto"/>
            <w:vAlign w:val="center"/>
            <w:hideMark/>
          </w:tcPr>
          <w:p w14:paraId="35A769BE"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Identificador único del token (GUID) para prevención de replay attacks</w:t>
            </w:r>
          </w:p>
        </w:tc>
      </w:tr>
      <w:tr w:rsidR="0087407C" w:rsidRPr="0087407C" w14:paraId="06D8AAA9" w14:textId="77777777">
        <w:trPr>
          <w:tblCellSpacing w:w="15" w:type="dxa"/>
        </w:trPr>
        <w:tc>
          <w:tcPr>
            <w:tcW w:w="0" w:type="auto"/>
            <w:vAlign w:val="center"/>
            <w:hideMark/>
          </w:tcPr>
          <w:p w14:paraId="28A709BD"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iat</w:t>
            </w:r>
          </w:p>
        </w:tc>
        <w:tc>
          <w:tcPr>
            <w:tcW w:w="0" w:type="auto"/>
            <w:vAlign w:val="center"/>
            <w:hideMark/>
          </w:tcPr>
          <w:p w14:paraId="2B2D606B"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Unix timestamp de emisión</w:t>
            </w:r>
          </w:p>
        </w:tc>
      </w:tr>
      <w:tr w:rsidR="0087407C" w:rsidRPr="0087407C" w14:paraId="31D8A811" w14:textId="77777777">
        <w:trPr>
          <w:tblCellSpacing w:w="15" w:type="dxa"/>
        </w:trPr>
        <w:tc>
          <w:tcPr>
            <w:tcW w:w="0" w:type="auto"/>
            <w:vAlign w:val="center"/>
            <w:hideMark/>
          </w:tcPr>
          <w:p w14:paraId="4117DB4E"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role</w:t>
            </w:r>
          </w:p>
        </w:tc>
        <w:tc>
          <w:tcPr>
            <w:tcW w:w="0" w:type="auto"/>
            <w:vAlign w:val="center"/>
            <w:hideMark/>
          </w:tcPr>
          <w:p w14:paraId="4B4504DE"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Rol del usuario: USER_ROLE o ADMIN_ROLE</w:t>
            </w:r>
          </w:p>
        </w:tc>
      </w:tr>
    </w:tbl>
    <w:p w14:paraId="5FB471D6" w14:textId="77777777" w:rsidR="0087407C" w:rsidRPr="0087407C" w:rsidRDefault="0087407C" w:rsidP="0087407C">
      <w:pPr>
        <w:spacing w:before="100" w:beforeAutospacing="1" w:after="100" w:afterAutospacing="1" w:line="240" w:lineRule="auto"/>
        <w:jc w:val="both"/>
        <w:outlineLvl w:val="2"/>
        <w:rPr>
          <w:rFonts w:ascii="Times New Roman" w:eastAsia="Times New Roman" w:hAnsi="Times New Roman" w:cs="Times New Roman"/>
          <w:b/>
          <w:bCs/>
          <w:color w:val="000000" w:themeColor="text1"/>
          <w:kern w:val="0"/>
          <w:sz w:val="27"/>
          <w:szCs w:val="27"/>
          <w:lang w:eastAsia="es-MX"/>
          <w14:ligatures w14:val="none"/>
        </w:rPr>
      </w:pPr>
      <w:r>
        <w:rPr>
          <w:rFonts w:ascii="Times New Roman" w:eastAsia="Times New Roman" w:hAnsi="Times New Roman" w:cs="Times New Roman"/>
          <w:b/>
          <w:bCs/>
          <w:color w:val="000000" w:themeColor="text1"/>
          <w:kern w:val="0"/>
          <w:sz w:val="27"/>
          <w:szCs w:val="27"/>
          <w:lang w:eastAsia="es-MX"/>
          <w14:ligatures w14:val="none"/>
        </w:rPr>
        <w:t>4.2 Flujo completo de autenticación</w:t>
      </w:r>
    </w:p>
    <w:p w14:paraId="287FFA88" w14:textId="77777777" w:rsidR="0087407C" w:rsidRPr="0087407C" w:rsidRDefault="0087407C" w:rsidP="0087407C">
      <w:pPr>
        <w:numPr>
          <w:ilvl w:val="0"/>
          <w:numId w:val="1"/>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El cliente envía emailOrUsername y password a POST /api/v1/auth/login.</w:t>
      </w:r>
    </w:p>
    <w:p w14:paraId="50BAFA70" w14:textId="77777777" w:rsidR="0087407C" w:rsidRPr="0087407C" w:rsidRDefault="0087407C" w:rsidP="0087407C">
      <w:pPr>
        <w:numPr>
          <w:ilvl w:val="0"/>
          <w:numId w:val="1"/>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AuthService verifica: usuario existe, AccountState es ACTIVA, EmailVerified es true, la contraseña coincide con el hash bcrypt almacenado.</w:t>
      </w:r>
    </w:p>
    <w:p w14:paraId="30267C05" w14:textId="77777777" w:rsidR="0087407C" w:rsidRPr="0087407C" w:rsidRDefault="0087407C" w:rsidP="0087407C">
      <w:pPr>
        <w:numPr>
          <w:ilvl w:val="0"/>
          <w:numId w:val="1"/>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JwtTokenService genera el token con los claims del usuario y lo devuelve junto con los datos del perfil.</w:t>
      </w:r>
    </w:p>
    <w:p w14:paraId="4F70A3C8" w14:textId="77777777" w:rsidR="0087407C" w:rsidRPr="0087407C" w:rsidRDefault="0087407C" w:rsidP="0087407C">
      <w:pPr>
        <w:numPr>
          <w:ilvl w:val="0"/>
          <w:numId w:val="1"/>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El cliente incluye Authorization: Bearer {token} en el header de cada solicitud subsecuente.</w:t>
      </w:r>
    </w:p>
    <w:p w14:paraId="2F4812F0" w14:textId="77777777" w:rsidR="0087407C" w:rsidRPr="0087407C" w:rsidRDefault="0087407C" w:rsidP="0087407C">
      <w:pPr>
        <w:numPr>
          <w:ilvl w:val="0"/>
          <w:numId w:val="1"/>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En .NET, el middleware de autenticación de ASP.NET Core valida firma, expiración y estructura del token antes de cada acción del controlador marcada con [Authorize].</w:t>
      </w:r>
    </w:p>
    <w:p w14:paraId="7B0B4E83" w14:textId="77777777" w:rsidR="0087407C" w:rsidRPr="0087407C" w:rsidRDefault="0087407C" w:rsidP="0087407C">
      <w:pPr>
        <w:numPr>
          <w:ilvl w:val="0"/>
          <w:numId w:val="1"/>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En Node.js, validate-JWT.js extrae el token del header, lo verifica con jsonwebtoken usando el secreto compartido, coloca el payload decodificado en req.user y llama a next() si es válido. Si el token es inválido o está expirado devuelve HTTP 401.</w:t>
      </w:r>
    </w:p>
    <w:p w14:paraId="7BCFE2CF" w14:textId="77777777" w:rsidR="0087407C" w:rsidRPr="0087407C" w:rsidRDefault="0087407C" w:rsidP="0087407C">
      <w:pPr>
        <w:spacing w:before="100" w:beforeAutospacing="1" w:after="100" w:afterAutospacing="1" w:line="240" w:lineRule="auto"/>
        <w:jc w:val="both"/>
        <w:outlineLvl w:val="2"/>
        <w:rPr>
          <w:rFonts w:ascii="Times New Roman" w:eastAsia="Times New Roman" w:hAnsi="Times New Roman" w:cs="Times New Roman"/>
          <w:b/>
          <w:bCs/>
          <w:color w:val="000000" w:themeColor="text1"/>
          <w:kern w:val="0"/>
          <w:sz w:val="27"/>
          <w:szCs w:val="27"/>
          <w:lang w:eastAsia="es-MX"/>
          <w14:ligatures w14:val="none"/>
        </w:rPr>
      </w:pPr>
      <w:r>
        <w:rPr>
          <w:rFonts w:ascii="Times New Roman" w:eastAsia="Times New Roman" w:hAnsi="Times New Roman" w:cs="Times New Roman"/>
          <w:b/>
          <w:bCs/>
          <w:color w:val="000000" w:themeColor="text1"/>
          <w:kern w:val="0"/>
          <w:sz w:val="27"/>
          <w:szCs w:val="27"/>
          <w:lang w:eastAsia="es-MX"/>
          <w14:ligatures w14:val="none"/>
        </w:rPr>
        <w:t>4.3 Control de roles</w:t>
      </w:r>
    </w:p>
    <w:p w14:paraId="713D1CB4"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El middleware validate-role.js recibe el rol requerido como argumento mediante spread operator (...allowedRoles) y compara contra req.user.role extraído del token. Si no coincide devuelve HTTP 403 Forbidden sin ejecutar el controlador.</w:t>
      </w:r>
    </w:p>
    <w:p w14:paraId="508308D2"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En .NET, AdminController verifica el claim role directamente con el método CurrentUserIsAdmin() comparando contra RoleConstants.ADMIN_ROLE antes de ejecutar cada acción de administración.</w:t>
      </w:r>
    </w:p>
    <w:p w14:paraId="4DF63BA0" w14:textId="77777777" w:rsidR="0087407C" w:rsidRPr="0087407C" w:rsidRDefault="0087407C" w:rsidP="0087407C">
      <w:pPr>
        <w:spacing w:before="100" w:beforeAutospacing="1" w:after="100" w:afterAutospacing="1" w:line="240" w:lineRule="auto"/>
        <w:jc w:val="both"/>
        <w:outlineLvl w:val="2"/>
        <w:rPr>
          <w:rFonts w:ascii="Times New Roman" w:eastAsia="Times New Roman" w:hAnsi="Times New Roman" w:cs="Times New Roman"/>
          <w:b/>
          <w:bCs/>
          <w:color w:val="000000" w:themeColor="text1"/>
          <w:kern w:val="0"/>
          <w:sz w:val="27"/>
          <w:szCs w:val="27"/>
          <w:lang w:eastAsia="es-MX"/>
          <w14:ligatures w14:val="none"/>
        </w:rPr>
      </w:pPr>
      <w:r>
        <w:rPr>
          <w:rFonts w:ascii="Times New Roman" w:eastAsia="Times New Roman" w:hAnsi="Times New Roman" w:cs="Times New Roman"/>
          <w:b/>
          <w:bCs/>
          <w:color w:val="000000" w:themeColor="text1"/>
          <w:kern w:val="0"/>
          <w:sz w:val="27"/>
          <w:szCs w:val="27"/>
          <w:lang w:eastAsia="es-MX"/>
          <w14:ligatures w14:val="none"/>
        </w:rPr>
        <w:lastRenderedPageBreak/>
        <w:t>4.4 Cifrado de contraseñas</w:t>
      </w:r>
    </w:p>
    <w:p w14:paraId="7A5A5312"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Las contraseñas se cifran con bcrypt antes de almacenarse en PostgreSQL. El factor de coste por defecto es 10 rondas de hashing. Ningún endpoint devuelve la contraseña en texto plano ni en hash en ninguna respuesta. El campo Password está ausente de todos los DTOs de respuesta.</w:t>
      </w:r>
    </w:p>
    <w:p w14:paraId="7631D398" w14:textId="77777777" w:rsidR="0087407C" w:rsidRPr="0087407C" w:rsidRDefault="00951970"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noProof/>
          <w:color w:val="000000" w:themeColor="text1"/>
          <w:kern w:val="0"/>
          <w:lang w:eastAsia="es-MX"/>
        </w:rPr>
        <w:pict w14:anchorId="27DF8BF8">
          <v:rect id="_x0000_i1029" alt="" style="width:441.9pt;height:.05pt;mso-width-percent:0;mso-height-percent:0;mso-width-percent:0;mso-height-percent:0" o:hralign="center" o:hrstd="t" o:hr="t" fillcolor="#a0a0a0" stroked="f"/>
        </w:pict>
      </w:r>
    </w:p>
    <w:p w14:paraId="708F6A5F" w14:textId="77777777" w:rsidR="0087407C" w:rsidRPr="0087407C" w:rsidRDefault="0087407C" w:rsidP="0087407C">
      <w:pPr>
        <w:spacing w:before="100" w:beforeAutospacing="1" w:after="100" w:afterAutospacing="1" w:line="240" w:lineRule="auto"/>
        <w:jc w:val="both"/>
        <w:outlineLvl w:val="1"/>
        <w:rPr>
          <w:rFonts w:ascii="Times New Roman" w:eastAsia="Times New Roman" w:hAnsi="Times New Roman" w:cs="Times New Roman"/>
          <w:b/>
          <w:bCs/>
          <w:color w:val="000000" w:themeColor="text1"/>
          <w:kern w:val="0"/>
          <w:sz w:val="36"/>
          <w:szCs w:val="36"/>
          <w:lang w:eastAsia="es-MX"/>
          <w14:ligatures w14:val="none"/>
        </w:rPr>
      </w:pPr>
      <w:r>
        <w:rPr>
          <w:rFonts w:ascii="Times New Roman" w:eastAsia="Times New Roman" w:hAnsi="Times New Roman" w:cs="Times New Roman"/>
          <w:b/>
          <w:bCs/>
          <w:color w:val="000000" w:themeColor="text1"/>
          <w:kern w:val="0"/>
          <w:sz w:val="36"/>
          <w:szCs w:val="36"/>
          <w:lang w:eastAsia="es-MX"/>
          <w14:ligatures w14:val="none"/>
        </w:rPr>
        <w:t>5. FLUJOS DE NEGOCIO PRINCIPALES</w:t>
      </w:r>
    </w:p>
    <w:p w14:paraId="48F0BDF7" w14:textId="77777777" w:rsidR="0087407C" w:rsidRPr="0087407C" w:rsidRDefault="0087407C" w:rsidP="0087407C">
      <w:pPr>
        <w:spacing w:before="100" w:beforeAutospacing="1" w:after="100" w:afterAutospacing="1" w:line="240" w:lineRule="auto"/>
        <w:jc w:val="both"/>
        <w:outlineLvl w:val="2"/>
        <w:rPr>
          <w:rFonts w:ascii="Times New Roman" w:eastAsia="Times New Roman" w:hAnsi="Times New Roman" w:cs="Times New Roman"/>
          <w:b/>
          <w:bCs/>
          <w:color w:val="000000" w:themeColor="text1"/>
          <w:kern w:val="0"/>
          <w:sz w:val="27"/>
          <w:szCs w:val="27"/>
          <w:lang w:eastAsia="es-MX"/>
          <w14:ligatures w14:val="none"/>
        </w:rPr>
      </w:pPr>
      <w:r>
        <w:rPr>
          <w:rFonts w:ascii="Times New Roman" w:eastAsia="Times New Roman" w:hAnsi="Times New Roman" w:cs="Times New Roman"/>
          <w:b/>
          <w:bCs/>
          <w:color w:val="000000" w:themeColor="text1"/>
          <w:kern w:val="0"/>
          <w:sz w:val="27"/>
          <w:szCs w:val="27"/>
          <w:lang w:eastAsia="es-MX"/>
          <w14:ligatures w14:val="none"/>
        </w:rPr>
        <w:t>5.1 Registro y activación de usuario</w:t>
      </w:r>
    </w:p>
    <w:p w14:paraId="56B48585"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Paso 1 — Registro: el usuario llama a POST /api/v1/auth/register sin token. El sistema valida unicidad de username, email y DPI, verifica formato de campos y crea el usuario con Status=false y AccountState=PENDIENTE. El usuario no puede iniciar sesión todavía.</w:t>
      </w:r>
    </w:p>
    <w:p w14:paraId="66732285"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Paso 2 — Activación por administrador: el administrador autenticado llama a POST /api/v1/admin/users/{userId}/activate. El servicio establece Status=true, AccountState=ACTIVA y EmailVerified=true en un solo update.</w:t>
      </w:r>
    </w:p>
    <w:p w14:paraId="6A003509"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Paso 3 — Login: el usuario ya puede autenticarse con sus credenciales y obtener el token JWT.</w:t>
      </w:r>
    </w:p>
    <w:p w14:paraId="24FF899D" w14:textId="77777777" w:rsidR="0087407C" w:rsidRPr="0087407C" w:rsidRDefault="0087407C" w:rsidP="0087407C">
      <w:pPr>
        <w:spacing w:before="100" w:beforeAutospacing="1" w:after="100" w:afterAutospacing="1" w:line="240" w:lineRule="auto"/>
        <w:jc w:val="both"/>
        <w:outlineLvl w:val="2"/>
        <w:rPr>
          <w:rFonts w:ascii="Times New Roman" w:eastAsia="Times New Roman" w:hAnsi="Times New Roman" w:cs="Times New Roman"/>
          <w:b/>
          <w:bCs/>
          <w:color w:val="000000" w:themeColor="text1"/>
          <w:kern w:val="0"/>
          <w:sz w:val="27"/>
          <w:szCs w:val="27"/>
          <w:lang w:eastAsia="es-MX"/>
          <w14:ligatures w14:val="none"/>
        </w:rPr>
      </w:pPr>
      <w:r>
        <w:rPr>
          <w:rFonts w:ascii="Times New Roman" w:eastAsia="Times New Roman" w:hAnsi="Times New Roman" w:cs="Times New Roman"/>
          <w:b/>
          <w:bCs/>
          <w:color w:val="000000" w:themeColor="text1"/>
          <w:kern w:val="0"/>
          <w:sz w:val="27"/>
          <w:szCs w:val="27"/>
          <w:lang w:eastAsia="es-MX"/>
          <w14:ligatures w14:val="none"/>
        </w:rPr>
        <w:t>5.2 Creación de cuenta bancaria</w:t>
      </w:r>
    </w:p>
    <w:p w14:paraId="7A4F22B9"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Modalidad 1 — Usuario crea su propia cuenta: POST /accounts/my-account con token USER. La cuenta queda en estado PENDIENTE. El administrador la activa con POST /accounts/{accountId}/activate.</w:t>
      </w:r>
    </w:p>
    <w:p w14:paraId="48F4197A"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Modalidad 2 — Administrador crea su propia cuenta: POST /accounts sin userId en el body. El userId se extrae del token JWT. La cuenta queda ACTIVA de inmediato.</w:t>
      </w:r>
    </w:p>
    <w:p w14:paraId="57824A57"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Modalidad 3 — Administrador crea cuenta para otro usuario: POST /accounts con userId en el body. El sistema verifica que el usuario existe en .NET antes de crear la cuenta. La cuenta queda ACTIVA. Si el userId no existe en el sistema, el API responde 404 con el mensaje: “Ese id de usuario no existe”.</w:t>
      </w:r>
    </w:p>
    <w:p w14:paraId="3C6AD076"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En todos los casos el número de cuenta se genera aleatoriamente con 10 dígitos y se verifica unicidad antes de guardar.</w:t>
      </w:r>
    </w:p>
    <w:p w14:paraId="68CC0513" w14:textId="77777777" w:rsidR="0087407C" w:rsidRPr="0087407C" w:rsidRDefault="0087407C" w:rsidP="0087407C">
      <w:pPr>
        <w:spacing w:before="100" w:beforeAutospacing="1" w:after="100" w:afterAutospacing="1" w:line="240" w:lineRule="auto"/>
        <w:jc w:val="both"/>
        <w:outlineLvl w:val="2"/>
        <w:rPr>
          <w:rFonts w:ascii="Times New Roman" w:eastAsia="Times New Roman" w:hAnsi="Times New Roman" w:cs="Times New Roman"/>
          <w:b/>
          <w:bCs/>
          <w:color w:val="000000" w:themeColor="text1"/>
          <w:kern w:val="0"/>
          <w:sz w:val="27"/>
          <w:szCs w:val="27"/>
          <w:lang w:eastAsia="es-MX"/>
          <w14:ligatures w14:val="none"/>
        </w:rPr>
      </w:pPr>
      <w:r>
        <w:rPr>
          <w:rFonts w:ascii="Times New Roman" w:eastAsia="Times New Roman" w:hAnsi="Times New Roman" w:cs="Times New Roman"/>
          <w:b/>
          <w:bCs/>
          <w:color w:val="000000" w:themeColor="text1"/>
          <w:kern w:val="0"/>
          <w:sz w:val="27"/>
          <w:szCs w:val="27"/>
          <w:lang w:eastAsia="es-MX"/>
          <w14:ligatures w14:val="none"/>
        </w:rPr>
        <w:t>5.3 Transferencias</w:t>
      </w:r>
    </w:p>
    <w:p w14:paraId="75EB8B4E"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 xml:space="preserve">El sistema valida en orden: monto mayor a 0, cuenta origen ACTIVA, cuenta destino existente y ACTIVA, cuentas distintas, monto menor al límite individual Q2,000, monto acumulado del día menor al límite diario Q10,000, saldo suficiente. Si todas las validaciones </w:t>
        <w:lastRenderedPageBreak/>
        <w:t>pasan se actualiza el saldo de ambas cuentas y se registra la transacción. La versión en transaction.controller.js usa sesiones MongoDB para garantizar atomicidad.</w:t>
      </w:r>
    </w:p>
    <w:p w14:paraId="684C34A2" w14:textId="77777777" w:rsidR="0087407C" w:rsidRPr="0087407C" w:rsidRDefault="0087407C" w:rsidP="0087407C">
      <w:pPr>
        <w:spacing w:before="100" w:beforeAutospacing="1" w:after="100" w:afterAutospacing="1" w:line="240" w:lineRule="auto"/>
        <w:jc w:val="both"/>
        <w:outlineLvl w:val="2"/>
        <w:rPr>
          <w:rFonts w:ascii="Times New Roman" w:eastAsia="Times New Roman" w:hAnsi="Times New Roman" w:cs="Times New Roman"/>
          <w:b/>
          <w:bCs/>
          <w:color w:val="000000" w:themeColor="text1"/>
          <w:kern w:val="0"/>
          <w:sz w:val="27"/>
          <w:szCs w:val="27"/>
          <w:lang w:eastAsia="es-MX"/>
          <w14:ligatures w14:val="none"/>
        </w:rPr>
      </w:pPr>
      <w:r>
        <w:rPr>
          <w:rFonts w:ascii="Times New Roman" w:eastAsia="Times New Roman" w:hAnsi="Times New Roman" w:cs="Times New Roman"/>
          <w:b/>
          <w:bCs/>
          <w:color w:val="000000" w:themeColor="text1"/>
          <w:kern w:val="0"/>
          <w:sz w:val="27"/>
          <w:szCs w:val="27"/>
          <w:lang w:eastAsia="es-MX"/>
          <w14:ligatures w14:val="none"/>
        </w:rPr>
        <w:t>5.4 Depósitos y reversiones</w:t>
      </w:r>
    </w:p>
    <w:p w14:paraId="4E8C0A16"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Los depósitos verifican mediante agregación MongoDB que el total de depósitos del día (filtrado por createdAt mayor o igual al inicio del día actual) no supere Q10,000. La reversión verifica que (Date.now() - transaction.createdAt) / 1000 sea menor a 60 segundos. Si pasa, descuenta el monto del saldo de la cuenta y marca reverted=true y revertible=false.</w:t>
      </w:r>
    </w:p>
    <w:p w14:paraId="6D6BC2A9" w14:textId="77777777" w:rsidR="0087407C" w:rsidRPr="0087407C" w:rsidRDefault="00951970"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noProof/>
          <w:color w:val="000000" w:themeColor="text1"/>
          <w:kern w:val="0"/>
          <w:lang w:eastAsia="es-MX"/>
        </w:rPr>
        <w:pict w14:anchorId="2B9D5759">
          <v:rect id="_x0000_i1028" alt="" style="width:441.9pt;height:.05pt;mso-width-percent:0;mso-height-percent:0;mso-width-percent:0;mso-height-percent:0" o:hralign="center" o:hrstd="t" o:hr="t" fillcolor="#a0a0a0" stroked="f"/>
        </w:pict>
      </w:r>
    </w:p>
    <w:p w14:paraId="5A17B0F9" w14:textId="77777777" w:rsidR="0087407C" w:rsidRPr="0087407C" w:rsidRDefault="0087407C" w:rsidP="0087407C">
      <w:pPr>
        <w:spacing w:before="100" w:beforeAutospacing="1" w:after="100" w:afterAutospacing="1" w:line="240" w:lineRule="auto"/>
        <w:jc w:val="both"/>
        <w:outlineLvl w:val="1"/>
        <w:rPr>
          <w:rFonts w:ascii="Times New Roman" w:eastAsia="Times New Roman" w:hAnsi="Times New Roman" w:cs="Times New Roman"/>
          <w:b/>
          <w:bCs/>
          <w:color w:val="000000" w:themeColor="text1"/>
          <w:kern w:val="0"/>
          <w:sz w:val="36"/>
          <w:szCs w:val="36"/>
          <w:lang w:eastAsia="es-MX"/>
          <w14:ligatures w14:val="none"/>
        </w:rPr>
      </w:pPr>
      <w:r>
        <w:rPr>
          <w:rFonts w:ascii="Times New Roman" w:eastAsia="Times New Roman" w:hAnsi="Times New Roman" w:cs="Times New Roman"/>
          <w:b/>
          <w:bCs/>
          <w:color w:val="000000" w:themeColor="text1"/>
          <w:kern w:val="0"/>
          <w:sz w:val="36"/>
          <w:szCs w:val="36"/>
          <w:lang w:eastAsia="es-MX"/>
          <w14:ligatures w14:val="none"/>
        </w:rPr>
        <w:t>6. ENDPOINTS DE LA API</w:t>
      </w:r>
    </w:p>
    <w:p w14:paraId="59ED29BB" w14:textId="77777777" w:rsidR="0087407C" w:rsidRPr="0087407C" w:rsidRDefault="0087407C" w:rsidP="0087407C">
      <w:pPr>
        <w:spacing w:before="100" w:beforeAutospacing="1" w:after="100" w:afterAutospacing="1" w:line="240" w:lineRule="auto"/>
        <w:jc w:val="both"/>
        <w:outlineLvl w:val="2"/>
        <w:rPr>
          <w:rFonts w:ascii="Times New Roman" w:eastAsia="Times New Roman" w:hAnsi="Times New Roman" w:cs="Times New Roman"/>
          <w:b/>
          <w:bCs/>
          <w:color w:val="000000" w:themeColor="text1"/>
          <w:kern w:val="0"/>
          <w:sz w:val="27"/>
          <w:szCs w:val="27"/>
          <w:lang w:eastAsia="es-MX"/>
          <w14:ligatures w14:val="none"/>
        </w:rPr>
      </w:pPr>
      <w:r>
        <w:rPr>
          <w:rFonts w:ascii="Times New Roman" w:eastAsia="Times New Roman" w:hAnsi="Times New Roman" w:cs="Times New Roman"/>
          <w:b/>
          <w:bCs/>
          <w:color w:val="000000" w:themeColor="text1"/>
          <w:kern w:val="0"/>
          <w:sz w:val="27"/>
          <w:szCs w:val="27"/>
          <w:lang w:eastAsia="es-MX"/>
          <w14:ligatures w14:val="none"/>
        </w:rPr>
        <w:t>6.1 Servicio .NET — </w:t>
      </w:r>
      <w:hyperlink r:id="rId5" w:history="1">
        <w:r>
          <w:rPr>
            <w:rFonts w:ascii="Times New Roman" w:eastAsia="Times New Roman" w:hAnsi="Times New Roman" w:cs="Times New Roman"/>
            <w:b/>
            <w:bCs/>
            <w:color w:val="000000" w:themeColor="text1"/>
            <w:kern w:val="0"/>
            <w:sz w:val="27"/>
            <w:szCs w:val="27"/>
            <w:u w:val="single"/>
            <w:lang w:eastAsia="es-MX"/>
            <w14:ligatures w14:val="none"/>
          </w:rPr>
          <w:t>http://localhost:5025/api/v1</w:t>
        </w:r>
      </w:hyperlink>
    </w:p>
    <w:p w14:paraId="7A66CCA3"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Autenticación — /auth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4"/>
        <w:gridCol w:w="1046"/>
        <w:gridCol w:w="5588"/>
      </w:tblGrid>
      <w:tr w:rsidR="0087407C" w:rsidRPr="0087407C" w14:paraId="19655DFC" w14:textId="77777777">
        <w:trPr>
          <w:tblHeader/>
          <w:tblCellSpacing w:w="15" w:type="dxa"/>
        </w:trPr>
        <w:tc>
          <w:tcPr>
            <w:tcW w:w="0" w:type="auto"/>
            <w:vAlign w:val="center"/>
            <w:hideMark/>
          </w:tcPr>
          <w:p w14:paraId="54C58405"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Método + Ruta</w:t>
            </w:r>
          </w:p>
        </w:tc>
        <w:tc>
          <w:tcPr>
            <w:tcW w:w="0" w:type="auto"/>
            <w:vAlign w:val="center"/>
            <w:hideMark/>
          </w:tcPr>
          <w:p w14:paraId="3866A8EE"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Token</w:t>
            </w:r>
          </w:p>
        </w:tc>
        <w:tc>
          <w:tcPr>
            <w:tcW w:w="0" w:type="auto"/>
            <w:vAlign w:val="center"/>
            <w:hideMark/>
          </w:tcPr>
          <w:p w14:paraId="556B88A1"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Descripción</w:t>
            </w:r>
          </w:p>
        </w:tc>
      </w:tr>
      <w:tr w:rsidR="0087407C" w:rsidRPr="0087407C" w14:paraId="7AB895DF" w14:textId="77777777">
        <w:trPr>
          <w:tblCellSpacing w:w="15" w:type="dxa"/>
        </w:trPr>
        <w:tc>
          <w:tcPr>
            <w:tcW w:w="0" w:type="auto"/>
            <w:vAlign w:val="center"/>
            <w:hideMark/>
          </w:tcPr>
          <w:p w14:paraId="60D349B0"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POST /auth/register</w:t>
            </w:r>
          </w:p>
        </w:tc>
        <w:tc>
          <w:tcPr>
            <w:tcW w:w="0" w:type="auto"/>
            <w:vAlign w:val="center"/>
            <w:hideMark/>
          </w:tcPr>
          <w:p w14:paraId="24BEC72C"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No</w:t>
            </w:r>
          </w:p>
        </w:tc>
        <w:tc>
          <w:tcPr>
            <w:tcW w:w="0" w:type="auto"/>
            <w:vAlign w:val="center"/>
            <w:hideMark/>
          </w:tcPr>
          <w:p w14:paraId="45EB9B7B"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Registro público. Crea usuario con Status=false y AccountState=PENDIENTE</w:t>
            </w:r>
          </w:p>
        </w:tc>
      </w:tr>
      <w:tr w:rsidR="0087407C" w:rsidRPr="0087407C" w14:paraId="47EC6AFA" w14:textId="77777777">
        <w:trPr>
          <w:tblCellSpacing w:w="15" w:type="dxa"/>
        </w:trPr>
        <w:tc>
          <w:tcPr>
            <w:tcW w:w="0" w:type="auto"/>
            <w:vAlign w:val="center"/>
            <w:hideMark/>
          </w:tcPr>
          <w:p w14:paraId="165A8433"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POST /auth/login</w:t>
            </w:r>
          </w:p>
        </w:tc>
        <w:tc>
          <w:tcPr>
            <w:tcW w:w="0" w:type="auto"/>
            <w:vAlign w:val="center"/>
            <w:hideMark/>
          </w:tcPr>
          <w:p w14:paraId="298E597E"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No</w:t>
            </w:r>
          </w:p>
        </w:tc>
        <w:tc>
          <w:tcPr>
            <w:tcW w:w="0" w:type="auto"/>
            <w:vAlign w:val="center"/>
            <w:hideMark/>
          </w:tcPr>
          <w:p w14:paraId="550BFCC1"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Login con emailOrUsername y password. Devuelve JWT</w:t>
            </w:r>
          </w:p>
        </w:tc>
      </w:tr>
      <w:tr w:rsidR="0087407C" w:rsidRPr="0087407C" w14:paraId="2B956026" w14:textId="77777777">
        <w:trPr>
          <w:tblCellSpacing w:w="15" w:type="dxa"/>
        </w:trPr>
        <w:tc>
          <w:tcPr>
            <w:tcW w:w="0" w:type="auto"/>
            <w:vAlign w:val="center"/>
            <w:hideMark/>
          </w:tcPr>
          <w:p w14:paraId="53D0E41E"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GET /auth/profile</w:t>
            </w:r>
          </w:p>
        </w:tc>
        <w:tc>
          <w:tcPr>
            <w:tcW w:w="0" w:type="auto"/>
            <w:vAlign w:val="center"/>
            <w:hideMark/>
          </w:tcPr>
          <w:p w14:paraId="0FCC30F0"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Bearer token</w:t>
            </w:r>
          </w:p>
        </w:tc>
        <w:tc>
          <w:tcPr>
            <w:tcW w:w="0" w:type="auto"/>
            <w:vAlign w:val="center"/>
            <w:hideMark/>
          </w:tcPr>
          <w:p w14:paraId="277E1917"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Perfil completo del usuario autenticado</w:t>
            </w:r>
          </w:p>
        </w:tc>
      </w:tr>
      <w:tr w:rsidR="0087407C" w:rsidRPr="0087407C" w14:paraId="61D7FF5A" w14:textId="77777777">
        <w:trPr>
          <w:tblCellSpacing w:w="15" w:type="dxa"/>
        </w:trPr>
        <w:tc>
          <w:tcPr>
            <w:tcW w:w="0" w:type="auto"/>
            <w:vAlign w:val="center"/>
            <w:hideMark/>
          </w:tcPr>
          <w:p w14:paraId="1C964EA6"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POST /auth/forgot-password</w:t>
            </w:r>
          </w:p>
        </w:tc>
        <w:tc>
          <w:tcPr>
            <w:tcW w:w="0" w:type="auto"/>
            <w:vAlign w:val="center"/>
            <w:hideMark/>
          </w:tcPr>
          <w:p w14:paraId="4D53FCA9"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No</w:t>
            </w:r>
          </w:p>
        </w:tc>
        <w:tc>
          <w:tcPr>
            <w:tcW w:w="0" w:type="auto"/>
            <w:vAlign w:val="center"/>
            <w:hideMark/>
          </w:tcPr>
          <w:p w14:paraId="2A10CEBD"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Solicita token de recuperación de contraseña</w:t>
            </w:r>
          </w:p>
        </w:tc>
      </w:tr>
      <w:tr w:rsidR="0087407C" w:rsidRPr="0087407C" w14:paraId="644C83B3" w14:textId="77777777">
        <w:trPr>
          <w:tblCellSpacing w:w="15" w:type="dxa"/>
        </w:trPr>
        <w:tc>
          <w:tcPr>
            <w:tcW w:w="0" w:type="auto"/>
            <w:vAlign w:val="center"/>
            <w:hideMark/>
          </w:tcPr>
          <w:p w14:paraId="366BFF9B"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POST /auth/reset-password</w:t>
            </w:r>
          </w:p>
        </w:tc>
        <w:tc>
          <w:tcPr>
            <w:tcW w:w="0" w:type="auto"/>
            <w:vAlign w:val="center"/>
            <w:hideMark/>
          </w:tcPr>
          <w:p w14:paraId="6839A3F7"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No</w:t>
            </w:r>
          </w:p>
        </w:tc>
        <w:tc>
          <w:tcPr>
            <w:tcW w:w="0" w:type="auto"/>
            <w:vAlign w:val="center"/>
            <w:hideMark/>
          </w:tcPr>
          <w:p w14:paraId="06541F96"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Restablece contraseña con el token recibido</w:t>
            </w:r>
          </w:p>
        </w:tc>
      </w:tr>
    </w:tbl>
    <w:p w14:paraId="66654B6F"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Administración — /admin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5"/>
        <w:gridCol w:w="1140"/>
        <w:gridCol w:w="4603"/>
      </w:tblGrid>
      <w:tr w:rsidR="0087407C" w:rsidRPr="0087407C" w14:paraId="4F840148" w14:textId="77777777">
        <w:trPr>
          <w:tblHeader/>
          <w:tblCellSpacing w:w="15" w:type="dxa"/>
        </w:trPr>
        <w:tc>
          <w:tcPr>
            <w:tcW w:w="0" w:type="auto"/>
            <w:vAlign w:val="center"/>
            <w:hideMark/>
          </w:tcPr>
          <w:p w14:paraId="570BC042"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Método + Ruta</w:t>
            </w:r>
          </w:p>
        </w:tc>
        <w:tc>
          <w:tcPr>
            <w:tcW w:w="0" w:type="auto"/>
            <w:vAlign w:val="center"/>
            <w:hideMark/>
          </w:tcPr>
          <w:p w14:paraId="78DB8322"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Token</w:t>
            </w:r>
          </w:p>
        </w:tc>
        <w:tc>
          <w:tcPr>
            <w:tcW w:w="0" w:type="auto"/>
            <w:vAlign w:val="center"/>
            <w:hideMark/>
          </w:tcPr>
          <w:p w14:paraId="1842A36B"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Descripción</w:t>
            </w:r>
          </w:p>
        </w:tc>
      </w:tr>
      <w:tr w:rsidR="0087407C" w:rsidRPr="0087407C" w14:paraId="627343FD" w14:textId="77777777">
        <w:trPr>
          <w:tblCellSpacing w:w="15" w:type="dxa"/>
        </w:trPr>
        <w:tc>
          <w:tcPr>
            <w:tcW w:w="0" w:type="auto"/>
            <w:vAlign w:val="center"/>
            <w:hideMark/>
          </w:tcPr>
          <w:p w14:paraId="163216F4"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POST /admin/create-client</w:t>
            </w:r>
          </w:p>
        </w:tc>
        <w:tc>
          <w:tcPr>
            <w:tcW w:w="0" w:type="auto"/>
            <w:vAlign w:val="center"/>
            <w:hideMark/>
          </w:tcPr>
          <w:p w14:paraId="1AA7426B"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Bearer ADMIN</w:t>
            </w:r>
          </w:p>
        </w:tc>
        <w:tc>
          <w:tcPr>
            <w:tcW w:w="0" w:type="auto"/>
            <w:vAlign w:val="center"/>
            <w:hideMark/>
          </w:tcPr>
          <w:p w14:paraId="1DABCA0E"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Crea usuario con Status=true y EmailVerified=true directamente</w:t>
            </w:r>
          </w:p>
        </w:tc>
      </w:tr>
      <w:tr w:rsidR="0087407C" w:rsidRPr="0087407C" w14:paraId="59CCBDBD" w14:textId="77777777">
        <w:trPr>
          <w:tblCellSpacing w:w="15" w:type="dxa"/>
        </w:trPr>
        <w:tc>
          <w:tcPr>
            <w:tcW w:w="0" w:type="auto"/>
            <w:vAlign w:val="center"/>
            <w:hideMark/>
          </w:tcPr>
          <w:p w14:paraId="7B0436FE"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GET /admin/users</w:t>
            </w:r>
          </w:p>
        </w:tc>
        <w:tc>
          <w:tcPr>
            <w:tcW w:w="0" w:type="auto"/>
            <w:vAlign w:val="center"/>
            <w:hideMark/>
          </w:tcPr>
          <w:p w14:paraId="6BBEB8AA"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Bearer ADMIN</w:t>
            </w:r>
          </w:p>
        </w:tc>
        <w:tc>
          <w:tcPr>
            <w:tcW w:w="0" w:type="auto"/>
            <w:vAlign w:val="center"/>
            <w:hideMark/>
          </w:tcPr>
          <w:p w14:paraId="0EBF3E7B"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Lista usuarios con paginación. Query: page, pageSize, searchTerm, role</w:t>
            </w:r>
          </w:p>
        </w:tc>
      </w:tr>
      <w:tr w:rsidR="0087407C" w:rsidRPr="0087407C" w14:paraId="2EA46171" w14:textId="77777777">
        <w:trPr>
          <w:tblCellSpacing w:w="15" w:type="dxa"/>
        </w:trPr>
        <w:tc>
          <w:tcPr>
            <w:tcW w:w="0" w:type="auto"/>
            <w:vAlign w:val="center"/>
            <w:hideMark/>
          </w:tcPr>
          <w:p w14:paraId="1E97D953"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GET /admin/users/:userId</w:t>
            </w:r>
          </w:p>
        </w:tc>
        <w:tc>
          <w:tcPr>
            <w:tcW w:w="0" w:type="auto"/>
            <w:vAlign w:val="center"/>
            <w:hideMark/>
          </w:tcPr>
          <w:p w14:paraId="4278FA94"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Bearer ADMIN</w:t>
            </w:r>
          </w:p>
        </w:tc>
        <w:tc>
          <w:tcPr>
            <w:tcW w:w="0" w:type="auto"/>
            <w:vAlign w:val="center"/>
            <w:hideMark/>
          </w:tcPr>
          <w:p w14:paraId="3631C6CC"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Detalle de un usuario por ID</w:t>
            </w:r>
          </w:p>
        </w:tc>
      </w:tr>
      <w:tr w:rsidR="0087407C" w:rsidRPr="0087407C" w14:paraId="6B6983DA" w14:textId="77777777">
        <w:trPr>
          <w:tblCellSpacing w:w="15" w:type="dxa"/>
        </w:trPr>
        <w:tc>
          <w:tcPr>
            <w:tcW w:w="0" w:type="auto"/>
            <w:vAlign w:val="center"/>
            <w:hideMark/>
          </w:tcPr>
          <w:p w14:paraId="733B0404"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PUT /admin/users/:userId</w:t>
            </w:r>
          </w:p>
        </w:tc>
        <w:tc>
          <w:tcPr>
            <w:tcW w:w="0" w:type="auto"/>
            <w:vAlign w:val="center"/>
            <w:hideMark/>
          </w:tcPr>
          <w:p w14:paraId="3A15F0BC"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Bearer ADMIN</w:t>
            </w:r>
          </w:p>
        </w:tc>
        <w:tc>
          <w:tcPr>
            <w:tcW w:w="0" w:type="auto"/>
            <w:vAlign w:val="center"/>
            <w:hideMark/>
          </w:tcPr>
          <w:p w14:paraId="76C129B2"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Actualiza datos del usuario. No permite modificar DPI ni contraseña</w:t>
            </w:r>
          </w:p>
        </w:tc>
      </w:tr>
      <w:tr w:rsidR="0087407C" w:rsidRPr="0087407C" w14:paraId="5CBDCED4" w14:textId="77777777">
        <w:trPr>
          <w:tblCellSpacing w:w="15" w:type="dxa"/>
        </w:trPr>
        <w:tc>
          <w:tcPr>
            <w:tcW w:w="0" w:type="auto"/>
            <w:vAlign w:val="center"/>
            <w:hideMark/>
          </w:tcPr>
          <w:p w14:paraId="49F43B81"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DELETE /admin/users/:userId</w:t>
            </w:r>
          </w:p>
        </w:tc>
        <w:tc>
          <w:tcPr>
            <w:tcW w:w="0" w:type="auto"/>
            <w:vAlign w:val="center"/>
            <w:hideMark/>
          </w:tcPr>
          <w:p w14:paraId="399BA0B3"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Bearer ADMIN</w:t>
            </w:r>
          </w:p>
        </w:tc>
        <w:tc>
          <w:tcPr>
            <w:tcW w:w="0" w:type="auto"/>
            <w:vAlign w:val="center"/>
            <w:hideMark/>
          </w:tcPr>
          <w:p w14:paraId="2270CEE4"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Elimina usuario. No permite eliminar administradores</w:t>
            </w:r>
          </w:p>
        </w:tc>
      </w:tr>
      <w:tr w:rsidR="0087407C" w:rsidRPr="0087407C" w14:paraId="55EC94DF" w14:textId="77777777">
        <w:trPr>
          <w:tblCellSpacing w:w="15" w:type="dxa"/>
        </w:trPr>
        <w:tc>
          <w:tcPr>
            <w:tcW w:w="0" w:type="auto"/>
            <w:vAlign w:val="center"/>
            <w:hideMark/>
          </w:tcPr>
          <w:p w14:paraId="78B47839"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lastRenderedPageBreak/>
              <w:t>POST /admin/users/:userId/activate</w:t>
            </w:r>
          </w:p>
        </w:tc>
        <w:tc>
          <w:tcPr>
            <w:tcW w:w="0" w:type="auto"/>
            <w:vAlign w:val="center"/>
            <w:hideMark/>
          </w:tcPr>
          <w:p w14:paraId="3E752169"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Bearer ADMIN</w:t>
            </w:r>
          </w:p>
        </w:tc>
        <w:tc>
          <w:tcPr>
            <w:tcW w:w="0" w:type="auto"/>
            <w:vAlign w:val="center"/>
            <w:hideMark/>
          </w:tcPr>
          <w:p w14:paraId="2E8F98FB"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Activa cuenta pendiente. Status=true, AccountState=ACTIVA, EmailVerified=true</w:t>
            </w:r>
          </w:p>
        </w:tc>
      </w:tr>
    </w:tbl>
    <w:p w14:paraId="701817FC"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Perfil —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0"/>
        <w:gridCol w:w="1373"/>
        <w:gridCol w:w="5015"/>
      </w:tblGrid>
      <w:tr w:rsidR="0087407C" w:rsidRPr="0087407C" w14:paraId="02AD2F37" w14:textId="77777777">
        <w:trPr>
          <w:tblHeader/>
          <w:tblCellSpacing w:w="15" w:type="dxa"/>
        </w:trPr>
        <w:tc>
          <w:tcPr>
            <w:tcW w:w="0" w:type="auto"/>
            <w:vAlign w:val="center"/>
            <w:hideMark/>
          </w:tcPr>
          <w:p w14:paraId="675D0ABE"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Método + Ruta</w:t>
            </w:r>
          </w:p>
        </w:tc>
        <w:tc>
          <w:tcPr>
            <w:tcW w:w="0" w:type="auto"/>
            <w:vAlign w:val="center"/>
            <w:hideMark/>
          </w:tcPr>
          <w:p w14:paraId="7771FFF3"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Token</w:t>
            </w:r>
          </w:p>
        </w:tc>
        <w:tc>
          <w:tcPr>
            <w:tcW w:w="0" w:type="auto"/>
            <w:vAlign w:val="center"/>
            <w:hideMark/>
          </w:tcPr>
          <w:p w14:paraId="6B7500D0"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Descripción</w:t>
            </w:r>
          </w:p>
        </w:tc>
      </w:tr>
      <w:tr w:rsidR="0087407C" w:rsidRPr="0087407C" w14:paraId="6E76612F" w14:textId="77777777">
        <w:trPr>
          <w:tblCellSpacing w:w="15" w:type="dxa"/>
        </w:trPr>
        <w:tc>
          <w:tcPr>
            <w:tcW w:w="0" w:type="auto"/>
            <w:vAlign w:val="center"/>
            <w:hideMark/>
          </w:tcPr>
          <w:p w14:paraId="48F90A00"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GET /users/me</w:t>
            </w:r>
          </w:p>
        </w:tc>
        <w:tc>
          <w:tcPr>
            <w:tcW w:w="0" w:type="auto"/>
            <w:vAlign w:val="center"/>
            <w:hideMark/>
          </w:tcPr>
          <w:p w14:paraId="1501849C"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Bearer token</w:t>
            </w:r>
          </w:p>
        </w:tc>
        <w:tc>
          <w:tcPr>
            <w:tcW w:w="0" w:type="auto"/>
            <w:vAlign w:val="center"/>
            <w:hideMark/>
          </w:tcPr>
          <w:p w14:paraId="764920A5"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Perfil completo del usuario autenticado</w:t>
            </w:r>
          </w:p>
        </w:tc>
      </w:tr>
      <w:tr w:rsidR="0087407C" w:rsidRPr="0087407C" w14:paraId="1CFA98B0" w14:textId="77777777">
        <w:trPr>
          <w:tblCellSpacing w:w="15" w:type="dxa"/>
        </w:trPr>
        <w:tc>
          <w:tcPr>
            <w:tcW w:w="0" w:type="auto"/>
            <w:vAlign w:val="center"/>
            <w:hideMark/>
          </w:tcPr>
          <w:p w14:paraId="4E7B4308"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PUT /users/me</w:t>
            </w:r>
          </w:p>
        </w:tc>
        <w:tc>
          <w:tcPr>
            <w:tcW w:w="0" w:type="auto"/>
            <w:vAlign w:val="center"/>
            <w:hideMark/>
          </w:tcPr>
          <w:p w14:paraId="69C76697"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Bearer token</w:t>
            </w:r>
          </w:p>
        </w:tc>
        <w:tc>
          <w:tcPr>
            <w:tcW w:w="0" w:type="auto"/>
            <w:vAlign w:val="center"/>
            <w:hideMark/>
          </w:tcPr>
          <w:p w14:paraId="21B7A325"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Actualiza nombre, apellido, dirección, trabajo e ingresos</w:t>
            </w:r>
          </w:p>
        </w:tc>
      </w:tr>
      <w:tr w:rsidR="0087407C" w:rsidRPr="0087407C" w14:paraId="4CA67BC4" w14:textId="77777777">
        <w:trPr>
          <w:tblCellSpacing w:w="15" w:type="dxa"/>
        </w:trPr>
        <w:tc>
          <w:tcPr>
            <w:tcW w:w="0" w:type="auto"/>
            <w:vAlign w:val="center"/>
            <w:hideMark/>
          </w:tcPr>
          <w:p w14:paraId="54C04E09"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GET /users/:userId/profile</w:t>
            </w:r>
          </w:p>
        </w:tc>
        <w:tc>
          <w:tcPr>
            <w:tcW w:w="0" w:type="auto"/>
            <w:vAlign w:val="center"/>
            <w:hideMark/>
          </w:tcPr>
          <w:p w14:paraId="707E8EA7"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Bearer token</w:t>
            </w:r>
          </w:p>
        </w:tc>
        <w:tc>
          <w:tcPr>
            <w:tcW w:w="0" w:type="auto"/>
            <w:vAlign w:val="center"/>
            <w:hideMark/>
          </w:tcPr>
          <w:p w14:paraId="42337F46"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Perfil de usuario. Solo el propio usuario o admin puede consultarlo</w:t>
            </w:r>
          </w:p>
        </w:tc>
      </w:tr>
      <w:tr w:rsidR="0087407C" w:rsidRPr="0087407C" w14:paraId="1720B76A" w14:textId="77777777">
        <w:trPr>
          <w:tblCellSpacing w:w="15" w:type="dxa"/>
        </w:trPr>
        <w:tc>
          <w:tcPr>
            <w:tcW w:w="0" w:type="auto"/>
            <w:vAlign w:val="center"/>
            <w:hideMark/>
          </w:tcPr>
          <w:p w14:paraId="29E6F827"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GET /users/:userId/exists</w:t>
            </w:r>
          </w:p>
        </w:tc>
        <w:tc>
          <w:tcPr>
            <w:tcW w:w="0" w:type="auto"/>
            <w:vAlign w:val="center"/>
            <w:hideMark/>
          </w:tcPr>
          <w:p w14:paraId="1CCAC3DE"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Sin token</w:t>
            </w:r>
          </w:p>
        </w:tc>
        <w:tc>
          <w:tcPr>
            <w:tcW w:w="0" w:type="auto"/>
            <w:vAlign w:val="center"/>
            <w:hideMark/>
          </w:tcPr>
          <w:p w14:paraId="29C8CB01"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Verifica si un usuario existe. Devuelve {exists: true/false}</w:t>
            </w:r>
          </w:p>
        </w:tc>
      </w:tr>
      <w:tr w:rsidR="0087407C" w:rsidRPr="0087407C" w14:paraId="5E26D5C6" w14:textId="77777777">
        <w:trPr>
          <w:tblCellSpacing w:w="15" w:type="dxa"/>
        </w:trPr>
        <w:tc>
          <w:tcPr>
            <w:tcW w:w="0" w:type="auto"/>
            <w:vAlign w:val="center"/>
            <w:hideMark/>
          </w:tcPr>
          <w:p w14:paraId="5D290D03"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PUT /users/:userId/role</w:t>
            </w:r>
          </w:p>
        </w:tc>
        <w:tc>
          <w:tcPr>
            <w:tcW w:w="0" w:type="auto"/>
            <w:vAlign w:val="center"/>
            <w:hideMark/>
          </w:tcPr>
          <w:p w14:paraId="0AE50C14"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Bearer ADMIN</w:t>
            </w:r>
          </w:p>
        </w:tc>
        <w:tc>
          <w:tcPr>
            <w:tcW w:w="0" w:type="auto"/>
            <w:vAlign w:val="center"/>
            <w:hideMark/>
          </w:tcPr>
          <w:p w14:paraId="100D0288"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Cambia el rol del usuario</w:t>
            </w:r>
          </w:p>
        </w:tc>
      </w:tr>
    </w:tbl>
    <w:p w14:paraId="12E3F9E1" w14:textId="77777777" w:rsidR="0087407C" w:rsidRPr="0087407C" w:rsidRDefault="0087407C" w:rsidP="0087407C">
      <w:pPr>
        <w:spacing w:before="100" w:beforeAutospacing="1" w:after="100" w:afterAutospacing="1" w:line="240" w:lineRule="auto"/>
        <w:jc w:val="both"/>
        <w:outlineLvl w:val="2"/>
        <w:rPr>
          <w:rFonts w:ascii="Times New Roman" w:eastAsia="Times New Roman" w:hAnsi="Times New Roman" w:cs="Times New Roman"/>
          <w:b/>
          <w:bCs/>
          <w:color w:val="000000" w:themeColor="text1"/>
          <w:kern w:val="0"/>
          <w:sz w:val="27"/>
          <w:szCs w:val="27"/>
          <w:lang w:eastAsia="es-MX"/>
          <w14:ligatures w14:val="none"/>
        </w:rPr>
      </w:pPr>
      <w:r>
        <w:rPr>
          <w:rFonts w:ascii="Times New Roman" w:eastAsia="Times New Roman" w:hAnsi="Times New Roman" w:cs="Times New Roman"/>
          <w:b/>
          <w:bCs/>
          <w:color w:val="000000" w:themeColor="text1"/>
          <w:kern w:val="0"/>
          <w:sz w:val="27"/>
          <w:szCs w:val="27"/>
          <w:lang w:eastAsia="es-MX"/>
          <w14:ligatures w14:val="none"/>
        </w:rPr>
        <w:t>6.2 Servicio Node.js — </w:t>
      </w:r>
      <w:hyperlink r:id="rId6" w:history="1">
        <w:r>
          <w:rPr>
            <w:rFonts w:ascii="Times New Roman" w:eastAsia="Times New Roman" w:hAnsi="Times New Roman" w:cs="Times New Roman"/>
            <w:b/>
            <w:bCs/>
            <w:color w:val="000000" w:themeColor="text1"/>
            <w:kern w:val="0"/>
            <w:sz w:val="27"/>
            <w:szCs w:val="27"/>
            <w:u w:val="single"/>
            <w:lang w:eastAsia="es-MX"/>
            <w14:ligatures w14:val="none"/>
          </w:rPr>
          <w:t>http://localhost:3000/SistemaBancarioAdmin/v1</w:t>
        </w:r>
      </w:hyperlink>
    </w:p>
    <w:p w14:paraId="4EF5E442"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Cuentas — /accounts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1"/>
        <w:gridCol w:w="1134"/>
        <w:gridCol w:w="4273"/>
      </w:tblGrid>
      <w:tr w:rsidR="0087407C" w:rsidRPr="0087407C" w14:paraId="3493EA87" w14:textId="77777777">
        <w:trPr>
          <w:tblHeader/>
          <w:tblCellSpacing w:w="15" w:type="dxa"/>
        </w:trPr>
        <w:tc>
          <w:tcPr>
            <w:tcW w:w="0" w:type="auto"/>
            <w:vAlign w:val="center"/>
            <w:hideMark/>
          </w:tcPr>
          <w:p w14:paraId="4A42A8AB"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Método + Ruta</w:t>
            </w:r>
          </w:p>
        </w:tc>
        <w:tc>
          <w:tcPr>
            <w:tcW w:w="0" w:type="auto"/>
            <w:vAlign w:val="center"/>
            <w:hideMark/>
          </w:tcPr>
          <w:p w14:paraId="7A4D8926"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Token</w:t>
            </w:r>
          </w:p>
        </w:tc>
        <w:tc>
          <w:tcPr>
            <w:tcW w:w="0" w:type="auto"/>
            <w:vAlign w:val="center"/>
            <w:hideMark/>
          </w:tcPr>
          <w:p w14:paraId="0B937FA1"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Descripción</w:t>
            </w:r>
          </w:p>
        </w:tc>
      </w:tr>
      <w:tr w:rsidR="0087407C" w:rsidRPr="0087407C" w14:paraId="4B92A819" w14:textId="77777777">
        <w:trPr>
          <w:tblCellSpacing w:w="15" w:type="dxa"/>
        </w:trPr>
        <w:tc>
          <w:tcPr>
            <w:tcW w:w="0" w:type="auto"/>
            <w:vAlign w:val="center"/>
            <w:hideMark/>
          </w:tcPr>
          <w:p w14:paraId="299908DF"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POST /accounts</w:t>
            </w:r>
          </w:p>
        </w:tc>
        <w:tc>
          <w:tcPr>
            <w:tcW w:w="0" w:type="auto"/>
            <w:vAlign w:val="center"/>
            <w:hideMark/>
          </w:tcPr>
          <w:p w14:paraId="6EF625F4"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Bearer ADMIN</w:t>
            </w:r>
          </w:p>
        </w:tc>
        <w:tc>
          <w:tcPr>
            <w:tcW w:w="0" w:type="auto"/>
            <w:vAlign w:val="center"/>
            <w:hideMark/>
          </w:tcPr>
          <w:p w14:paraId="741B04C3"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Crea cuenta. Sin userId: para el admin mismo. Con userId: para otro usuario. Estado ACTIVA</w:t>
            </w:r>
          </w:p>
        </w:tc>
      </w:tr>
      <w:tr w:rsidR="0087407C" w:rsidRPr="0087407C" w14:paraId="5367CB87" w14:textId="77777777">
        <w:trPr>
          <w:tblCellSpacing w:w="15" w:type="dxa"/>
        </w:trPr>
        <w:tc>
          <w:tcPr>
            <w:tcW w:w="0" w:type="auto"/>
            <w:vAlign w:val="center"/>
            <w:hideMark/>
          </w:tcPr>
          <w:p w14:paraId="54479947"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POST /accounts/my-account</w:t>
            </w:r>
          </w:p>
        </w:tc>
        <w:tc>
          <w:tcPr>
            <w:tcW w:w="0" w:type="auto"/>
            <w:vAlign w:val="center"/>
            <w:hideMark/>
          </w:tcPr>
          <w:p w14:paraId="59D01C99"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Bearer USER</w:t>
            </w:r>
          </w:p>
        </w:tc>
        <w:tc>
          <w:tcPr>
            <w:tcW w:w="0" w:type="auto"/>
            <w:vAlign w:val="center"/>
            <w:hideMark/>
          </w:tcPr>
          <w:p w14:paraId="1FE5F153"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El usuario crea su propia cuenta. Estado PENDIENTE</w:t>
            </w:r>
          </w:p>
        </w:tc>
      </w:tr>
      <w:tr w:rsidR="0087407C" w:rsidRPr="0087407C" w14:paraId="383A4EAF" w14:textId="77777777">
        <w:trPr>
          <w:tblCellSpacing w:w="15" w:type="dxa"/>
        </w:trPr>
        <w:tc>
          <w:tcPr>
            <w:tcW w:w="0" w:type="auto"/>
            <w:vAlign w:val="center"/>
            <w:hideMark/>
          </w:tcPr>
          <w:p w14:paraId="4FF7D3BB"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POST /accounts/:accountId/activate</w:t>
            </w:r>
          </w:p>
        </w:tc>
        <w:tc>
          <w:tcPr>
            <w:tcW w:w="0" w:type="auto"/>
            <w:vAlign w:val="center"/>
            <w:hideMark/>
          </w:tcPr>
          <w:p w14:paraId="71829708"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Bearer ADMIN</w:t>
            </w:r>
          </w:p>
        </w:tc>
        <w:tc>
          <w:tcPr>
            <w:tcW w:w="0" w:type="auto"/>
            <w:vAlign w:val="center"/>
            <w:hideMark/>
          </w:tcPr>
          <w:p w14:paraId="39E8EF8A"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Activa cuenta PENDIENTE</w:t>
            </w:r>
          </w:p>
        </w:tc>
      </w:tr>
      <w:tr w:rsidR="0087407C" w:rsidRPr="0087407C" w14:paraId="7728CA77" w14:textId="77777777">
        <w:trPr>
          <w:tblCellSpacing w:w="15" w:type="dxa"/>
        </w:trPr>
        <w:tc>
          <w:tcPr>
            <w:tcW w:w="0" w:type="auto"/>
            <w:vAlign w:val="center"/>
            <w:hideMark/>
          </w:tcPr>
          <w:p w14:paraId="2FE96957"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GET /accounts/my-info</w:t>
            </w:r>
          </w:p>
        </w:tc>
        <w:tc>
          <w:tcPr>
            <w:tcW w:w="0" w:type="auto"/>
            <w:vAlign w:val="center"/>
            <w:hideMark/>
          </w:tcPr>
          <w:p w14:paraId="287AF950"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Bearer token</w:t>
            </w:r>
          </w:p>
        </w:tc>
        <w:tc>
          <w:tcPr>
            <w:tcW w:w="0" w:type="auto"/>
            <w:vAlign w:val="center"/>
            <w:hideMark/>
          </w:tcPr>
          <w:p w14:paraId="10BB2937"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Información del usuario autenticado y todas sus cuentas bancarias</w:t>
            </w:r>
          </w:p>
        </w:tc>
      </w:tr>
      <w:tr w:rsidR="0087407C" w:rsidRPr="0087407C" w14:paraId="3390BC0D" w14:textId="77777777">
        <w:trPr>
          <w:tblCellSpacing w:w="15" w:type="dxa"/>
        </w:trPr>
        <w:tc>
          <w:tcPr>
            <w:tcW w:w="0" w:type="auto"/>
            <w:vAlign w:val="center"/>
            <w:hideMark/>
          </w:tcPr>
          <w:p w14:paraId="72EC2CDD"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GET /accounts/me</w:t>
            </w:r>
          </w:p>
        </w:tc>
        <w:tc>
          <w:tcPr>
            <w:tcW w:w="0" w:type="auto"/>
            <w:vAlign w:val="center"/>
            <w:hideMark/>
          </w:tcPr>
          <w:p w14:paraId="6982213B"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Bearer token</w:t>
            </w:r>
          </w:p>
        </w:tc>
        <w:tc>
          <w:tcPr>
            <w:tcW w:w="0" w:type="auto"/>
            <w:vAlign w:val="center"/>
            <w:hideMark/>
          </w:tcPr>
          <w:p w14:paraId="4041B385"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Lista todas las cuentas del usuario autenticado</w:t>
            </w:r>
          </w:p>
        </w:tc>
      </w:tr>
      <w:tr w:rsidR="0087407C" w:rsidRPr="0087407C" w14:paraId="2345E623" w14:textId="77777777">
        <w:trPr>
          <w:tblCellSpacing w:w="15" w:type="dxa"/>
        </w:trPr>
        <w:tc>
          <w:tcPr>
            <w:tcW w:w="0" w:type="auto"/>
            <w:vAlign w:val="center"/>
            <w:hideMark/>
          </w:tcPr>
          <w:p w14:paraId="49E077E5"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POST /accounts/transfer</w:t>
            </w:r>
          </w:p>
        </w:tc>
        <w:tc>
          <w:tcPr>
            <w:tcW w:w="0" w:type="auto"/>
            <w:vAlign w:val="center"/>
            <w:hideMark/>
          </w:tcPr>
          <w:p w14:paraId="43645BC4"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Bearer USER</w:t>
            </w:r>
          </w:p>
        </w:tc>
        <w:tc>
          <w:tcPr>
            <w:tcW w:w="0" w:type="auto"/>
            <w:vAlign w:val="center"/>
            <w:hideMark/>
          </w:tcPr>
          <w:p w14:paraId="7C21444B"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Transferencia con validación de límites</w:t>
            </w:r>
          </w:p>
        </w:tc>
      </w:tr>
      <w:tr w:rsidR="0087407C" w:rsidRPr="0087407C" w14:paraId="5794A9DE" w14:textId="77777777">
        <w:trPr>
          <w:tblCellSpacing w:w="15" w:type="dxa"/>
        </w:trPr>
        <w:tc>
          <w:tcPr>
            <w:tcW w:w="0" w:type="auto"/>
            <w:vAlign w:val="center"/>
            <w:hideMark/>
          </w:tcPr>
          <w:p w14:paraId="4B9A8DFA"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GET /accounts/all</w:t>
            </w:r>
          </w:p>
        </w:tc>
        <w:tc>
          <w:tcPr>
            <w:tcW w:w="0" w:type="auto"/>
            <w:vAlign w:val="center"/>
            <w:hideMark/>
          </w:tcPr>
          <w:p w14:paraId="034591AE"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Bearer ADMIN</w:t>
            </w:r>
          </w:p>
        </w:tc>
        <w:tc>
          <w:tcPr>
            <w:tcW w:w="0" w:type="auto"/>
            <w:vAlign w:val="center"/>
            <w:hideMark/>
          </w:tcPr>
          <w:p w14:paraId="1EF27C3B"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Lista todas las cuentas del sistema</w:t>
            </w:r>
          </w:p>
        </w:tc>
      </w:tr>
      <w:tr w:rsidR="0087407C" w:rsidRPr="0087407C" w14:paraId="14772879" w14:textId="77777777">
        <w:trPr>
          <w:tblCellSpacing w:w="15" w:type="dxa"/>
        </w:trPr>
        <w:tc>
          <w:tcPr>
            <w:tcW w:w="0" w:type="auto"/>
            <w:vAlign w:val="center"/>
            <w:hideMark/>
          </w:tcPr>
          <w:p w14:paraId="7D459099"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GET /accounts/by-balance</w:t>
            </w:r>
          </w:p>
        </w:tc>
        <w:tc>
          <w:tcPr>
            <w:tcW w:w="0" w:type="auto"/>
            <w:vAlign w:val="center"/>
            <w:hideMark/>
          </w:tcPr>
          <w:p w14:paraId="70C92D73"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Bearer ADMIN</w:t>
            </w:r>
          </w:p>
        </w:tc>
        <w:tc>
          <w:tcPr>
            <w:tcW w:w="0" w:type="auto"/>
            <w:vAlign w:val="center"/>
            <w:hideMark/>
          </w:tcPr>
          <w:p w14:paraId="70E175F5"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Cuentas ordenadas por saldo. Query: order=asc o desc</w:t>
            </w:r>
          </w:p>
        </w:tc>
      </w:tr>
      <w:tr w:rsidR="0087407C" w:rsidRPr="0087407C" w14:paraId="79C229C1" w14:textId="77777777">
        <w:trPr>
          <w:tblCellSpacing w:w="15" w:type="dxa"/>
        </w:trPr>
        <w:tc>
          <w:tcPr>
            <w:tcW w:w="0" w:type="auto"/>
            <w:vAlign w:val="center"/>
            <w:hideMark/>
          </w:tcPr>
          <w:p w14:paraId="3A587629"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lastRenderedPageBreak/>
              <w:t>GET /accounts/by-movements</w:t>
            </w:r>
          </w:p>
        </w:tc>
        <w:tc>
          <w:tcPr>
            <w:tcW w:w="0" w:type="auto"/>
            <w:vAlign w:val="center"/>
            <w:hideMark/>
          </w:tcPr>
          <w:p w14:paraId="6EB9D251"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Bearer ADMIN</w:t>
            </w:r>
          </w:p>
        </w:tc>
        <w:tc>
          <w:tcPr>
            <w:tcW w:w="0" w:type="auto"/>
            <w:vAlign w:val="center"/>
            <w:hideMark/>
          </w:tcPr>
          <w:p w14:paraId="69C65BF1"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Cuentas ordenadas por cantidad de movimientos</w:t>
            </w:r>
          </w:p>
        </w:tc>
      </w:tr>
      <w:tr w:rsidR="0087407C" w:rsidRPr="0087407C" w14:paraId="2F5AD881" w14:textId="77777777">
        <w:trPr>
          <w:tblCellSpacing w:w="15" w:type="dxa"/>
        </w:trPr>
        <w:tc>
          <w:tcPr>
            <w:tcW w:w="0" w:type="auto"/>
            <w:vAlign w:val="center"/>
            <w:hideMark/>
          </w:tcPr>
          <w:p w14:paraId="28C8BEF6"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GET /accounts/:accountId/movements</w:t>
            </w:r>
          </w:p>
        </w:tc>
        <w:tc>
          <w:tcPr>
            <w:tcW w:w="0" w:type="auto"/>
            <w:vAlign w:val="center"/>
            <w:hideMark/>
          </w:tcPr>
          <w:p w14:paraId="3852A1C9"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Bearer ADMIN</w:t>
            </w:r>
          </w:p>
        </w:tc>
        <w:tc>
          <w:tcPr>
            <w:tcW w:w="0" w:type="auto"/>
            <w:vAlign w:val="center"/>
            <w:hideMark/>
          </w:tcPr>
          <w:p w14:paraId="55155B42"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Últimos 5 movimientos de una cuenta con su saldo actual</w:t>
            </w:r>
          </w:p>
        </w:tc>
      </w:tr>
    </w:tbl>
    <w:p w14:paraId="4B30AB6C"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Depósitos — /deposits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4"/>
        <w:gridCol w:w="1413"/>
        <w:gridCol w:w="5251"/>
      </w:tblGrid>
      <w:tr w:rsidR="0087407C" w:rsidRPr="0087407C" w14:paraId="4833D3E6" w14:textId="77777777">
        <w:trPr>
          <w:tblHeader/>
          <w:tblCellSpacing w:w="15" w:type="dxa"/>
        </w:trPr>
        <w:tc>
          <w:tcPr>
            <w:tcW w:w="0" w:type="auto"/>
            <w:vAlign w:val="center"/>
            <w:hideMark/>
          </w:tcPr>
          <w:p w14:paraId="252D30EB"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Método + Ruta</w:t>
            </w:r>
          </w:p>
        </w:tc>
        <w:tc>
          <w:tcPr>
            <w:tcW w:w="0" w:type="auto"/>
            <w:vAlign w:val="center"/>
            <w:hideMark/>
          </w:tcPr>
          <w:p w14:paraId="51BA6350"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Token</w:t>
            </w:r>
          </w:p>
        </w:tc>
        <w:tc>
          <w:tcPr>
            <w:tcW w:w="0" w:type="auto"/>
            <w:vAlign w:val="center"/>
            <w:hideMark/>
          </w:tcPr>
          <w:p w14:paraId="7680D9E3"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Descripción</w:t>
            </w:r>
          </w:p>
        </w:tc>
      </w:tr>
      <w:tr w:rsidR="0087407C" w:rsidRPr="0087407C" w14:paraId="03BC08E5" w14:textId="77777777">
        <w:trPr>
          <w:tblCellSpacing w:w="15" w:type="dxa"/>
        </w:trPr>
        <w:tc>
          <w:tcPr>
            <w:tcW w:w="0" w:type="auto"/>
            <w:vAlign w:val="center"/>
            <w:hideMark/>
          </w:tcPr>
          <w:p w14:paraId="0754F0C1"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POST /deposits</w:t>
            </w:r>
          </w:p>
        </w:tc>
        <w:tc>
          <w:tcPr>
            <w:tcW w:w="0" w:type="auto"/>
            <w:vAlign w:val="center"/>
            <w:hideMark/>
          </w:tcPr>
          <w:p w14:paraId="60A4D98E"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No</w:t>
            </w:r>
          </w:p>
        </w:tc>
        <w:tc>
          <w:tcPr>
            <w:tcW w:w="0" w:type="auto"/>
            <w:vAlign w:val="center"/>
            <w:hideMark/>
          </w:tcPr>
          <w:p w14:paraId="2F3AF454"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Depósito en cuenta. Público (no requiere autenticación). Cualquier persona puede depositar a cualquier cuenta (ej. ventanilla, terceros).</w:t>
            </w:r>
          </w:p>
        </w:tc>
      </w:tr>
      <w:tr w:rsidR="0087407C" w:rsidRPr="0087407C" w14:paraId="23D0D289" w14:textId="77777777">
        <w:trPr>
          <w:tblCellSpacing w:w="15" w:type="dxa"/>
        </w:trPr>
        <w:tc>
          <w:tcPr>
            <w:tcW w:w="0" w:type="auto"/>
            <w:vAlign w:val="center"/>
            <w:hideMark/>
          </w:tcPr>
          <w:p w14:paraId="5FADEC84"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PUT /deposits/:id</w:t>
            </w:r>
          </w:p>
        </w:tc>
        <w:tc>
          <w:tcPr>
            <w:tcW w:w="0" w:type="auto"/>
            <w:vAlign w:val="center"/>
            <w:hideMark/>
          </w:tcPr>
          <w:p w14:paraId="2E576E0E"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Bearer ADMIN</w:t>
            </w:r>
          </w:p>
        </w:tc>
        <w:tc>
          <w:tcPr>
            <w:tcW w:w="0" w:type="auto"/>
            <w:vAlign w:val="center"/>
            <w:hideMark/>
          </w:tcPr>
          <w:p w14:paraId="6B25CA5A"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Modifica monto de depósito. Recalcula y ajusta saldo de la cuenta</w:t>
            </w:r>
          </w:p>
        </w:tc>
      </w:tr>
      <w:tr w:rsidR="0087407C" w:rsidRPr="0087407C" w14:paraId="019E0297" w14:textId="77777777">
        <w:trPr>
          <w:tblCellSpacing w:w="15" w:type="dxa"/>
        </w:trPr>
        <w:tc>
          <w:tcPr>
            <w:tcW w:w="0" w:type="auto"/>
            <w:vAlign w:val="center"/>
            <w:hideMark/>
          </w:tcPr>
          <w:p w14:paraId="1D29A491"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GET /deposits/pending</w:t>
            </w:r>
          </w:p>
        </w:tc>
        <w:tc>
          <w:tcPr>
            <w:tcW w:w="0" w:type="auto"/>
            <w:vAlign w:val="center"/>
            <w:hideMark/>
          </w:tcPr>
          <w:p w14:paraId="619B1D80"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Bearer ADMIN</w:t>
            </w:r>
          </w:p>
        </w:tc>
        <w:tc>
          <w:tcPr>
            <w:tcW w:w="0" w:type="auto"/>
            <w:vAlign w:val="center"/>
            <w:hideMark/>
          </w:tcPr>
          <w:p w14:paraId="16C794A4"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Lista depósitos revertibles con segundos restantes</w:t>
            </w:r>
          </w:p>
        </w:tc>
      </w:tr>
      <w:tr w:rsidR="0087407C" w:rsidRPr="0087407C" w14:paraId="56482294" w14:textId="77777777">
        <w:trPr>
          <w:tblCellSpacing w:w="15" w:type="dxa"/>
        </w:trPr>
        <w:tc>
          <w:tcPr>
            <w:tcW w:w="0" w:type="auto"/>
            <w:vAlign w:val="center"/>
            <w:hideMark/>
          </w:tcPr>
          <w:p w14:paraId="25D61860"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POST /deposits/revert</w:t>
            </w:r>
          </w:p>
        </w:tc>
        <w:tc>
          <w:tcPr>
            <w:tcW w:w="0" w:type="auto"/>
            <w:vAlign w:val="center"/>
            <w:hideMark/>
          </w:tcPr>
          <w:p w14:paraId="2171D339"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Bearer ADMIN</w:t>
            </w:r>
          </w:p>
        </w:tc>
        <w:tc>
          <w:tcPr>
            <w:tcW w:w="0" w:type="auto"/>
            <w:vAlign w:val="center"/>
            <w:hideMark/>
          </w:tcPr>
          <w:p w14:paraId="26C10777"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Revierte depósito si no han pasado más de 60 segundos</w:t>
            </w:r>
          </w:p>
        </w:tc>
      </w:tr>
    </w:tbl>
    <w:p w14:paraId="28636EC2"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Transacciones — /transactions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6"/>
        <w:gridCol w:w="1241"/>
        <w:gridCol w:w="4811"/>
      </w:tblGrid>
      <w:tr w:rsidR="0087407C" w:rsidRPr="0087407C" w14:paraId="6B862899" w14:textId="77777777">
        <w:trPr>
          <w:tblHeader/>
          <w:tblCellSpacing w:w="15" w:type="dxa"/>
        </w:trPr>
        <w:tc>
          <w:tcPr>
            <w:tcW w:w="0" w:type="auto"/>
            <w:vAlign w:val="center"/>
            <w:hideMark/>
          </w:tcPr>
          <w:p w14:paraId="099CC253"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Método + Ruta</w:t>
            </w:r>
          </w:p>
        </w:tc>
        <w:tc>
          <w:tcPr>
            <w:tcW w:w="0" w:type="auto"/>
            <w:vAlign w:val="center"/>
            <w:hideMark/>
          </w:tcPr>
          <w:p w14:paraId="5DD7A651"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Token</w:t>
            </w:r>
          </w:p>
        </w:tc>
        <w:tc>
          <w:tcPr>
            <w:tcW w:w="0" w:type="auto"/>
            <w:vAlign w:val="center"/>
            <w:hideMark/>
          </w:tcPr>
          <w:p w14:paraId="35146C29"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Descripción</w:t>
            </w:r>
          </w:p>
        </w:tc>
      </w:tr>
      <w:tr w:rsidR="0087407C" w:rsidRPr="0087407C" w14:paraId="7C004EE2" w14:textId="77777777">
        <w:trPr>
          <w:tblCellSpacing w:w="15" w:type="dxa"/>
        </w:trPr>
        <w:tc>
          <w:tcPr>
            <w:tcW w:w="0" w:type="auto"/>
            <w:vAlign w:val="center"/>
            <w:hideMark/>
          </w:tcPr>
          <w:p w14:paraId="14D06F45"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GET /transactions/my-transactions</w:t>
            </w:r>
          </w:p>
        </w:tc>
        <w:tc>
          <w:tcPr>
            <w:tcW w:w="0" w:type="auto"/>
            <w:vAlign w:val="center"/>
            <w:hideMark/>
          </w:tcPr>
          <w:p w14:paraId="1B495CF2"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Bearer token</w:t>
            </w:r>
          </w:p>
        </w:tc>
        <w:tc>
          <w:tcPr>
            <w:tcW w:w="0" w:type="auto"/>
            <w:vAlign w:val="center"/>
            <w:hideMark/>
          </w:tcPr>
          <w:p w14:paraId="687F7033"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Historial del usuario con paginación. Query: page, limit, type, from_date, to_date</w:t>
            </w:r>
          </w:p>
        </w:tc>
      </w:tr>
      <w:tr w:rsidR="0087407C" w:rsidRPr="0087407C" w14:paraId="768F1995" w14:textId="77777777">
        <w:trPr>
          <w:tblCellSpacing w:w="15" w:type="dxa"/>
        </w:trPr>
        <w:tc>
          <w:tcPr>
            <w:tcW w:w="0" w:type="auto"/>
            <w:vAlign w:val="center"/>
            <w:hideMark/>
          </w:tcPr>
          <w:p w14:paraId="32DF25B2"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GET /transactions/all</w:t>
            </w:r>
          </w:p>
        </w:tc>
        <w:tc>
          <w:tcPr>
            <w:tcW w:w="0" w:type="auto"/>
            <w:vAlign w:val="center"/>
            <w:hideMark/>
          </w:tcPr>
          <w:p w14:paraId="35B5DF3A"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Bearer ADMIN</w:t>
            </w:r>
          </w:p>
        </w:tc>
        <w:tc>
          <w:tcPr>
            <w:tcW w:w="0" w:type="auto"/>
            <w:vAlign w:val="center"/>
            <w:hideMark/>
          </w:tcPr>
          <w:p w14:paraId="1D418B70"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Todas las transacciones con paginación y filtros</w:t>
            </w:r>
          </w:p>
        </w:tc>
      </w:tr>
      <w:tr w:rsidR="0087407C" w:rsidRPr="0087407C" w14:paraId="5F75B1AB" w14:textId="77777777">
        <w:trPr>
          <w:tblCellSpacing w:w="15" w:type="dxa"/>
        </w:trPr>
        <w:tc>
          <w:tcPr>
            <w:tcW w:w="0" w:type="auto"/>
            <w:vAlign w:val="center"/>
            <w:hideMark/>
          </w:tcPr>
          <w:p w14:paraId="6AD5576C"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POST /transactions/deposit</w:t>
            </w:r>
          </w:p>
        </w:tc>
        <w:tc>
          <w:tcPr>
            <w:tcW w:w="0" w:type="auto"/>
            <w:vAlign w:val="center"/>
            <w:hideMark/>
          </w:tcPr>
          <w:p w14:paraId="1587B276"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No</w:t>
            </w:r>
          </w:p>
        </w:tc>
        <w:tc>
          <w:tcPr>
            <w:tcW w:w="0" w:type="auto"/>
            <w:vAlign w:val="center"/>
            <w:hideMark/>
          </w:tcPr>
          <w:p w14:paraId="11D625D2"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Depósito en cuenta. Mismo comportamiento que POST /deposits. Público (no requiere autenticación).</w:t>
            </w:r>
          </w:p>
        </w:tc>
      </w:tr>
      <w:tr w:rsidR="0087407C" w:rsidRPr="0087407C" w14:paraId="6AF0972C" w14:textId="77777777">
        <w:trPr>
          <w:tblCellSpacing w:w="15" w:type="dxa"/>
        </w:trPr>
        <w:tc>
          <w:tcPr>
            <w:tcW w:w="0" w:type="auto"/>
            <w:vAlign w:val="center"/>
            <w:hideMark/>
          </w:tcPr>
          <w:p w14:paraId="5508F15B"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GET /transactions/:id</w:t>
            </w:r>
          </w:p>
        </w:tc>
        <w:tc>
          <w:tcPr>
            <w:tcW w:w="0" w:type="auto"/>
            <w:vAlign w:val="center"/>
            <w:hideMark/>
          </w:tcPr>
          <w:p w14:paraId="5320028E"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Bearer token</w:t>
            </w:r>
          </w:p>
        </w:tc>
        <w:tc>
          <w:tcPr>
            <w:tcW w:w="0" w:type="auto"/>
            <w:vAlign w:val="center"/>
            <w:hideMark/>
          </w:tcPr>
          <w:p w14:paraId="0E0EDAE7"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Detalle de transacción. Solo el propietario puede consultarla</w:t>
            </w:r>
          </w:p>
        </w:tc>
      </w:tr>
    </w:tbl>
    <w:p w14:paraId="2AE46939"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Favoritos — /favorites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7"/>
        <w:gridCol w:w="1263"/>
        <w:gridCol w:w="5468"/>
      </w:tblGrid>
      <w:tr w:rsidR="0087407C" w:rsidRPr="0087407C" w14:paraId="1B9EC4D0" w14:textId="77777777">
        <w:trPr>
          <w:tblHeader/>
          <w:tblCellSpacing w:w="15" w:type="dxa"/>
        </w:trPr>
        <w:tc>
          <w:tcPr>
            <w:tcW w:w="0" w:type="auto"/>
            <w:vAlign w:val="center"/>
            <w:hideMark/>
          </w:tcPr>
          <w:p w14:paraId="17A57B50"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Método + Ruta</w:t>
            </w:r>
          </w:p>
        </w:tc>
        <w:tc>
          <w:tcPr>
            <w:tcW w:w="0" w:type="auto"/>
            <w:vAlign w:val="center"/>
            <w:hideMark/>
          </w:tcPr>
          <w:p w14:paraId="42786A1A"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Token</w:t>
            </w:r>
          </w:p>
        </w:tc>
        <w:tc>
          <w:tcPr>
            <w:tcW w:w="0" w:type="auto"/>
            <w:vAlign w:val="center"/>
            <w:hideMark/>
          </w:tcPr>
          <w:p w14:paraId="208B5092"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Descripción</w:t>
            </w:r>
          </w:p>
        </w:tc>
      </w:tr>
      <w:tr w:rsidR="0087407C" w:rsidRPr="0087407C" w14:paraId="5C545280" w14:textId="77777777">
        <w:trPr>
          <w:tblCellSpacing w:w="15" w:type="dxa"/>
        </w:trPr>
        <w:tc>
          <w:tcPr>
            <w:tcW w:w="0" w:type="auto"/>
            <w:vAlign w:val="center"/>
            <w:hideMark/>
          </w:tcPr>
          <w:p w14:paraId="34F115E3"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POST /favorites</w:t>
            </w:r>
          </w:p>
        </w:tc>
        <w:tc>
          <w:tcPr>
            <w:tcW w:w="0" w:type="auto"/>
            <w:vAlign w:val="center"/>
            <w:hideMark/>
          </w:tcPr>
          <w:p w14:paraId="1FE17364"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Bearer USER o ADMIN</w:t>
            </w:r>
          </w:p>
        </w:tc>
        <w:tc>
          <w:tcPr>
            <w:tcW w:w="0" w:type="auto"/>
            <w:vAlign w:val="center"/>
            <w:hideMark/>
          </w:tcPr>
          <w:p w14:paraId="27149993"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Agrega cuenta a favoritos con alias. Verifica que la cuenta exista</w:t>
            </w:r>
          </w:p>
        </w:tc>
      </w:tr>
      <w:tr w:rsidR="0087407C" w:rsidRPr="0087407C" w14:paraId="59EA7E4E" w14:textId="77777777">
        <w:trPr>
          <w:tblCellSpacing w:w="15" w:type="dxa"/>
        </w:trPr>
        <w:tc>
          <w:tcPr>
            <w:tcW w:w="0" w:type="auto"/>
            <w:vAlign w:val="center"/>
            <w:hideMark/>
          </w:tcPr>
          <w:p w14:paraId="29EDD7E3"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GET /favorites</w:t>
            </w:r>
          </w:p>
        </w:tc>
        <w:tc>
          <w:tcPr>
            <w:tcW w:w="0" w:type="auto"/>
            <w:vAlign w:val="center"/>
            <w:hideMark/>
          </w:tcPr>
          <w:p w14:paraId="247FDBB6"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Bearer USER o ADMIN</w:t>
            </w:r>
          </w:p>
        </w:tc>
        <w:tc>
          <w:tcPr>
            <w:tcW w:w="0" w:type="auto"/>
            <w:vAlign w:val="center"/>
            <w:hideMark/>
          </w:tcPr>
          <w:p w14:paraId="581C8A17"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Lista favoritos del usuario autenticado</w:t>
            </w:r>
          </w:p>
        </w:tc>
      </w:tr>
      <w:tr w:rsidR="0087407C" w:rsidRPr="0087407C" w14:paraId="7B6343D9" w14:textId="77777777">
        <w:trPr>
          <w:tblCellSpacing w:w="15" w:type="dxa"/>
        </w:trPr>
        <w:tc>
          <w:tcPr>
            <w:tcW w:w="0" w:type="auto"/>
            <w:vAlign w:val="center"/>
            <w:hideMark/>
          </w:tcPr>
          <w:p w14:paraId="13FC4A09"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PUT /favorites/:id</w:t>
            </w:r>
          </w:p>
        </w:tc>
        <w:tc>
          <w:tcPr>
            <w:tcW w:w="0" w:type="auto"/>
            <w:vAlign w:val="center"/>
            <w:hideMark/>
          </w:tcPr>
          <w:p w14:paraId="50B0EAA0"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Bearer USER o ADMIN</w:t>
            </w:r>
          </w:p>
        </w:tc>
        <w:tc>
          <w:tcPr>
            <w:tcW w:w="0" w:type="auto"/>
            <w:vAlign w:val="center"/>
            <w:hideMark/>
          </w:tcPr>
          <w:p w14:paraId="2E25CE2C"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Edita alias del favorito. Solo los propios</w:t>
            </w:r>
          </w:p>
        </w:tc>
      </w:tr>
      <w:tr w:rsidR="0087407C" w:rsidRPr="0087407C" w14:paraId="0921AA4C" w14:textId="77777777">
        <w:trPr>
          <w:tblCellSpacing w:w="15" w:type="dxa"/>
        </w:trPr>
        <w:tc>
          <w:tcPr>
            <w:tcW w:w="0" w:type="auto"/>
            <w:vAlign w:val="center"/>
            <w:hideMark/>
          </w:tcPr>
          <w:p w14:paraId="2A2EE22E"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lastRenderedPageBreak/>
              <w:t>DELETE /favorites/:id</w:t>
            </w:r>
          </w:p>
        </w:tc>
        <w:tc>
          <w:tcPr>
            <w:tcW w:w="0" w:type="auto"/>
            <w:vAlign w:val="center"/>
            <w:hideMark/>
          </w:tcPr>
          <w:p w14:paraId="63A7CC69"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Bearer USER o ADMIN</w:t>
            </w:r>
          </w:p>
        </w:tc>
        <w:tc>
          <w:tcPr>
            <w:tcW w:w="0" w:type="auto"/>
            <w:vAlign w:val="center"/>
            <w:hideMark/>
          </w:tcPr>
          <w:p w14:paraId="3759BFD9"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Elimina favorito propio</w:t>
            </w:r>
          </w:p>
        </w:tc>
      </w:tr>
      <w:tr w:rsidR="0087407C" w:rsidRPr="0087407C" w14:paraId="1E030001" w14:textId="77777777">
        <w:trPr>
          <w:tblCellSpacing w:w="15" w:type="dxa"/>
        </w:trPr>
        <w:tc>
          <w:tcPr>
            <w:tcW w:w="0" w:type="auto"/>
            <w:vAlign w:val="center"/>
            <w:hideMark/>
          </w:tcPr>
          <w:p w14:paraId="1E030002" w14:textId="77777777" w:rsidR="0087407C" w:rsidRDefault="0087407C" w:rsidP="0087407C">
            <w:pPr>
              <w:spacing w:after="0" w:line="240" w:lineRule="auto"/>
              <w:jc w:val="both"/>
              <w:rPr>
                <w:rFonts w:ascii="Times New Roman" w:hAnsi="Times New Roman" w:cs="Times New Roman"/>
                <w:color w:val="000000" w:themeColor="text1"/>
                <w:kern w:val="0"/>
              </w:rPr>
            </w:pPr>
            <w:r>
              <w:rPr>
                <w:rFonts w:ascii="Times New Roman" w:hAnsi="Times New Roman" w:cs="Times New Roman"/>
                <w:color w:val="000000" w:themeColor="text1"/>
                <w:kern w:val="0"/>
              </w:rPr>
              <w:t>POST /favorites/:id/transfer</w:t>
            </w:r>
          </w:p>
        </w:tc>
        <w:tc>
          <w:tcPr>
            <w:tcW w:w="0" w:type="auto"/>
            <w:vAlign w:val="center"/>
            <w:hideMark/>
          </w:tcPr>
          <w:p w14:paraId="1E030003" w14:textId="77777777" w:rsidR="0087407C" w:rsidRDefault="0087407C" w:rsidP="0087407C">
            <w:pPr>
              <w:spacing w:after="0" w:line="240" w:lineRule="auto"/>
              <w:jc w:val="both"/>
              <w:rPr>
                <w:rFonts w:ascii="Times New Roman" w:hAnsi="Times New Roman" w:cs="Times New Roman"/>
                <w:color w:val="000000" w:themeColor="text1"/>
                <w:kern w:val="0"/>
              </w:rPr>
            </w:pPr>
            <w:r>
              <w:rPr>
                <w:rFonts w:ascii="Times New Roman" w:hAnsi="Times New Roman" w:cs="Times New Roman"/>
                <w:color w:val="000000" w:themeColor="text1"/>
                <w:kern w:val="0"/>
              </w:rPr>
              <w:t>Bearer USER o ADMIN</w:t>
            </w:r>
          </w:p>
        </w:tc>
        <w:tc>
          <w:tcPr>
            <w:tcW w:w="0" w:type="auto"/>
            <w:vAlign w:val="center"/>
            <w:hideMark/>
          </w:tcPr>
          <w:p w14:paraId="1E030004" w14:textId="77777777" w:rsidR="0087407C" w:rsidRDefault="0087407C" w:rsidP="0087407C">
            <w:pPr>
              <w:spacing w:after="0" w:line="240" w:lineRule="auto"/>
              <w:jc w:val="both"/>
              <w:rPr>
                <w:rFonts w:ascii="Times New Roman" w:hAnsi="Times New Roman" w:cs="Times New Roman"/>
                <w:color w:val="000000" w:themeColor="text1"/>
                <w:kern w:val="0"/>
              </w:rPr>
            </w:pPr>
            <w:r>
              <w:rPr>
                <w:rFonts w:ascii="Times New Roman" w:hAnsi="Times New Roman" w:cs="Times New Roman"/>
                <w:color w:val="000000" w:themeColor="text1"/>
                <w:kern w:val="0"/>
              </w:rPr>
              <w:t>Transferencia rápida a un favorito. Body: amount (5–2000), fromAccount (número de cuenta origen)</w:t>
            </w:r>
          </w:p>
        </w:tc>
      </w:tr>
    </w:tbl>
    <w:p w14:paraId="1E020001" w14:textId="77777777" w:rsidR="0087407C" w:rsidRDefault="0087407C">
      <w:pPr>
        <w:spacing w:before="100" w:beforeAutospacing="1" w:after="100" w:afterAutospacing="1" w:line="240" w:lineRule="auto"/>
        <w:jc w:val="both"/>
      </w:pPr>
      <w:r>
        <w:rPr>
          <w:rFonts w:ascii="Times New Roman" w:hAnsi="Times New Roman" w:cs="Times New Roman"/>
          <w:b/>
          <w:bCs/>
          <w:color w:val="000000" w:themeColor="text1"/>
          <w:kern w:val="0"/>
        </w:rPr>
        <w:t>Productos — /products (no disponible en el API actual)</w:t>
      </w:r>
    </w:p>
    <w:p w14:paraId="1E020002" w14:textId="77777777" w:rsidR="0087407C" w:rsidRDefault="0087407C">
      <w:pPr>
        <w:spacing w:after="0" w:line="240" w:lineRule="auto"/>
        <w:jc w:val="both"/>
      </w:pPr>
      <w:r>
        <w:rPr>
          <w:rFonts w:ascii="Times New Roman" w:hAnsi="Times New Roman" w:cs="Times New Roman"/>
          <w:color w:val="000000" w:themeColor="text1"/>
          <w:kern w:val="0"/>
        </w:rPr>
        <w:t>Las rutas de productos no están montadas en app.js. No existen endpoints /products en el API actual.</w:t>
      </w:r>
    </w:p>
    <w:p w14:paraId="2611E7DF"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Divisas — /currency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18"/>
        <w:gridCol w:w="888"/>
        <w:gridCol w:w="2432"/>
      </w:tblGrid>
      <w:tr w:rsidR="0087407C" w:rsidRPr="0087407C" w14:paraId="25DD94AA" w14:textId="77777777">
        <w:trPr>
          <w:tblHeader/>
          <w:tblCellSpacing w:w="15" w:type="dxa"/>
        </w:trPr>
        <w:tc>
          <w:tcPr>
            <w:tcW w:w="0" w:type="auto"/>
            <w:vAlign w:val="center"/>
            <w:hideMark/>
          </w:tcPr>
          <w:p w14:paraId="17F90A17"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Método + Ruta</w:t>
            </w:r>
          </w:p>
        </w:tc>
        <w:tc>
          <w:tcPr>
            <w:tcW w:w="0" w:type="auto"/>
            <w:vAlign w:val="center"/>
            <w:hideMark/>
          </w:tcPr>
          <w:p w14:paraId="4804D10C"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Token</w:t>
            </w:r>
          </w:p>
        </w:tc>
        <w:tc>
          <w:tcPr>
            <w:tcW w:w="0" w:type="auto"/>
            <w:vAlign w:val="center"/>
            <w:hideMark/>
          </w:tcPr>
          <w:p w14:paraId="7BD49824"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Descripción</w:t>
            </w:r>
          </w:p>
        </w:tc>
      </w:tr>
      <w:tr w:rsidR="0087407C" w:rsidRPr="0087407C" w14:paraId="4748EF0B" w14:textId="77777777">
        <w:trPr>
          <w:tblCellSpacing w:w="15" w:type="dxa"/>
        </w:trPr>
        <w:tc>
          <w:tcPr>
            <w:tcW w:w="0" w:type="auto"/>
            <w:vAlign w:val="center"/>
            <w:hideMark/>
          </w:tcPr>
          <w:p w14:paraId="409D13B3"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GET /currency/convert?from=GTQ&amp;to=USD&amp;amount=100</w:t>
            </w:r>
          </w:p>
        </w:tc>
        <w:tc>
          <w:tcPr>
            <w:tcW w:w="0" w:type="auto"/>
            <w:vAlign w:val="center"/>
            <w:hideMark/>
          </w:tcPr>
          <w:p w14:paraId="6509A0FA"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Bearer token</w:t>
            </w:r>
          </w:p>
        </w:tc>
        <w:tc>
          <w:tcPr>
            <w:tcW w:w="0" w:type="auto"/>
            <w:vAlign w:val="center"/>
            <w:hideMark/>
          </w:tcPr>
          <w:p w14:paraId="3D7186B0"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Convierte monto entre monedas usando API externa</w:t>
            </w:r>
          </w:p>
        </w:tc>
      </w:tr>
    </w:tbl>
    <w:p w14:paraId="5407626B" w14:textId="77777777" w:rsidR="0087407C" w:rsidRPr="0087407C" w:rsidRDefault="00951970"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noProof/>
          <w:color w:val="000000" w:themeColor="text1"/>
          <w:kern w:val="0"/>
          <w:lang w:eastAsia="es-MX"/>
        </w:rPr>
        <w:pict w14:anchorId="732E53AB">
          <v:rect id="_x0000_i1027" alt="" style="width:441.9pt;height:.05pt;mso-width-percent:0;mso-height-percent:0;mso-width-percent:0;mso-height-percent:0" o:hralign="center" o:hrstd="t" o:hr="t" fillcolor="#a0a0a0" stroked="f"/>
        </w:pict>
      </w:r>
    </w:p>
    <w:p w14:paraId="3A579284" w14:textId="77777777" w:rsidR="0087407C" w:rsidRPr="0087407C" w:rsidRDefault="0087407C" w:rsidP="0087407C">
      <w:pPr>
        <w:spacing w:before="100" w:beforeAutospacing="1" w:after="100" w:afterAutospacing="1" w:line="240" w:lineRule="auto"/>
        <w:jc w:val="both"/>
        <w:outlineLvl w:val="1"/>
        <w:rPr>
          <w:rFonts w:ascii="Times New Roman" w:eastAsia="Times New Roman" w:hAnsi="Times New Roman" w:cs="Times New Roman"/>
          <w:b/>
          <w:bCs/>
          <w:color w:val="000000" w:themeColor="text1"/>
          <w:kern w:val="0"/>
          <w:sz w:val="36"/>
          <w:szCs w:val="36"/>
          <w:lang w:eastAsia="es-MX"/>
          <w14:ligatures w14:val="none"/>
        </w:rPr>
      </w:pPr>
      <w:r>
        <w:rPr>
          <w:rFonts w:ascii="Times New Roman" w:eastAsia="Times New Roman" w:hAnsi="Times New Roman" w:cs="Times New Roman"/>
          <w:b/>
          <w:bCs/>
          <w:color w:val="000000" w:themeColor="text1"/>
          <w:kern w:val="0"/>
          <w:sz w:val="36"/>
          <w:szCs w:val="36"/>
          <w:lang w:eastAsia="es-MX"/>
          <w14:ligatures w14:val="none"/>
        </w:rPr>
        <w:t>7. VALIDACIONES Y REGLAS DE NEGOCIO</w:t>
      </w:r>
    </w:p>
    <w:p w14:paraId="4C9C9E28" w14:textId="77777777" w:rsidR="0087407C" w:rsidRPr="0087407C" w:rsidRDefault="0087407C" w:rsidP="0087407C">
      <w:pPr>
        <w:spacing w:before="100" w:beforeAutospacing="1" w:after="100" w:afterAutospacing="1" w:line="240" w:lineRule="auto"/>
        <w:jc w:val="both"/>
        <w:outlineLvl w:val="2"/>
        <w:rPr>
          <w:rFonts w:ascii="Times New Roman" w:eastAsia="Times New Roman" w:hAnsi="Times New Roman" w:cs="Times New Roman"/>
          <w:b/>
          <w:bCs/>
          <w:color w:val="000000" w:themeColor="text1"/>
          <w:kern w:val="0"/>
          <w:sz w:val="27"/>
          <w:szCs w:val="27"/>
          <w:lang w:eastAsia="es-MX"/>
          <w14:ligatures w14:val="none"/>
        </w:rPr>
      </w:pPr>
      <w:r>
        <w:rPr>
          <w:rFonts w:ascii="Times New Roman" w:eastAsia="Times New Roman" w:hAnsi="Times New Roman" w:cs="Times New Roman"/>
          <w:b/>
          <w:bCs/>
          <w:color w:val="000000" w:themeColor="text1"/>
          <w:kern w:val="0"/>
          <w:sz w:val="27"/>
          <w:szCs w:val="27"/>
          <w:lang w:eastAsia="es-MX"/>
          <w14:ligatures w14:val="none"/>
        </w:rPr>
        <w:t>7.1 Usuario</w:t>
      </w:r>
    </w:p>
    <w:p w14:paraId="2F6C33F5" w14:textId="77777777" w:rsidR="0087407C" w:rsidRPr="0087407C" w:rsidRDefault="0087407C" w:rsidP="0087407C">
      <w:pPr>
        <w:numPr>
          <w:ilvl w:val="0"/>
          <w:numId w:val="2"/>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Username único en el sistema</w:t>
      </w:r>
    </w:p>
    <w:p w14:paraId="65120628" w14:textId="77777777" w:rsidR="0087407C" w:rsidRPr="0087407C" w:rsidRDefault="0087407C" w:rsidP="0087407C">
      <w:pPr>
        <w:numPr>
          <w:ilvl w:val="0"/>
          <w:numId w:val="2"/>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Email único, formato válido, almacenado en minúsculas</w:t>
      </w:r>
    </w:p>
    <w:p w14:paraId="7F8329A8" w14:textId="77777777" w:rsidR="0087407C" w:rsidRPr="0087407C" w:rsidRDefault="0087407C" w:rsidP="0087407C">
      <w:pPr>
        <w:numPr>
          <w:ilvl w:val="0"/>
          <w:numId w:val="2"/>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DPI único, exactamente 13 dígitos</w:t>
      </w:r>
    </w:p>
    <w:p w14:paraId="65E21F45" w14:textId="77777777" w:rsidR="0087407C" w:rsidRPr="0087407C" w:rsidRDefault="0087407C" w:rsidP="0087407C">
      <w:pPr>
        <w:numPr>
          <w:ilvl w:val="0"/>
          <w:numId w:val="2"/>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Teléfono exactamente 8 dígitos</w:t>
      </w:r>
    </w:p>
    <w:p w14:paraId="2ED6830B" w14:textId="77777777" w:rsidR="0087407C" w:rsidRPr="0087407C" w:rsidRDefault="0087407C" w:rsidP="0087407C">
      <w:pPr>
        <w:numPr>
          <w:ilvl w:val="0"/>
          <w:numId w:val="2"/>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Contraseña mínimo 8 caracteres</w:t>
      </w:r>
    </w:p>
    <w:p w14:paraId="766E02D4" w14:textId="77777777" w:rsidR="0087407C" w:rsidRPr="0087407C" w:rsidRDefault="0087407C" w:rsidP="0087407C">
      <w:pPr>
        <w:numPr>
          <w:ilvl w:val="0"/>
          <w:numId w:val="2"/>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Ingresos mensuales mínimo Q100 para crear cuenta bancaria</w:t>
      </w:r>
    </w:p>
    <w:p w14:paraId="756F63F1" w14:textId="77777777" w:rsidR="0087407C" w:rsidRPr="0087407C" w:rsidRDefault="0087407C" w:rsidP="0087407C">
      <w:pPr>
        <w:numPr>
          <w:ilvl w:val="0"/>
          <w:numId w:val="2"/>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No puede iniciar sesión si AccountState es diferente de ACTIVA</w:t>
      </w:r>
    </w:p>
    <w:p w14:paraId="4D5A082A" w14:textId="77777777" w:rsidR="0087407C" w:rsidRPr="0087407C" w:rsidRDefault="0087407C" w:rsidP="0087407C">
      <w:pPr>
        <w:numPr>
          <w:ilvl w:val="0"/>
          <w:numId w:val="2"/>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No puede iniciar sesión si EmailVerified es false</w:t>
      </w:r>
    </w:p>
    <w:p w14:paraId="11F81797" w14:textId="77777777" w:rsidR="0087407C" w:rsidRPr="0087407C" w:rsidRDefault="0087407C" w:rsidP="0087407C">
      <w:pPr>
        <w:numPr>
          <w:ilvl w:val="0"/>
          <w:numId w:val="2"/>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El administrador no puede eliminar a otro administrador</w:t>
      </w:r>
    </w:p>
    <w:p w14:paraId="75ADB7A5" w14:textId="77777777" w:rsidR="0087407C" w:rsidRPr="0087407C" w:rsidRDefault="0087407C" w:rsidP="0087407C">
      <w:pPr>
        <w:numPr>
          <w:ilvl w:val="0"/>
          <w:numId w:val="2"/>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El administrador no puede modificar DPI ni contraseña de un usuario</w:t>
      </w:r>
    </w:p>
    <w:p w14:paraId="246B3333" w14:textId="77777777" w:rsidR="0087407C" w:rsidRPr="0087407C" w:rsidRDefault="0087407C" w:rsidP="0087407C">
      <w:pPr>
        <w:spacing w:before="100" w:beforeAutospacing="1" w:after="100" w:afterAutospacing="1" w:line="240" w:lineRule="auto"/>
        <w:jc w:val="both"/>
        <w:outlineLvl w:val="2"/>
        <w:rPr>
          <w:rFonts w:ascii="Times New Roman" w:eastAsia="Times New Roman" w:hAnsi="Times New Roman" w:cs="Times New Roman"/>
          <w:b/>
          <w:bCs/>
          <w:color w:val="000000" w:themeColor="text1"/>
          <w:kern w:val="0"/>
          <w:sz w:val="27"/>
          <w:szCs w:val="27"/>
          <w:lang w:eastAsia="es-MX"/>
          <w14:ligatures w14:val="none"/>
        </w:rPr>
      </w:pPr>
      <w:r>
        <w:rPr>
          <w:rFonts w:ascii="Times New Roman" w:eastAsia="Times New Roman" w:hAnsi="Times New Roman" w:cs="Times New Roman"/>
          <w:b/>
          <w:bCs/>
          <w:color w:val="000000" w:themeColor="text1"/>
          <w:kern w:val="0"/>
          <w:sz w:val="27"/>
          <w:szCs w:val="27"/>
          <w:lang w:eastAsia="es-MX"/>
          <w14:ligatures w14:val="none"/>
        </w:rPr>
        <w:t>7.2 Cuenta bancaria</w:t>
      </w:r>
    </w:p>
    <w:p w14:paraId="3F97E18D" w14:textId="77777777" w:rsidR="0087407C" w:rsidRPr="0087407C" w:rsidRDefault="0087407C" w:rsidP="0087407C">
      <w:pPr>
        <w:numPr>
          <w:ilvl w:val="0"/>
          <w:numId w:val="3"/>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Número de cuenta generado automáticamente con unicidad verificada</w:t>
      </w:r>
    </w:p>
    <w:p w14:paraId="40B4B6A3" w14:textId="77777777" w:rsidR="0087407C" w:rsidRPr="0087407C" w:rsidRDefault="0087407C" w:rsidP="0087407C">
      <w:pPr>
        <w:numPr>
          <w:ilvl w:val="0"/>
          <w:numId w:val="3"/>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lastRenderedPageBreak/>
        <w:t>Saldo inicial no puede ser negativo</w:t>
      </w:r>
    </w:p>
    <w:p w14:paraId="6FCF71F0" w14:textId="77777777" w:rsidR="0087407C" w:rsidRPr="0087407C" w:rsidRDefault="0087407C" w:rsidP="0087407C">
      <w:pPr>
        <w:numPr>
          <w:ilvl w:val="0"/>
          <w:numId w:val="3"/>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Tipo de cuenta debe ser AHORRO, CORRIENTE o NOMINA</w:t>
      </w:r>
    </w:p>
    <w:p w14:paraId="04530585" w14:textId="77777777" w:rsidR="0087407C" w:rsidRPr="0087407C" w:rsidRDefault="0087407C" w:rsidP="0087407C">
      <w:pPr>
        <w:numPr>
          <w:ilvl w:val="0"/>
          <w:numId w:val="3"/>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Moneda debe ser GTQ o USD</w:t>
      </w:r>
    </w:p>
    <w:p w14:paraId="00076010" w14:textId="77777777" w:rsidR="0087407C" w:rsidRPr="0087407C" w:rsidRDefault="0087407C" w:rsidP="0087407C">
      <w:pPr>
        <w:numPr>
          <w:ilvl w:val="0"/>
          <w:numId w:val="3"/>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No se pueden realizar operaciones en cuentas con estado diferente de ACTIVA</w:t>
      </w:r>
    </w:p>
    <w:p w14:paraId="35FD07C0" w14:textId="77777777" w:rsidR="0087407C" w:rsidRPr="0087407C" w:rsidRDefault="0087407C" w:rsidP="0087407C">
      <w:pPr>
        <w:numPr>
          <w:ilvl w:val="0"/>
          <w:numId w:val="3"/>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El tipo de cuenta solo puede cambiarse si la cuenta no tiene transacciones</w:t>
      </w:r>
    </w:p>
    <w:p w14:paraId="471F2499" w14:textId="77777777" w:rsidR="0087407C" w:rsidRPr="0087407C" w:rsidRDefault="0087407C" w:rsidP="0087407C">
      <w:pPr>
        <w:numPr>
          <w:ilvl w:val="0"/>
          <w:numId w:val="3"/>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Usuario con rol USER no puede crear cuenta para otro usuario</w:t>
      </w:r>
    </w:p>
    <w:p w14:paraId="10CBCC83" w14:textId="77777777" w:rsidR="0087407C" w:rsidRPr="0087407C" w:rsidRDefault="0087407C" w:rsidP="0087407C">
      <w:pPr>
        <w:spacing w:before="100" w:beforeAutospacing="1" w:after="100" w:afterAutospacing="1" w:line="240" w:lineRule="auto"/>
        <w:jc w:val="both"/>
        <w:outlineLvl w:val="2"/>
        <w:rPr>
          <w:rFonts w:ascii="Times New Roman" w:eastAsia="Times New Roman" w:hAnsi="Times New Roman" w:cs="Times New Roman"/>
          <w:b/>
          <w:bCs/>
          <w:color w:val="000000" w:themeColor="text1"/>
          <w:kern w:val="0"/>
          <w:sz w:val="27"/>
          <w:szCs w:val="27"/>
          <w:lang w:eastAsia="es-MX"/>
          <w14:ligatures w14:val="none"/>
        </w:rPr>
      </w:pPr>
      <w:r>
        <w:rPr>
          <w:rFonts w:ascii="Times New Roman" w:eastAsia="Times New Roman" w:hAnsi="Times New Roman" w:cs="Times New Roman"/>
          <w:b/>
          <w:bCs/>
          <w:color w:val="000000" w:themeColor="text1"/>
          <w:kern w:val="0"/>
          <w:sz w:val="27"/>
          <w:szCs w:val="27"/>
          <w:lang w:eastAsia="es-MX"/>
          <w14:ligatures w14:val="none"/>
        </w:rPr>
        <w:t>7.3 Transferencias</w:t>
      </w:r>
    </w:p>
    <w:p w14:paraId="757189A4" w14:textId="77777777" w:rsidR="0087407C" w:rsidRPr="0087407C" w:rsidRDefault="0087407C" w:rsidP="0087407C">
      <w:pPr>
        <w:numPr>
          <w:ilvl w:val="0"/>
          <w:numId w:val="4"/>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Monto mayor a 0</w:t>
      </w:r>
    </w:p>
    <w:p w14:paraId="1FBA406E" w14:textId="77777777" w:rsidR="0087407C" w:rsidRPr="0087407C" w:rsidRDefault="0087407C" w:rsidP="0087407C">
      <w:pPr>
        <w:numPr>
          <w:ilvl w:val="0"/>
          <w:numId w:val="4"/>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Cuenta origen debe estar ACTIVA</w:t>
      </w:r>
    </w:p>
    <w:p w14:paraId="47468C5C" w14:textId="77777777" w:rsidR="0087407C" w:rsidRPr="0087407C" w:rsidRDefault="0087407C" w:rsidP="0087407C">
      <w:pPr>
        <w:numPr>
          <w:ilvl w:val="0"/>
          <w:numId w:val="4"/>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Cuenta destino debe existir y estar ACTIVA</w:t>
      </w:r>
    </w:p>
    <w:p w14:paraId="78837B70" w14:textId="77777777" w:rsidR="0087407C" w:rsidRPr="0087407C" w:rsidRDefault="0087407C" w:rsidP="0087407C">
      <w:pPr>
        <w:numPr>
          <w:ilvl w:val="0"/>
          <w:numId w:val="4"/>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No se puede transferir a la misma cuenta</w:t>
      </w:r>
    </w:p>
    <w:p w14:paraId="6723659B" w14:textId="77777777" w:rsidR="0087407C" w:rsidRPr="0087407C" w:rsidRDefault="0087407C" w:rsidP="0087407C">
      <w:pPr>
        <w:numPr>
          <w:ilvl w:val="0"/>
          <w:numId w:val="4"/>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Monto no supera Q2,000 por transferencia individual</w:t>
      </w:r>
    </w:p>
    <w:p w14:paraId="53FDD721" w14:textId="77777777" w:rsidR="0087407C" w:rsidRPr="0087407C" w:rsidRDefault="0087407C" w:rsidP="0087407C">
      <w:pPr>
        <w:numPr>
          <w:ilvl w:val="0"/>
          <w:numId w:val="4"/>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Monto acumulado del día no supera Q10,000</w:t>
      </w:r>
    </w:p>
    <w:p w14:paraId="4C32F570" w14:textId="77777777" w:rsidR="0087407C" w:rsidRPr="0087407C" w:rsidRDefault="0087407C" w:rsidP="0087407C">
      <w:pPr>
        <w:numPr>
          <w:ilvl w:val="0"/>
          <w:numId w:val="4"/>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Saldo suficiente en cuenta origen</w:t>
      </w:r>
    </w:p>
    <w:p w14:paraId="59FEAB78" w14:textId="77777777" w:rsidR="0087407C" w:rsidRPr="0087407C" w:rsidRDefault="0087407C" w:rsidP="0087407C">
      <w:pPr>
        <w:spacing w:before="100" w:beforeAutospacing="1" w:after="100" w:afterAutospacing="1" w:line="240" w:lineRule="auto"/>
        <w:jc w:val="both"/>
        <w:outlineLvl w:val="2"/>
        <w:rPr>
          <w:rFonts w:ascii="Times New Roman" w:eastAsia="Times New Roman" w:hAnsi="Times New Roman" w:cs="Times New Roman"/>
          <w:b/>
          <w:bCs/>
          <w:color w:val="000000" w:themeColor="text1"/>
          <w:kern w:val="0"/>
          <w:sz w:val="27"/>
          <w:szCs w:val="27"/>
          <w:lang w:eastAsia="es-MX"/>
          <w14:ligatures w14:val="none"/>
        </w:rPr>
      </w:pPr>
      <w:r>
        <w:rPr>
          <w:rFonts w:ascii="Times New Roman" w:eastAsia="Times New Roman" w:hAnsi="Times New Roman" w:cs="Times New Roman"/>
          <w:b/>
          <w:bCs/>
          <w:color w:val="000000" w:themeColor="text1"/>
          <w:kern w:val="0"/>
          <w:sz w:val="27"/>
          <w:szCs w:val="27"/>
          <w:lang w:eastAsia="es-MX"/>
          <w14:ligatures w14:val="none"/>
        </w:rPr>
        <w:t>7.4 Depósitos</w:t>
      </w:r>
    </w:p>
    <w:p w14:paraId="1A04F602" w14:textId="77777777" w:rsidR="0087407C" w:rsidRPr="0087407C" w:rsidRDefault="0087407C" w:rsidP="0087407C">
      <w:pPr>
        <w:numPr>
          <w:ilvl w:val="0"/>
          <w:numId w:val="5"/>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Monto mayor a 0</w:t>
      </w:r>
    </w:p>
    <w:p w14:paraId="4B5E7548" w14:textId="77777777" w:rsidR="0087407C" w:rsidRPr="0087407C" w:rsidRDefault="0087407C" w:rsidP="0087407C">
      <w:pPr>
        <w:numPr>
          <w:ilvl w:val="0"/>
          <w:numId w:val="5"/>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Cuenta debe estar ACTIVA</w:t>
      </w:r>
    </w:p>
    <w:p w14:paraId="01C61ABC" w14:textId="77777777" w:rsidR="0087407C" w:rsidRPr="0087407C" w:rsidRDefault="0087407C" w:rsidP="0087407C">
      <w:pPr>
        <w:numPr>
          <w:ilvl w:val="0"/>
          <w:numId w:val="5"/>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Los depósitos son públicos (no requieren token). Cualquier persona puede depositar a cualquier cuenta (ej. ventanilla, terceros). No se valida que quien deposita sea el titular.</w:t>
      </w:r>
    </w:p>
    <w:p w14:paraId="27FC4E07" w14:textId="77777777" w:rsidR="0087407C" w:rsidRPr="0087407C" w:rsidRDefault="0087407C" w:rsidP="0087407C">
      <w:pPr>
        <w:numPr>
          <w:ilvl w:val="0"/>
          <w:numId w:val="5"/>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Total de depósitos del día en la cuenta no supera Q10,000</w:t>
      </w:r>
    </w:p>
    <w:p w14:paraId="154A3113" w14:textId="77777777" w:rsidR="0087407C" w:rsidRPr="0087407C" w:rsidRDefault="0087407C" w:rsidP="0087407C">
      <w:pPr>
        <w:numPr>
          <w:ilvl w:val="0"/>
          <w:numId w:val="5"/>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Solo se puede revertir si no han pasado más de 60 segundos desde createdAt</w:t>
      </w:r>
    </w:p>
    <w:p w14:paraId="5A4957CE" w14:textId="77777777" w:rsidR="0087407C" w:rsidRPr="0087407C" w:rsidRDefault="0087407C" w:rsidP="0087407C">
      <w:pPr>
        <w:numPr>
          <w:ilvl w:val="0"/>
          <w:numId w:val="5"/>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Un depósito ya revertido no puede revertirse nuevamente</w:t>
      </w:r>
    </w:p>
    <w:p w14:paraId="4ABA52A0" w14:textId="77777777" w:rsidR="0087407C" w:rsidRPr="0087407C" w:rsidRDefault="0087407C" w:rsidP="0087407C">
      <w:pPr>
        <w:spacing w:before="100" w:beforeAutospacing="1" w:after="100" w:afterAutospacing="1" w:line="240" w:lineRule="auto"/>
        <w:jc w:val="both"/>
        <w:outlineLvl w:val="2"/>
        <w:rPr>
          <w:rFonts w:ascii="Times New Roman" w:eastAsia="Times New Roman" w:hAnsi="Times New Roman" w:cs="Times New Roman"/>
          <w:b/>
          <w:bCs/>
          <w:color w:val="000000" w:themeColor="text1"/>
          <w:kern w:val="0"/>
          <w:sz w:val="27"/>
          <w:szCs w:val="27"/>
          <w:lang w:eastAsia="es-MX"/>
          <w14:ligatures w14:val="none"/>
        </w:rPr>
      </w:pPr>
      <w:r>
        <w:rPr>
          <w:rFonts w:ascii="Times New Roman" w:eastAsia="Times New Roman" w:hAnsi="Times New Roman" w:cs="Times New Roman"/>
          <w:b/>
          <w:bCs/>
          <w:color w:val="000000" w:themeColor="text1"/>
          <w:kern w:val="0"/>
          <w:sz w:val="27"/>
          <w:szCs w:val="27"/>
          <w:lang w:eastAsia="es-MX"/>
          <w14:ligatures w14:val="none"/>
        </w:rPr>
        <w:t>7.5 Favoritos</w:t>
      </w:r>
    </w:p>
    <w:p w14:paraId="6900A754" w14:textId="77777777" w:rsidR="0087407C" w:rsidRPr="0087407C" w:rsidRDefault="0087407C" w:rsidP="0087407C">
      <w:pPr>
        <w:numPr>
          <w:ilvl w:val="0"/>
          <w:numId w:val="6"/>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La cuenta a agregar debe existir en el sistema</w:t>
      </w:r>
    </w:p>
    <w:p w14:paraId="59202E3C" w14:textId="77777777" w:rsidR="0087407C" w:rsidRPr="0087407C" w:rsidRDefault="0087407C" w:rsidP="0087407C">
      <w:pPr>
        <w:numPr>
          <w:ilvl w:val="0"/>
          <w:numId w:val="6"/>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No puede existir el mismo alias dos veces para el mismo usuario</w:t>
      </w:r>
    </w:p>
    <w:p w14:paraId="429AA324" w14:textId="77777777" w:rsidR="0087407C" w:rsidRPr="0087407C" w:rsidRDefault="0087407C" w:rsidP="0087407C">
      <w:pPr>
        <w:numPr>
          <w:ilvl w:val="0"/>
          <w:numId w:val="6"/>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No puede agregar la misma cuenta dos veces para el mismo usuario</w:t>
      </w:r>
    </w:p>
    <w:p w14:paraId="417172C5" w14:textId="77777777" w:rsidR="0087407C" w:rsidRPr="0087407C" w:rsidRDefault="0087407C" w:rsidP="0087407C">
      <w:pPr>
        <w:numPr>
          <w:ilvl w:val="0"/>
          <w:numId w:val="6"/>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Solo puede editar y eliminar sus propios favoritos</w:t>
      </w:r>
    </w:p>
    <w:p w14:paraId="384CCF7A" w14:textId="77777777" w:rsidR="0087407C" w:rsidRPr="0087407C" w:rsidRDefault="00951970"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noProof/>
          <w:color w:val="000000" w:themeColor="text1"/>
          <w:kern w:val="0"/>
          <w:lang w:eastAsia="es-MX"/>
        </w:rPr>
        <w:pict w14:anchorId="20BF5BC1">
          <v:rect id="_x0000_i1026" alt="" style="width:441.9pt;height:.05pt;mso-width-percent:0;mso-height-percent:0;mso-width-percent:0;mso-height-percent:0" o:hralign="center" o:hrstd="t" o:hr="t" fillcolor="#a0a0a0" stroked="f"/>
        </w:pict>
      </w:r>
    </w:p>
    <w:p w14:paraId="75C041FA" w14:textId="77777777" w:rsidR="0087407C" w:rsidRPr="0087407C" w:rsidRDefault="0087407C" w:rsidP="0087407C">
      <w:pPr>
        <w:spacing w:before="100" w:beforeAutospacing="1" w:after="100" w:afterAutospacing="1" w:line="240" w:lineRule="auto"/>
        <w:jc w:val="both"/>
        <w:outlineLvl w:val="1"/>
        <w:rPr>
          <w:rFonts w:ascii="Times New Roman" w:eastAsia="Times New Roman" w:hAnsi="Times New Roman" w:cs="Times New Roman"/>
          <w:b/>
          <w:bCs/>
          <w:color w:val="000000" w:themeColor="text1"/>
          <w:kern w:val="0"/>
          <w:sz w:val="36"/>
          <w:szCs w:val="36"/>
          <w:lang w:eastAsia="es-MX"/>
          <w14:ligatures w14:val="none"/>
        </w:rPr>
      </w:pPr>
      <w:r>
        <w:rPr>
          <w:rFonts w:ascii="Times New Roman" w:eastAsia="Times New Roman" w:hAnsi="Times New Roman" w:cs="Times New Roman"/>
          <w:b/>
          <w:bCs/>
          <w:color w:val="000000" w:themeColor="text1"/>
          <w:kern w:val="0"/>
          <w:sz w:val="36"/>
          <w:szCs w:val="36"/>
          <w:lang w:eastAsia="es-MX"/>
          <w14:ligatures w14:val="none"/>
        </w:rPr>
        <w:t>8. EVALUACIÓN SEGÚN RÚBRICA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5"/>
        <w:gridCol w:w="767"/>
        <w:gridCol w:w="1212"/>
        <w:gridCol w:w="4914"/>
      </w:tblGrid>
      <w:tr w:rsidR="0087407C" w:rsidRPr="0087407C" w14:paraId="71D669CD" w14:textId="77777777">
        <w:trPr>
          <w:tblHeader/>
          <w:tblCellSpacing w:w="15" w:type="dxa"/>
        </w:trPr>
        <w:tc>
          <w:tcPr>
            <w:tcW w:w="0" w:type="auto"/>
            <w:vAlign w:val="center"/>
            <w:hideMark/>
          </w:tcPr>
          <w:p w14:paraId="6BAFF8AC"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Criterio</w:t>
            </w:r>
          </w:p>
        </w:tc>
        <w:tc>
          <w:tcPr>
            <w:tcW w:w="0" w:type="auto"/>
            <w:vAlign w:val="center"/>
            <w:hideMark/>
          </w:tcPr>
          <w:p w14:paraId="58E3CB0E"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Puntos</w:t>
            </w:r>
          </w:p>
        </w:tc>
        <w:tc>
          <w:tcPr>
            <w:tcW w:w="0" w:type="auto"/>
            <w:vAlign w:val="center"/>
            <w:hideMark/>
          </w:tcPr>
          <w:p w14:paraId="35F1B992"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Nivel alcanzado</w:t>
            </w:r>
          </w:p>
        </w:tc>
        <w:tc>
          <w:tcPr>
            <w:tcW w:w="0" w:type="auto"/>
            <w:vAlign w:val="center"/>
            <w:hideMark/>
          </w:tcPr>
          <w:p w14:paraId="1568D595"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Justificación</w:t>
            </w:r>
          </w:p>
        </w:tc>
      </w:tr>
      <w:tr w:rsidR="0087407C" w:rsidRPr="0087407C" w14:paraId="306ACF01" w14:textId="77777777">
        <w:trPr>
          <w:tblCellSpacing w:w="15" w:type="dxa"/>
        </w:trPr>
        <w:tc>
          <w:tcPr>
            <w:tcW w:w="0" w:type="auto"/>
            <w:vAlign w:val="center"/>
            <w:hideMark/>
          </w:tcPr>
          <w:p w14:paraId="49A5D1E9"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Funcionalidad general</w:t>
            </w:r>
          </w:p>
        </w:tc>
        <w:tc>
          <w:tcPr>
            <w:tcW w:w="0" w:type="auto"/>
            <w:vAlign w:val="center"/>
            <w:hideMark/>
          </w:tcPr>
          <w:p w14:paraId="7972BBD2"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3</w:t>
            </w:r>
          </w:p>
        </w:tc>
        <w:tc>
          <w:tcPr>
            <w:tcW w:w="0" w:type="auto"/>
            <w:vAlign w:val="center"/>
            <w:hideMark/>
          </w:tcPr>
          <w:p w14:paraId="419C61DF"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Excelente</w:t>
            </w:r>
          </w:p>
        </w:tc>
        <w:tc>
          <w:tcPr>
            <w:tcW w:w="0" w:type="auto"/>
            <w:vAlign w:val="center"/>
            <w:hideMark/>
          </w:tcPr>
          <w:p w14:paraId="27638826"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Todos los módulos implementados: autenticación, usuarios, cuentas, transferencias con límites, depósitos con reversión, favoritos CRUD, conversión de divisas</w:t>
            </w:r>
          </w:p>
        </w:tc>
      </w:tr>
      <w:tr w:rsidR="0087407C" w:rsidRPr="0087407C" w14:paraId="6F1CE382" w14:textId="77777777">
        <w:trPr>
          <w:tblCellSpacing w:w="15" w:type="dxa"/>
        </w:trPr>
        <w:tc>
          <w:tcPr>
            <w:tcW w:w="0" w:type="auto"/>
            <w:vAlign w:val="center"/>
            <w:hideMark/>
          </w:tcPr>
          <w:p w14:paraId="0C9431DB"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lastRenderedPageBreak/>
              <w:t>Arquitectura y estructura</w:t>
            </w:r>
          </w:p>
        </w:tc>
        <w:tc>
          <w:tcPr>
            <w:tcW w:w="0" w:type="auto"/>
            <w:vAlign w:val="center"/>
            <w:hideMark/>
          </w:tcPr>
          <w:p w14:paraId="2C4965E4"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2</w:t>
            </w:r>
          </w:p>
        </w:tc>
        <w:tc>
          <w:tcPr>
            <w:tcW w:w="0" w:type="auto"/>
            <w:vAlign w:val="center"/>
            <w:hideMark/>
          </w:tcPr>
          <w:p w14:paraId="16D6B2AC"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Excelente</w:t>
            </w:r>
          </w:p>
        </w:tc>
        <w:tc>
          <w:tcPr>
            <w:tcW w:w="0" w:type="auto"/>
            <w:vAlign w:val="center"/>
            <w:hideMark/>
          </w:tcPr>
          <w:p w14:paraId="459137F7"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Clean Architecture en .NET con 4 capas. MVC en Node.js con separación controllers, routes, services, models, middlewares</w:t>
            </w:r>
          </w:p>
        </w:tc>
      </w:tr>
      <w:tr w:rsidR="0087407C" w:rsidRPr="0087407C" w14:paraId="79A9D481" w14:textId="77777777">
        <w:trPr>
          <w:tblCellSpacing w:w="15" w:type="dxa"/>
        </w:trPr>
        <w:tc>
          <w:tcPr>
            <w:tcW w:w="0" w:type="auto"/>
            <w:vAlign w:val="center"/>
            <w:hideMark/>
          </w:tcPr>
          <w:p w14:paraId="4250D7D4"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Modelado de base de datos</w:t>
            </w:r>
          </w:p>
        </w:tc>
        <w:tc>
          <w:tcPr>
            <w:tcW w:w="0" w:type="auto"/>
            <w:vAlign w:val="center"/>
            <w:hideMark/>
          </w:tcPr>
          <w:p w14:paraId="3274C58B"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2</w:t>
            </w:r>
          </w:p>
        </w:tc>
        <w:tc>
          <w:tcPr>
            <w:tcW w:w="0" w:type="auto"/>
            <w:vAlign w:val="center"/>
            <w:hideMark/>
          </w:tcPr>
          <w:p w14:paraId="44CB440E"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Excelente</w:t>
            </w:r>
          </w:p>
        </w:tc>
        <w:tc>
          <w:tcPr>
            <w:tcW w:w="0" w:type="auto"/>
            <w:vAlign w:val="center"/>
            <w:hideMark/>
          </w:tcPr>
          <w:p w14:paraId="44FEAFC4"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Modelos completos en PostgreSQL con relaciones User-Profile-Email-Role. Modelos MongoDB con validaciones, enums e índices únicos</w:t>
            </w:r>
          </w:p>
        </w:tc>
      </w:tr>
      <w:tr w:rsidR="0087407C" w:rsidRPr="0087407C" w14:paraId="27C2401E" w14:textId="77777777">
        <w:trPr>
          <w:tblCellSpacing w:w="15" w:type="dxa"/>
        </w:trPr>
        <w:tc>
          <w:tcPr>
            <w:tcW w:w="0" w:type="auto"/>
            <w:vAlign w:val="center"/>
            <w:hideMark/>
          </w:tcPr>
          <w:p w14:paraId="034A650F"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Seguridad y autenticación</w:t>
            </w:r>
          </w:p>
        </w:tc>
        <w:tc>
          <w:tcPr>
            <w:tcW w:w="0" w:type="auto"/>
            <w:vAlign w:val="center"/>
            <w:hideMark/>
          </w:tcPr>
          <w:p w14:paraId="58139E3B"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2</w:t>
            </w:r>
          </w:p>
        </w:tc>
        <w:tc>
          <w:tcPr>
            <w:tcW w:w="0" w:type="auto"/>
            <w:vAlign w:val="center"/>
            <w:hideMark/>
          </w:tcPr>
          <w:p w14:paraId="03AA169B"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Excelente</w:t>
            </w:r>
          </w:p>
        </w:tc>
        <w:tc>
          <w:tcPr>
            <w:tcW w:w="0" w:type="auto"/>
            <w:vAlign w:val="center"/>
            <w:hideMark/>
          </w:tcPr>
          <w:p w14:paraId="2F31E245"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JWT en ambos servicios con secreto compartido. Bcrypt para contraseñas. Middlewares de validación en todas las rutas protegidas</w:t>
            </w:r>
          </w:p>
        </w:tc>
      </w:tr>
      <w:tr w:rsidR="0087407C" w:rsidRPr="0087407C" w14:paraId="73680B41" w14:textId="77777777">
        <w:trPr>
          <w:tblCellSpacing w:w="15" w:type="dxa"/>
        </w:trPr>
        <w:tc>
          <w:tcPr>
            <w:tcW w:w="0" w:type="auto"/>
            <w:vAlign w:val="center"/>
            <w:hideMark/>
          </w:tcPr>
          <w:p w14:paraId="62228A93"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Validaciones y reglas de negocio</w:t>
            </w:r>
          </w:p>
        </w:tc>
        <w:tc>
          <w:tcPr>
            <w:tcW w:w="0" w:type="auto"/>
            <w:vAlign w:val="center"/>
            <w:hideMark/>
          </w:tcPr>
          <w:p w14:paraId="622B14C6"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2</w:t>
            </w:r>
          </w:p>
        </w:tc>
        <w:tc>
          <w:tcPr>
            <w:tcW w:w="0" w:type="auto"/>
            <w:vAlign w:val="center"/>
            <w:hideMark/>
          </w:tcPr>
          <w:p w14:paraId="29C8D4EF"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Excelente</w:t>
            </w:r>
          </w:p>
        </w:tc>
        <w:tc>
          <w:tcPr>
            <w:tcW w:w="0" w:type="auto"/>
            <w:vAlign w:val="center"/>
            <w:hideMark/>
          </w:tcPr>
          <w:p w14:paraId="189DA8F9"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Validaciones completas: ingresos mínimos, límites de transferencia, límite diario de depósitos, unicidad de campos, estados de cuenta, restricciones por rol</w:t>
            </w:r>
          </w:p>
        </w:tc>
      </w:tr>
      <w:tr w:rsidR="0087407C" w:rsidRPr="0087407C" w14:paraId="4EE1C512" w14:textId="77777777">
        <w:trPr>
          <w:tblCellSpacing w:w="15" w:type="dxa"/>
        </w:trPr>
        <w:tc>
          <w:tcPr>
            <w:tcW w:w="0" w:type="auto"/>
            <w:vAlign w:val="center"/>
            <w:hideMark/>
          </w:tcPr>
          <w:p w14:paraId="7984C2A8"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Documentación Postman</w:t>
            </w:r>
          </w:p>
        </w:tc>
        <w:tc>
          <w:tcPr>
            <w:tcW w:w="0" w:type="auto"/>
            <w:vAlign w:val="center"/>
            <w:hideMark/>
          </w:tcPr>
          <w:p w14:paraId="752CA595"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2</w:t>
            </w:r>
          </w:p>
        </w:tc>
        <w:tc>
          <w:tcPr>
            <w:tcW w:w="0" w:type="auto"/>
            <w:vAlign w:val="center"/>
            <w:hideMark/>
          </w:tcPr>
          <w:p w14:paraId="4CD93D63"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Excelente</w:t>
            </w:r>
          </w:p>
        </w:tc>
        <w:tc>
          <w:tcPr>
            <w:tcW w:w="0" w:type="auto"/>
            <w:vAlign w:val="center"/>
            <w:hideMark/>
          </w:tcPr>
          <w:p w14:paraId="4514ED56"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Colección en docs/AuthService Bank.postman_collection.json. Incluye todos los endpoints con ejemplos de request y response. Nota: POST /deposits y POST /transactions/deposit no requieren token (depósitos públicos). La transferencia es POST /accounts/transfer con body: fromAccount, toAccount, amount (5–2000), description (opcional), currency (opcional).</w:t>
            </w:r>
          </w:p>
        </w:tc>
      </w:tr>
      <w:tr w:rsidR="0087407C" w:rsidRPr="0087407C" w14:paraId="623F3EAF" w14:textId="77777777">
        <w:trPr>
          <w:tblCellSpacing w:w="15" w:type="dxa"/>
        </w:trPr>
        <w:tc>
          <w:tcPr>
            <w:tcW w:w="0" w:type="auto"/>
            <w:vAlign w:val="center"/>
            <w:hideMark/>
          </w:tcPr>
          <w:p w14:paraId="465232A8"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Manejo de errores</w:t>
            </w:r>
          </w:p>
        </w:tc>
        <w:tc>
          <w:tcPr>
            <w:tcW w:w="0" w:type="auto"/>
            <w:vAlign w:val="center"/>
            <w:hideMark/>
          </w:tcPr>
          <w:p w14:paraId="5A6E3F2E"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1</w:t>
            </w:r>
          </w:p>
        </w:tc>
        <w:tc>
          <w:tcPr>
            <w:tcW w:w="0" w:type="auto"/>
            <w:vAlign w:val="center"/>
            <w:hideMark/>
          </w:tcPr>
          <w:p w14:paraId="527AB3FB"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Excelente</w:t>
            </w:r>
          </w:p>
        </w:tc>
        <w:tc>
          <w:tcPr>
            <w:tcW w:w="0" w:type="auto"/>
            <w:vAlign w:val="center"/>
            <w:hideMark/>
          </w:tcPr>
          <w:p w14:paraId="48579015"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Códigos HTTP correctos en todos los endpoints: 200, 201, 400, 401, 403, 404, 500 con mensajes descriptivos</w:t>
            </w:r>
          </w:p>
        </w:tc>
      </w:tr>
      <w:tr w:rsidR="0087407C" w:rsidRPr="0087407C" w14:paraId="726A1C21" w14:textId="77777777">
        <w:trPr>
          <w:tblCellSpacing w:w="15" w:type="dxa"/>
        </w:trPr>
        <w:tc>
          <w:tcPr>
            <w:tcW w:w="0" w:type="auto"/>
            <w:vAlign w:val="center"/>
            <w:hideMark/>
          </w:tcPr>
          <w:p w14:paraId="2F549D3C"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Git + SCRUM</w:t>
            </w:r>
          </w:p>
        </w:tc>
        <w:tc>
          <w:tcPr>
            <w:tcW w:w="0" w:type="auto"/>
            <w:vAlign w:val="center"/>
            <w:hideMark/>
          </w:tcPr>
          <w:p w14:paraId="5C20E295"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1</w:t>
            </w:r>
          </w:p>
        </w:tc>
        <w:tc>
          <w:tcPr>
            <w:tcW w:w="0" w:type="auto"/>
            <w:vAlign w:val="center"/>
            <w:hideMark/>
          </w:tcPr>
          <w:p w14:paraId="74A15B85"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Excelente</w:t>
            </w:r>
          </w:p>
        </w:tc>
        <w:tc>
          <w:tcPr>
            <w:tcW w:w="0" w:type="auto"/>
            <w:vAlign w:val="center"/>
            <w:hideMark/>
          </w:tcPr>
          <w:p w14:paraId="6D410502"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Ramas por feature, commits con mensajes descriptivos, tablero SCRUM con evidencias</w:t>
            </w:r>
          </w:p>
        </w:tc>
      </w:tr>
    </w:tbl>
    <w:p w14:paraId="6BC6084F" w14:textId="77777777" w:rsidR="0087407C" w:rsidRPr="0087407C" w:rsidRDefault="00951970"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noProof/>
          <w:color w:val="000000" w:themeColor="text1"/>
          <w:kern w:val="0"/>
          <w:lang w:eastAsia="es-MX"/>
        </w:rPr>
        <w:pict w14:anchorId="1C9C7698">
          <v:rect id="_x0000_i1025" alt="" style="width:441.9pt;height:.05pt;mso-width-percent:0;mso-height-percent:0;mso-width-percent:0;mso-height-percent:0" o:hralign="center" o:hrstd="t" o:hr="t" fillcolor="#a0a0a0" stroked="f"/>
        </w:pict>
      </w:r>
    </w:p>
    <w:p w14:paraId="2739B550" w14:textId="77777777" w:rsidR="0087407C" w:rsidRPr="0087407C" w:rsidRDefault="0087407C" w:rsidP="0087407C">
      <w:pPr>
        <w:spacing w:before="100" w:beforeAutospacing="1" w:after="100" w:afterAutospacing="1" w:line="240" w:lineRule="auto"/>
        <w:jc w:val="both"/>
        <w:outlineLvl w:val="1"/>
        <w:rPr>
          <w:rFonts w:ascii="Times New Roman" w:eastAsia="Times New Roman" w:hAnsi="Times New Roman" w:cs="Times New Roman"/>
          <w:b/>
          <w:bCs/>
          <w:color w:val="000000" w:themeColor="text1"/>
          <w:kern w:val="0"/>
          <w:sz w:val="36"/>
          <w:szCs w:val="36"/>
          <w:lang w:eastAsia="es-MX"/>
          <w14:ligatures w14:val="none"/>
        </w:rPr>
      </w:pPr>
      <w:r>
        <w:rPr>
          <w:rFonts w:ascii="Times New Roman" w:eastAsia="Times New Roman" w:hAnsi="Times New Roman" w:cs="Times New Roman"/>
          <w:b/>
          <w:bCs/>
          <w:color w:val="000000" w:themeColor="text1"/>
          <w:kern w:val="0"/>
          <w:sz w:val="36"/>
          <w:szCs w:val="36"/>
          <w:lang w:eastAsia="es-MX"/>
          <w14:ligatures w14:val="none"/>
        </w:rPr>
        <w:t>9. CONFIGURACIÓN Y ARRANQUE</w:t>
      </w:r>
    </w:p>
    <w:p w14:paraId="6BED8637" w14:textId="77777777" w:rsidR="0087407C" w:rsidRPr="0087407C" w:rsidRDefault="0087407C" w:rsidP="0087407C">
      <w:pPr>
        <w:spacing w:before="100" w:beforeAutospacing="1" w:after="100" w:afterAutospacing="1" w:line="240" w:lineRule="auto"/>
        <w:jc w:val="both"/>
        <w:outlineLvl w:val="2"/>
        <w:rPr>
          <w:rFonts w:ascii="Times New Roman" w:eastAsia="Times New Roman" w:hAnsi="Times New Roman" w:cs="Times New Roman"/>
          <w:b/>
          <w:bCs/>
          <w:color w:val="000000" w:themeColor="text1"/>
          <w:kern w:val="0"/>
          <w:sz w:val="27"/>
          <w:szCs w:val="27"/>
          <w:lang w:eastAsia="es-MX"/>
          <w14:ligatures w14:val="none"/>
        </w:rPr>
      </w:pPr>
      <w:r>
        <w:rPr>
          <w:rFonts w:ascii="Times New Roman" w:eastAsia="Times New Roman" w:hAnsi="Times New Roman" w:cs="Times New Roman"/>
          <w:b/>
          <w:bCs/>
          <w:color w:val="000000" w:themeColor="text1"/>
          <w:kern w:val="0"/>
          <w:sz w:val="27"/>
          <w:szCs w:val="27"/>
          <w:lang w:eastAsia="es-MX"/>
          <w14:ligatures w14:val="none"/>
        </w:rPr>
        <w:t>9.1 Variables de entorno Node.js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5"/>
        <w:gridCol w:w="5403"/>
      </w:tblGrid>
      <w:tr w:rsidR="0087407C" w:rsidRPr="0087407C" w14:paraId="0D88BB43" w14:textId="77777777">
        <w:trPr>
          <w:tblHeader/>
          <w:tblCellSpacing w:w="15" w:type="dxa"/>
        </w:trPr>
        <w:tc>
          <w:tcPr>
            <w:tcW w:w="0" w:type="auto"/>
            <w:vAlign w:val="center"/>
            <w:hideMark/>
          </w:tcPr>
          <w:p w14:paraId="1242E91D"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Variable</w:t>
            </w:r>
          </w:p>
        </w:tc>
        <w:tc>
          <w:tcPr>
            <w:tcW w:w="0" w:type="auto"/>
            <w:vAlign w:val="center"/>
            <w:hideMark/>
          </w:tcPr>
          <w:p w14:paraId="2BF5BE0D"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Pr>
                <w:rFonts w:ascii="Times New Roman" w:eastAsia="Times New Roman" w:hAnsi="Times New Roman" w:cs="Times New Roman"/>
                <w:b/>
                <w:bCs/>
                <w:color w:val="000000" w:themeColor="text1"/>
                <w:kern w:val="0"/>
                <w:lang w:eastAsia="es-MX"/>
                <w14:ligatures w14:val="none"/>
              </w:rPr>
              <w:t>Descripción</w:t>
            </w:r>
          </w:p>
        </w:tc>
      </w:tr>
      <w:tr w:rsidR="0087407C" w:rsidRPr="0087407C" w14:paraId="4954695A" w14:textId="77777777">
        <w:trPr>
          <w:tblCellSpacing w:w="15" w:type="dxa"/>
        </w:trPr>
        <w:tc>
          <w:tcPr>
            <w:tcW w:w="0" w:type="auto"/>
            <w:vAlign w:val="center"/>
            <w:hideMark/>
          </w:tcPr>
          <w:p w14:paraId="5184B834"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PORT</w:t>
            </w:r>
          </w:p>
        </w:tc>
        <w:tc>
          <w:tcPr>
            <w:tcW w:w="0" w:type="auto"/>
            <w:vAlign w:val="center"/>
            <w:hideMark/>
          </w:tcPr>
          <w:p w14:paraId="6B9B8BF0"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Puerto del servidor. Default: 3000</w:t>
            </w:r>
          </w:p>
        </w:tc>
      </w:tr>
      <w:tr w:rsidR="0087407C" w:rsidRPr="0087407C" w14:paraId="3625922A" w14:textId="77777777">
        <w:trPr>
          <w:tblCellSpacing w:w="15" w:type="dxa"/>
        </w:trPr>
        <w:tc>
          <w:tcPr>
            <w:tcW w:w="0" w:type="auto"/>
            <w:vAlign w:val="center"/>
            <w:hideMark/>
          </w:tcPr>
          <w:p w14:paraId="465A8294"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AUTH_SERVICE_URL</w:t>
            </w:r>
          </w:p>
        </w:tc>
        <w:tc>
          <w:tcPr>
            <w:tcW w:w="0" w:type="auto"/>
            <w:vAlign w:val="center"/>
            <w:hideMark/>
          </w:tcPr>
          <w:p w14:paraId="19503C4A"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URL base del servicio .NET. Ejemplo: </w:t>
            </w:r>
            <w:hyperlink r:id="rId7" w:history="1">
              <w:r>
                <w:rPr>
                  <w:rFonts w:ascii="Times New Roman" w:eastAsia="Times New Roman" w:hAnsi="Times New Roman" w:cs="Times New Roman"/>
                  <w:color w:val="000000" w:themeColor="text1"/>
                  <w:kern w:val="0"/>
                  <w:u w:val="single"/>
                  <w:lang w:eastAsia="es-MX"/>
                  <w14:ligatures w14:val="none"/>
                </w:rPr>
                <w:t>http://localhost:5025/api/v1</w:t>
              </w:r>
            </w:hyperlink>
          </w:p>
        </w:tc>
      </w:tr>
      <w:tr w:rsidR="0087407C" w:rsidRPr="0087407C" w14:paraId="4783800B" w14:textId="77777777">
        <w:trPr>
          <w:tblCellSpacing w:w="15" w:type="dxa"/>
        </w:trPr>
        <w:tc>
          <w:tcPr>
            <w:tcW w:w="0" w:type="auto"/>
            <w:vAlign w:val="center"/>
            <w:hideMark/>
          </w:tcPr>
          <w:p w14:paraId="5A652056"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MONGODB_URI</w:t>
            </w:r>
          </w:p>
        </w:tc>
        <w:tc>
          <w:tcPr>
            <w:tcW w:w="0" w:type="auto"/>
            <w:vAlign w:val="center"/>
            <w:hideMark/>
          </w:tcPr>
          <w:p w14:paraId="74965D3A"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Cadena de conexión a MongoDB</w:t>
            </w:r>
          </w:p>
        </w:tc>
      </w:tr>
      <w:tr w:rsidR="0087407C" w:rsidRPr="0087407C" w14:paraId="00EB6E96" w14:textId="77777777">
        <w:trPr>
          <w:tblCellSpacing w:w="15" w:type="dxa"/>
        </w:trPr>
        <w:tc>
          <w:tcPr>
            <w:tcW w:w="0" w:type="auto"/>
            <w:vAlign w:val="center"/>
            <w:hideMark/>
          </w:tcPr>
          <w:p w14:paraId="1AD3F725"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JWT_SECRET</w:t>
            </w:r>
          </w:p>
        </w:tc>
        <w:tc>
          <w:tcPr>
            <w:tcW w:w="0" w:type="auto"/>
            <w:vAlign w:val="center"/>
            <w:hideMark/>
          </w:tcPr>
          <w:p w14:paraId="50BD156A"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Secreto compartido para JWT. Debe ser idéntico al de appsettings.json</w:t>
            </w:r>
          </w:p>
        </w:tc>
      </w:tr>
      <w:tr w:rsidR="0087407C" w:rsidRPr="0087407C" w14:paraId="4E9EB070" w14:textId="77777777">
        <w:trPr>
          <w:tblCellSpacing w:w="15" w:type="dxa"/>
        </w:trPr>
        <w:tc>
          <w:tcPr>
            <w:tcW w:w="0" w:type="auto"/>
            <w:vAlign w:val="center"/>
            <w:hideMark/>
          </w:tcPr>
          <w:p w14:paraId="62FE1342"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CLOUDINARY_CLOUD_NAME</w:t>
            </w:r>
          </w:p>
        </w:tc>
        <w:tc>
          <w:tcPr>
            <w:tcW w:w="0" w:type="auto"/>
            <w:vAlign w:val="center"/>
            <w:hideMark/>
          </w:tcPr>
          <w:p w14:paraId="4835AF9B"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Nombre del cloud en Cloudinary</w:t>
            </w:r>
          </w:p>
        </w:tc>
      </w:tr>
      <w:tr w:rsidR="0087407C" w:rsidRPr="0087407C" w14:paraId="7725087B" w14:textId="77777777">
        <w:trPr>
          <w:tblCellSpacing w:w="15" w:type="dxa"/>
        </w:trPr>
        <w:tc>
          <w:tcPr>
            <w:tcW w:w="0" w:type="auto"/>
            <w:vAlign w:val="center"/>
            <w:hideMark/>
          </w:tcPr>
          <w:p w14:paraId="38E39E71"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CLOUDINARY_API_KEY</w:t>
            </w:r>
          </w:p>
        </w:tc>
        <w:tc>
          <w:tcPr>
            <w:tcW w:w="0" w:type="auto"/>
            <w:vAlign w:val="center"/>
            <w:hideMark/>
          </w:tcPr>
          <w:p w14:paraId="0F422228"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Clave de API de Cloudinary</w:t>
            </w:r>
          </w:p>
        </w:tc>
      </w:tr>
      <w:tr w:rsidR="0087407C" w:rsidRPr="0087407C" w14:paraId="7DEE2DFA" w14:textId="77777777">
        <w:trPr>
          <w:tblCellSpacing w:w="15" w:type="dxa"/>
        </w:trPr>
        <w:tc>
          <w:tcPr>
            <w:tcW w:w="0" w:type="auto"/>
            <w:vAlign w:val="center"/>
            <w:hideMark/>
          </w:tcPr>
          <w:p w14:paraId="62C3607A"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CLOUDINARY_API_SECRET</w:t>
            </w:r>
          </w:p>
        </w:tc>
        <w:tc>
          <w:tcPr>
            <w:tcW w:w="0" w:type="auto"/>
            <w:vAlign w:val="center"/>
            <w:hideMark/>
          </w:tcPr>
          <w:p w14:paraId="7C5903A8"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Secreto de API de Cloudinary</w:t>
            </w:r>
          </w:p>
        </w:tc>
      </w:tr>
    </w:tbl>
    <w:p w14:paraId="3566C9E1" w14:textId="77777777" w:rsidR="0087407C" w:rsidRPr="0087407C" w:rsidRDefault="0087407C" w:rsidP="0087407C">
      <w:pPr>
        <w:spacing w:before="100" w:beforeAutospacing="1" w:after="100" w:afterAutospacing="1" w:line="240" w:lineRule="auto"/>
        <w:jc w:val="both"/>
        <w:outlineLvl w:val="2"/>
        <w:rPr>
          <w:rFonts w:ascii="Times New Roman" w:eastAsia="Times New Roman" w:hAnsi="Times New Roman" w:cs="Times New Roman"/>
          <w:b/>
          <w:bCs/>
          <w:color w:val="000000" w:themeColor="text1"/>
          <w:kern w:val="0"/>
          <w:sz w:val="27"/>
          <w:szCs w:val="27"/>
          <w:lang w:eastAsia="es-MX"/>
          <w14:ligatures w14:val="none"/>
        </w:rPr>
      </w:pPr>
      <w:r>
        <w:rPr>
          <w:rFonts w:ascii="Times New Roman" w:eastAsia="Times New Roman" w:hAnsi="Times New Roman" w:cs="Times New Roman"/>
          <w:b/>
          <w:bCs/>
          <w:color w:val="000000" w:themeColor="text1"/>
          <w:kern w:val="0"/>
          <w:sz w:val="27"/>
          <w:szCs w:val="27"/>
          <w:lang w:eastAsia="es-MX"/>
          <w14:ligatures w14:val="none"/>
        </w:rPr>
        <w:t>9.2 Comandos de arranque</w:t>
      </w:r>
    </w:p>
    <w:p w14:paraId="435B9288"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Levantar bases de datos: </w:t>
      </w:r>
      <w:r>
        <w:rPr>
          <w:rFonts w:ascii="Courier New" w:eastAsia="Times New Roman" w:hAnsi="Courier New" w:cs="Courier New"/>
          <w:color w:val="000000" w:themeColor="text1"/>
          <w:kern w:val="0"/>
          <w:sz w:val="20"/>
          <w:szCs w:val="20"/>
          <w:lang w:eastAsia="es-MX"/>
          <w14:ligatures w14:val="none"/>
        </w:rPr>
        <w:t>docker compose up -d</w:t>
      </w:r>
    </w:p>
    <w:p w14:paraId="2B11446C"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lastRenderedPageBreak/>
        <w:t>Instalar dependencias e iniciar Node.js: </w:t>
      </w:r>
      <w:r>
        <w:rPr>
          <w:rFonts w:ascii="Courier New" w:eastAsia="Times New Roman" w:hAnsi="Courier New" w:cs="Courier New"/>
          <w:color w:val="000000" w:themeColor="text1"/>
          <w:kern w:val="0"/>
          <w:sz w:val="20"/>
          <w:szCs w:val="20"/>
          <w:lang w:eastAsia="es-MX"/>
          <w14:ligatures w14:val="none"/>
        </w:rPr>
        <w:t>pnpm install</w:t>
      </w:r>
      <w:r>
        <w:rPr>
          <w:rFonts w:ascii="Times New Roman" w:eastAsia="Times New Roman" w:hAnsi="Times New Roman" w:cs="Times New Roman"/>
          <w:color w:val="000000" w:themeColor="text1"/>
          <w:kern w:val="0"/>
          <w:lang w:eastAsia="es-MX"/>
          <w14:ligatures w14:val="none"/>
        </w:rPr>
        <w:t> luego </w:t>
      </w:r>
      <w:r>
        <w:rPr>
          <w:rFonts w:ascii="Courier New" w:eastAsia="Times New Roman" w:hAnsi="Courier New" w:cs="Courier New"/>
          <w:color w:val="000000" w:themeColor="text1"/>
          <w:kern w:val="0"/>
          <w:sz w:val="20"/>
          <w:szCs w:val="20"/>
          <w:lang w:eastAsia="es-MX"/>
          <w14:ligatures w14:val="none"/>
        </w:rPr>
        <w:t>pnpm run dev</w:t>
      </w:r>
    </w:p>
    <w:p w14:paraId="507AB4FB"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Iniciar .NET desde la carpeta AuthServiceBanco.Api: </w:t>
      </w:r>
      <w:r>
        <w:rPr>
          <w:rFonts w:ascii="Courier New" w:eastAsia="Times New Roman" w:hAnsi="Courier New" w:cs="Courier New"/>
          <w:color w:val="000000" w:themeColor="text1"/>
          <w:kern w:val="0"/>
          <w:sz w:val="20"/>
          <w:szCs w:val="20"/>
          <w:lang w:eastAsia="es-MX"/>
          <w14:ligatures w14:val="none"/>
        </w:rPr>
        <w:t>dotnet run</w:t>
      </w:r>
    </w:p>
    <w:p w14:paraId="0E7DE18B"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Pr>
          <w:rFonts w:ascii="Times New Roman" w:eastAsia="Times New Roman" w:hAnsi="Times New Roman" w:cs="Times New Roman"/>
          <w:color w:val="000000" w:themeColor="text1"/>
          <w:kern w:val="0"/>
          <w:lang w:eastAsia="es-MX"/>
          <w14:ligatures w14:val="none"/>
        </w:rPr>
        <w:t>Al iniciar .NET el AdminSeed crea automáticamente el usuario ADMINB con contraseña ADMINB y rol ADMIN_ROLE si no existe.</w:t>
      </w:r>
    </w:p>
    <w:p w14:paraId="02F751A3" w14:textId="77777777" w:rsidR="001E593E" w:rsidRPr="0087407C" w:rsidRDefault="001E593E" w:rsidP="0087407C">
      <w:pPr>
        <w:jc w:val="both"/>
        <w:rPr>
          <w:color w:val="000000" w:themeColor="text1"/>
        </w:rPr>
      </w:pPr>
    </w:p>
    <w:sectPr w:rsidR="001E593E" w:rsidRPr="0087407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D3D39"/>
    <w:multiLevelType w:val="multilevel"/>
    <w:tmpl w:val="F16E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F745FB"/>
    <w:multiLevelType w:val="multilevel"/>
    <w:tmpl w:val="C27E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B052BE"/>
    <w:multiLevelType w:val="multilevel"/>
    <w:tmpl w:val="141C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B36CFA"/>
    <w:multiLevelType w:val="multilevel"/>
    <w:tmpl w:val="08609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B5602B"/>
    <w:multiLevelType w:val="multilevel"/>
    <w:tmpl w:val="274C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425E69"/>
    <w:multiLevelType w:val="multilevel"/>
    <w:tmpl w:val="4C90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2242887">
    <w:abstractNumId w:val="3"/>
  </w:num>
  <w:num w:numId="2" w16cid:durableId="1141653317">
    <w:abstractNumId w:val="0"/>
  </w:num>
  <w:num w:numId="3" w16cid:durableId="499462915">
    <w:abstractNumId w:val="4"/>
  </w:num>
  <w:num w:numId="4" w16cid:durableId="561252148">
    <w:abstractNumId w:val="1"/>
  </w:num>
  <w:num w:numId="5" w16cid:durableId="805245470">
    <w:abstractNumId w:val="5"/>
  </w:num>
  <w:num w:numId="6" w16cid:durableId="20457889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07C"/>
    <w:rsid w:val="001E593E"/>
    <w:rsid w:val="006A2AAF"/>
    <w:rsid w:val="0087407C"/>
    <w:rsid w:val="008F7659"/>
    <w:rsid w:val="00951970"/>
    <w:rsid w:val="00E63881"/>
    <w:rsid w:val="00F32EF6"/>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8879F"/>
  <w15:chartTrackingRefBased/>
  <w15:docId w15:val="{9C818690-50BF-DF44-9EAD-4DA7A2469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740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740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7407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7407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7407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7407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7407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7407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7407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7407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7407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7407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7407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7407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7407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7407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7407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7407C"/>
    <w:rPr>
      <w:rFonts w:eastAsiaTheme="majorEastAsia" w:cstheme="majorBidi"/>
      <w:color w:val="272727" w:themeColor="text1" w:themeTint="D8"/>
    </w:rPr>
  </w:style>
  <w:style w:type="paragraph" w:styleId="Ttulo">
    <w:name w:val="Title"/>
    <w:basedOn w:val="Normal"/>
    <w:next w:val="Normal"/>
    <w:link w:val="TtuloCar"/>
    <w:uiPriority w:val="10"/>
    <w:qFormat/>
    <w:rsid w:val="008740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7407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7407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7407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7407C"/>
    <w:pPr>
      <w:spacing w:before="160"/>
      <w:jc w:val="center"/>
    </w:pPr>
    <w:rPr>
      <w:i/>
      <w:iCs/>
      <w:color w:val="404040" w:themeColor="text1" w:themeTint="BF"/>
    </w:rPr>
  </w:style>
  <w:style w:type="character" w:customStyle="1" w:styleId="CitaCar">
    <w:name w:val="Cita Car"/>
    <w:basedOn w:val="Fuentedeprrafopredeter"/>
    <w:link w:val="Cita"/>
    <w:uiPriority w:val="29"/>
    <w:rsid w:val="0087407C"/>
    <w:rPr>
      <w:i/>
      <w:iCs/>
      <w:color w:val="404040" w:themeColor="text1" w:themeTint="BF"/>
    </w:rPr>
  </w:style>
  <w:style w:type="paragraph" w:styleId="Prrafodelista">
    <w:name w:val="List Paragraph"/>
    <w:basedOn w:val="Normal"/>
    <w:uiPriority w:val="34"/>
    <w:qFormat/>
    <w:rsid w:val="0087407C"/>
    <w:pPr>
      <w:ind w:left="720"/>
      <w:contextualSpacing/>
    </w:pPr>
  </w:style>
  <w:style w:type="character" w:styleId="nfasisintenso">
    <w:name w:val="Intense Emphasis"/>
    <w:basedOn w:val="Fuentedeprrafopredeter"/>
    <w:uiPriority w:val="21"/>
    <w:qFormat/>
    <w:rsid w:val="0087407C"/>
    <w:rPr>
      <w:i/>
      <w:iCs/>
      <w:color w:val="0F4761" w:themeColor="accent1" w:themeShade="BF"/>
    </w:rPr>
  </w:style>
  <w:style w:type="paragraph" w:styleId="Citadestacada">
    <w:name w:val="Intense Quote"/>
    <w:basedOn w:val="Normal"/>
    <w:next w:val="Normal"/>
    <w:link w:val="CitadestacadaCar"/>
    <w:uiPriority w:val="30"/>
    <w:qFormat/>
    <w:rsid w:val="008740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7407C"/>
    <w:rPr>
      <w:i/>
      <w:iCs/>
      <w:color w:val="0F4761" w:themeColor="accent1" w:themeShade="BF"/>
    </w:rPr>
  </w:style>
  <w:style w:type="character" w:styleId="Referenciaintensa">
    <w:name w:val="Intense Reference"/>
    <w:basedOn w:val="Fuentedeprrafopredeter"/>
    <w:uiPriority w:val="32"/>
    <w:qFormat/>
    <w:rsid w:val="0087407C"/>
    <w:rPr>
      <w:b/>
      <w:bCs/>
      <w:smallCaps/>
      <w:color w:val="0F4761" w:themeColor="accent1" w:themeShade="BF"/>
      <w:spacing w:val="5"/>
    </w:rPr>
  </w:style>
  <w:style w:type="paragraph" w:customStyle="1" w:styleId="font-claude-response-body">
    <w:name w:val="font-claude-response-body"/>
    <w:basedOn w:val="Normal"/>
    <w:rsid w:val="0087407C"/>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Fuerte">
    <w:name w:val="Strong"/>
    <w:basedOn w:val="Fuentedeprrafopredeter"/>
    <w:uiPriority w:val="22"/>
    <w:qFormat/>
    <w:rsid w:val="0087407C"/>
    <w:rPr>
      <w:b/>
      <w:bCs/>
    </w:rPr>
  </w:style>
  <w:style w:type="character" w:customStyle="1" w:styleId="apple-converted-space">
    <w:name w:val="apple-converted-space"/>
    <w:basedOn w:val="Fuentedeprrafopredeter"/>
    <w:rsid w:val="0087407C"/>
  </w:style>
  <w:style w:type="paragraph" w:customStyle="1" w:styleId="whitespace-normal">
    <w:name w:val="whitespace-normal"/>
    <w:basedOn w:val="Normal"/>
    <w:rsid w:val="0087407C"/>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Hipervnculo">
    <w:name w:val="Hyperlink"/>
    <w:basedOn w:val="Fuentedeprrafopredeter"/>
    <w:uiPriority w:val="99"/>
    <w:semiHidden/>
    <w:unhideWhenUsed/>
    <w:rsid w:val="0087407C"/>
    <w:rPr>
      <w:color w:val="0000FF"/>
      <w:u w:val="single"/>
    </w:rPr>
  </w:style>
  <w:style w:type="character" w:styleId="CdigoHTML">
    <w:name w:val="HTML Code"/>
    <w:basedOn w:val="Fuentedeprrafopredeter"/>
    <w:uiPriority w:val="99"/>
    <w:semiHidden/>
    <w:unhideWhenUsed/>
    <w:rsid w:val="0087407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localhost:5025/api/v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3000/SistemaBancarioAdmin/v1" TargetMode="External"/><Relationship Id="rId5" Type="http://schemas.openxmlformats.org/officeDocument/2006/relationships/hyperlink" Target="http://localhost:5025/api/v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3047</Words>
  <Characters>19593</Characters>
  <Application>Microsoft Office Word</Application>
  <DocSecurity>0</DocSecurity>
  <Lines>725</Lines>
  <Paragraphs>552</Paragraphs>
  <ScaleCrop>false</ScaleCrop>
  <Company/>
  <LinksUpToDate>false</LinksUpToDate>
  <CharactersWithSpaces>22088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Luis Roblero</dc:creator>
  <cp:keywords/>
  <dc:description/>
  <cp:lastModifiedBy>Jose Luis Roblero</cp:lastModifiedBy>
  <cp:revision>1</cp:revision>
  <dcterms:created xsi:type="dcterms:W3CDTF">2026-03-03T17:37:00Z</dcterms:created>
  <dcterms:modified xsi:type="dcterms:W3CDTF">2026-03-03T17:38:00Z</dcterms:modified>
</cp:coreProperties>
</file>