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009FF" w14:textId="0CC47B29" w:rsidR="00680AB7" w:rsidRPr="00680AB7" w:rsidRDefault="00680AB7" w:rsidP="0068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s-MX"/>
          <w14:ligatures w14:val="none"/>
        </w:rPr>
        <w:t>DOCUMENTO  — GUÍA DEL EQUIPO</w:t>
      </w:r>
    </w:p>
    <w:p w14:paraId="63AC5241" w14:textId="11785B89" w:rsidR="00680AB7" w:rsidRPr="00680AB7" w:rsidRDefault="00680AB7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64DC608D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GUÍA DEL EQUIPO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Sistema Bancario — Cómo funciona todo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Taller III — Fundación Kinal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Marzo 2026</w:t>
      </w:r>
    </w:p>
    <w:p w14:paraId="7570F25D" w14:textId="7BFF6FFE" w:rsidR="00680AB7" w:rsidRPr="00680AB7" w:rsidRDefault="00680AB7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090EBE45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¿Qué es este proyecto?</w:t>
      </w:r>
    </w:p>
    <w:p w14:paraId="15A60083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Este proyecto es un sistema bancario hecho con dos servidores que trabajan juntos. Uno está hecho en C# (el lenguaje de .NET) y el otro en JavaScript con Node.js. Cada uno tiene su propia base de datos y su propio trabajo, pero se comunican entre sí cuando es necesario.</w:t>
      </w:r>
    </w:p>
    <w:p w14:paraId="1C6E51D9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El servidor de C# se encarga de todo lo relacionado con usuarios: registrarse, iniciar sesión, perfiles y contraseñas. El servidor de Node.js se encarga de todo lo bancario: cuentas de banco, transferencias, depósitos y favoritos.</w:t>
      </w:r>
    </w:p>
    <w:p w14:paraId="4F46A468" w14:textId="1EBF42D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Cuando alguien inicia sesión, el servidor de C# le da un token. Ese token es como un pase de                          que el usuario manda en cada solicitud para demostrar quién es, y ambos servidores lo entienden porque comparten la misma clave secreta.</w:t>
      </w:r>
    </w:p>
    <w:p w14:paraId="641E1AEC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6F3ED45F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1FBB436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¿Cómo se levanta el proyecto?</w:t>
      </w:r>
    </w:p>
    <w:p w14:paraId="603D6BB5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Primero hay que levantar las bases de datos con Docker. Desde la carpeta del proyecto ejecutar: </w:t>
      </w: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docker compose up -d</w:t>
      </w:r>
    </w:p>
    <w:p w14:paraId="2F59F4C4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Esto levanta PostgreSQL (base de datos del servidor C#) y MongoDB (base de datos del servidor Node.js).</w:t>
      </w:r>
    </w:p>
    <w:p w14:paraId="290FE044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Luego instalar las dependencias de Node.js: </w:t>
      </w: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pnpm install</w:t>
      </w:r>
    </w:p>
    <w:p w14:paraId="611B5B1B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Iniciar el servidor Node.js: </w:t>
      </w: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pnpm run dev</w:t>
      </w:r>
    </w:p>
    <w:p w14:paraId="718302CE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Iniciar el servidor C# desde la carpeta AuthServiceBanco.Api: </w:t>
      </w: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dotnet run</w:t>
      </w:r>
    </w:p>
    <w:p w14:paraId="4A0F9D89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Cuando el servidor C# arranca por primera vez crea automáticamente un usuario administrador con el usuario ADMINB y contraseña ADMINB.</w:t>
      </w:r>
    </w:p>
    <w:p w14:paraId="541B5E9E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Los servidores corren en:</w:t>
      </w:r>
    </w:p>
    <w:p w14:paraId="3909C909" w14:textId="77777777" w:rsidR="00680AB7" w:rsidRPr="00680AB7" w:rsidRDefault="00680AB7" w:rsidP="00680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lastRenderedPageBreak/>
        <w:t>C# en </w:t>
      </w:r>
      <w:hyperlink r:id="rId5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http://localhost:5025</w:t>
        </w:r>
      </w:hyperlink>
    </w:p>
    <w:p w14:paraId="47723EDA" w14:textId="77777777" w:rsidR="00680AB7" w:rsidRPr="00680AB7" w:rsidRDefault="00680AB7" w:rsidP="00680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Node.js en </w:t>
      </w:r>
      <w:hyperlink r:id="rId6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</w:t>
        </w:r>
      </w:hyperlink>
    </w:p>
    <w:p w14:paraId="04E21035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31696B33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F948104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¿Qué son los tokens y para qué sirven?</w:t>
      </w:r>
    </w:p>
    <w:p w14:paraId="2F266666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Cuando un usuario inicia sesión el servidor le devuelve un token JWT. Este token es una cadena de texto larga que contiene información del usuario (su ID y su rol) firmada con una clave secreta.</w:t>
      </w:r>
    </w:p>
    <w:p w14:paraId="6F3318C4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Para usar cualquier endpoint protegido hay que poner ese token en el header de la solicitud así: </w:t>
      </w: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Authorization: Bearer {el token aquí}</w:t>
      </w:r>
    </w:p>
    <w:p w14:paraId="1649FC82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Si el token no se manda, está vencido o es inválido, el servidor devuelve error 401 (no autorizado). Si el token es válido pero el usuario no tiene el rol necesario para esa acción, devuelve error 403 (prohibido).</w:t>
      </w:r>
    </w:p>
    <w:p w14:paraId="2F68D0E2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Los tokens vencen después de un tiempo configurado. Cuando vence hay que iniciar sesión nuevamente para obtener uno nuevo.</w:t>
      </w:r>
    </w:p>
    <w:p w14:paraId="632236C8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265F828D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29C77D7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Los dos tipos de usuarios</w:t>
      </w:r>
    </w:p>
    <w:p w14:paraId="37AE3D23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ADMIN_ROLE — Administrador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Tiene acceso completo al sistema. Puede crear usuarios, activar cuentas, ver todos los movimientos del sistema, hacer depósitos en cualquier cuenta y gestionar todo sin restricciones.</w:t>
      </w:r>
    </w:p>
    <w:p w14:paraId="326C2CE0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USER_ROLE — Cliente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Solo puede ver y hacer cosas con sus propios datos. Puede ver su perfil, crear su cuenta bancaria, hacer transferencias, ver su historial y guardar favoritos. No puede ver datos de otros usuarios.</w:t>
      </w:r>
    </w:p>
    <w:p w14:paraId="7B0259F3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528B10B4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2441B18C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Flujo completo de un usuario nuevo</w:t>
      </w:r>
    </w:p>
    <w:p w14:paraId="0744FB7D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Paso 1 — Registrarse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El usuario llama a POST </w:t>
      </w:r>
      <w:hyperlink r:id="rId7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http://localhost:5025/api/v1/auth/register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sin token, mandando sus datos personales: nombre, apellido, username, email, contraseña, teléfono, DPI, dirección, trabajo e ingresos mensuales. El sistema crea la cuenta pero la deja inactiva.</w:t>
      </w:r>
    </w:p>
    <w:p w14:paraId="7C70A3A7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Paso 2 — El admin activa la cuenta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 El administrador inicia sesión con ADMINB/ADMINB, obtiene su token, y llama a </w:t>
        <w:lastRenderedPageBreak/>
        <w:t>POST </w:t>
      </w:r>
      <w:hyperlink r:id="rId8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http://localhost:5025/api/v1/admin/users/{id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del usuario}/activate con su token. Esto activa la cuenta del usuario.</w:t>
      </w:r>
    </w:p>
    <w:p w14:paraId="0843352F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Paso 3 — El usuario inicia sesión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la cuenta activa, el usuario llama a POST </w:t>
      </w:r>
      <w:hyperlink r:id="rId9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http://localhost:5025/api/v1/auth/login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su username y contraseña. Recibe su token JWT.</w:t>
      </w:r>
    </w:p>
    <w:p w14:paraId="155BF4C3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Paso 4 — El usuario crea su cuenta bancaria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su token, el usuario llama a POST </w:t>
      </w:r>
      <w:hyperlink r:id="rId10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http://localhost:3000/SistemaBancarioAdmin/v1/accounts/my-account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mandando el tipo de cuenta (AHORRO, CORRIENTE o NOMINA), la moneda (GTQ o USD) y el saldo inicial. La cuenta queda en estado PENDIENTE.</w:t>
      </w:r>
    </w:p>
    <w:p w14:paraId="03C9A885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Paso 5 — El admin activa la cuenta bancaria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El administrador llama a POST </w:t>
      </w:r>
      <w:hyperlink r:id="rId11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http://localhost:3000/SistemaBancarioAdmin/v1/accounts/{id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de la cuenta}/activate. La cuenta queda ACTIVA y el usuario ya puede operar.</w:t>
      </w:r>
    </w:p>
    <w:p w14:paraId="6A52BB53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0DC7DEE4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2E94429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¿Qué puede hacer un usuario con su cuenta activa?</w:t>
      </w:r>
    </w:p>
    <w:p w14:paraId="49E886AD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Ver su información completa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GET </w:t>
      </w:r>
      <w:hyperlink r:id="rId12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http://localhost:3000/SistemaBancarioAdmin/v1/accounts/my-info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su token. Devuelve su perfil de usuario y todas sus cuentas bancarias.</w:t>
      </w:r>
    </w:p>
    <w:p w14:paraId="78837403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Hacer una transferencia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POST </w:t>
      </w:r>
      <w:hyperlink r:id="rId13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http://localhost:3000/SistemaBancarioAdmin/v1/accounts/transfer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su token. Se envía fromAccount (número de tu cuenta origen), toAccount (cuenta destino), amount (5–2000) y opcionalmente currency y description. Límites: máximo Q2,000 por transferencia y Q10,000 por día.</w:t>
      </w:r>
    </w:p>
    <w:p w14:paraId="66068DC6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Hacer un depósito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POST </w:t>
      </w:r>
      <w:hyperlink r:id="rId14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http://localhost:3000/SistemaBancarioAdmin/v1/deposits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sin token. Se envía accountNumber, amount y opcionalmente currency y description. Cualquiera puede depositar a una cuenta (ej. ventanilla). Límite: Q10,000 por día en la misma cuenta.</w:t>
      </w:r>
    </w:p>
    <w:p w14:paraId="2479DA58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Ver su historial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GET </w:t>
      </w:r>
      <w:hyperlink r:id="rId15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http://localhost:3000/SistemaBancarioAdmin/v1/transactions/my-transactions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su token. Se puede filtrar por tipo de transacción y rango de fechas.</w:t>
      </w:r>
    </w:p>
    <w:p w14:paraId="71BA2DA5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Guardar cuentas favoritas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POST </w:t>
      </w:r>
      <w:hyperlink r:id="rId16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http://localhost:3000/SistemaBancarioAdmin/v1/favorites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su token. Manda el número de cuenta y un alias para recordarla fácilmente. No puede guardar la misma cuenta dos veces ni usar el mismo alias dos veces.</w:t>
      </w:r>
    </w:p>
    <w:p w14:paraId="1E050001" w14:textId="77777777" w:rsidR="00680AB7" w:rsidRDefault="00680AB7" w:rsidP="00680AB7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>Hacer transferencia rápida a un favorito</w:t>
      </w:r>
      <w:r>
        <w:rPr>
          <w:rFonts w:ascii="Times New Roman" w:hAnsi="Times New Roman" w:cs="Times New Roman"/>
          <w:color w:val="000000" w:themeColor="text1"/>
          <w:kern w:val="0"/>
        </w:rPr>
        <w:t xml:space="preserve"> POST .../favorites/:id/transfer con token. Se envía amount y fromAccount (número de tu cuenta origen). El sistema transfiere a la cuenta del favorito directamente.</w:t>
      </w:r>
    </w:p>
    <w:p w14:paraId="1E040001" w14:textId="77777777" w:rsidR="00680AB7" w:rsidRDefault="00680AB7" w:rsidP="00680AB7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color w:val="555555" w:themeColor="text1"/>
          <w:kern w:val="0"/>
        </w:rPr>
        <w:t>El módulo de productos no está expuesto en el API actual; no hay endpoints de productos.</w:t>
      </w:r>
    </w:p>
    <w:p w14:paraId="5FAA2824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040D520C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1DD2C831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lastRenderedPageBreak/>
        <w:t>¿Qué puede hacer el administrador que el usuario no puede?</w:t>
      </w:r>
    </w:p>
    <w:p w14:paraId="3A56D4D8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El administrador puede hacer todo lo que el usuario puede y además:</w:t>
      </w:r>
    </w:p>
    <w:p w14:paraId="30304287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Ver todas las cuentas del sistema y ordenarlas por saldo o por movimientos</w:t>
      </w:r>
    </w:p>
    <w:p w14:paraId="467509A3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Ver los depósitos recientes y revertirlos si no han pasado más de 60 segundos</w:t>
      </w:r>
    </w:p>
    <w:p w14:paraId="12FF8ED4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Modificar el monto de un depósito existente</w:t>
      </w:r>
    </w:p>
    <w:p w14:paraId="711721F8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Crear, editar y eliminar productos bancarios (módulo no expuesto en API actual)</w:t>
      </w:r>
    </w:p>
    <w:p w14:paraId="1F7F27D3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Ver el historial completo de todas las transacciones del sistema filtrado por usuario, tipo o fecha</w:t>
      </w:r>
    </w:p>
    <w:p w14:paraId="6C277F60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Crear cuentas bancarias para otros usuarios. Al enviar userId, si ese id no existe en el sistema, el API responde 404 con el mensaje: “Ese id de usuario no existe”.</w:t>
      </w:r>
    </w:p>
    <w:p w14:paraId="424E68C8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Activar cuentas de usuarios y cuentas bancarias pendientes</w:t>
      </w:r>
    </w:p>
    <w:p w14:paraId="55169181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74D7F798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5DD8DB53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Cosas importantes que hay que saber</w:t>
      </w:r>
    </w:p>
    <w:p w14:paraId="6362FAB5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Los depósitos se pueden revertir en el primer minuto.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Si el administrador se equivoca en un depósito tiene 60 segundos para revertirlo. Después de ese tiempo no se puede revertir.</w:t>
      </w:r>
    </w:p>
    <w:p w14:paraId="6738DFBF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Las transferencias tienen dos límites.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No se puede transferir más de Q2,000 en una sola transferencia y no se pueden hacer más de Q10,000 en transferencias en un mismo día desde la misma cuenta.</w:t>
      </w:r>
    </w:p>
    <w:p w14:paraId="0BEC951B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El tipo de cuenta solo se puede cambiar si no tiene transacciones.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Una vez que la cuenta tiene al menos una transacción registrada, el tipo de cuenta queda fijo.</w:t>
      </w:r>
    </w:p>
    <w:p w14:paraId="0E20E3CF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Los favoritos tienen protección contra duplicados.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No se puede guardar el mismo número de cuenta dos veces ni usar el mismo alias dos veces para el mismo usuario.</w:t>
      </w:r>
    </w:p>
    <w:p w14:paraId="1ED03C1E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Las cuentas en estado PENDIENTE, BLOQUEADA o CERRADA no pueden operar.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Si una cuenta no está ACTIVA no se puede transferir ni depositar en ella.</w:t>
      </w:r>
    </w:p>
    <w:p w14:paraId="359EFC0D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El administrador no puede eliminar a otro administrador.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Esta restricción está en el sistema para evitar que se quede el sistema sin administradores.</w:t>
      </w:r>
    </w:p>
    <w:p w14:paraId="2F385E8F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331D6456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209053A4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Posibles errores que pueden encontrar</w:t>
      </w:r>
    </w:p>
    <w:p w14:paraId="5BE57D30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Error 401 — No autorizado: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el token no se mandó, está vencido o es inválido. Solución: iniciar sesión nuevamente y usar el token nuevo.</w:t>
      </w:r>
    </w:p>
    <w:p w14:paraId="0E0086A3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lastRenderedPageBreak/>
        <w:t>Error 403 — Prohibido: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el token es válido pero el usuario no tiene el rol necesario para esa acción. Por ejemplo un usuario normal tratando de acceder a un endpoint de administrador.</w:t>
      </w:r>
    </w:p>
    <w:p w14:paraId="4539D9C8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Error 404 — No encontrado: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el recurso que se busca no existe. Puede ser un ID incorrecto o un recurso que fue eliminado.</w:t>
      </w:r>
    </w:p>
    <w:p w14:paraId="57649AD5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Error 400 — Solicitud incorrecta: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los datos enviados no cumplen las validaciones. El mensaje de error explica qué campo falló o qué regla se incumplió.</w:t>
      </w:r>
    </w:p>
    <w:p w14:paraId="4994BAAA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Error 500 — Error interno: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algo salió mal en el servidor. Revisar la consola del servidor para ver el error detallado.</w:t>
      </w:r>
    </w:p>
    <w:p w14:paraId="69C9EB10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Si el servidor Node.js no conecta con .NET: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verificar que AUTH_SERVICE_URL en el .env tenga el valor correcto </w:t>
      </w:r>
      <w:hyperlink r:id="rId18" w:history="1">
        <w:r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http://localhost:5025/api/v1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y que el servidor .NET esté corriendo.</w:t>
      </w:r>
    </w:p>
    <w:p w14:paraId="5F781390" w14:textId="77777777" w:rsidR="001E593E" w:rsidRPr="00680AB7" w:rsidRDefault="001E593E">
      <w:pPr>
        <w:rPr>
          <w:color w:val="000000" w:themeColor="text1"/>
        </w:rPr>
      </w:pPr>
    </w:p>
    <w:sectPr w:rsidR="001E593E" w:rsidRPr="00680A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604529"/>
    <w:multiLevelType w:val="multilevel"/>
    <w:tmpl w:val="252C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E3152"/>
    <w:multiLevelType w:val="multilevel"/>
    <w:tmpl w:val="9DB8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369146">
    <w:abstractNumId w:val="0"/>
  </w:num>
  <w:num w:numId="2" w16cid:durableId="794180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B7"/>
    <w:rsid w:val="001E593E"/>
    <w:rsid w:val="00475F8F"/>
    <w:rsid w:val="005C2328"/>
    <w:rsid w:val="00680AB7"/>
    <w:rsid w:val="006A2AAF"/>
    <w:rsid w:val="008F7659"/>
    <w:rsid w:val="00AD4FBD"/>
    <w:rsid w:val="00B70D08"/>
    <w:rsid w:val="00D10677"/>
    <w:rsid w:val="00E63881"/>
    <w:rsid w:val="00F3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A9A2C"/>
  <w15:chartTrackingRefBased/>
  <w15:docId w15:val="{39418DD8-E63F-5F4F-A54C-7BDF5097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0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0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80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0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A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A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A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A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A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A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A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A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A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A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AB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80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680AB7"/>
    <w:rPr>
      <w:b/>
      <w:bCs/>
    </w:rPr>
  </w:style>
  <w:style w:type="character" w:customStyle="1" w:styleId="apple-converted-space">
    <w:name w:val="apple-converted-space"/>
    <w:basedOn w:val="Fuentedeprrafopredeter"/>
    <w:rsid w:val="00680AB7"/>
  </w:style>
  <w:style w:type="character" w:styleId="CdigoHTML">
    <w:name w:val="HTML Code"/>
    <w:basedOn w:val="Fuentedeprrafopredeter"/>
    <w:uiPriority w:val="99"/>
    <w:semiHidden/>
    <w:unhideWhenUsed/>
    <w:rsid w:val="00680AB7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0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680A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://localhost:5025/api/v1/admin/users/%7Bid" TargetMode="External"/><Relationship Id="rId13" Type="http://schemas.openxmlformats.org/officeDocument/2006/relationships/hyperlink" Target="http://localhost:3000/SistemaBancarioAdmin/v1/accounts/transfer" TargetMode="External"/><Relationship Id="rId18" Type="http://schemas.openxmlformats.org/officeDocument/2006/relationships/hyperlink" Target="http://localhost:5025/api/v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25/api/v1/auth/register" TargetMode="External"/><Relationship Id="rId12" Type="http://schemas.openxmlformats.org/officeDocument/2006/relationships/hyperlink" Target="http://localhost:3000/SistemaBancarioAdmin/v1/accounts/my-info" TargetMode="External"/><Relationship Id="rId17" Type="http://schemas.openxmlformats.org/officeDocument/2006/relationships/hyperlink" Target="http://localhost:3000/SistemaBancarioAdmin/v1/products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3000/SistemaBancarioAdmin/v1/favorite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hyperlink" Target="http://localhost:3000/SistemaBancarioAdmin/v1/accounts/%7Bid" TargetMode="External"/><Relationship Id="rId5" Type="http://schemas.openxmlformats.org/officeDocument/2006/relationships/hyperlink" Target="http://localhost:5025/" TargetMode="External"/><Relationship Id="rId15" Type="http://schemas.openxmlformats.org/officeDocument/2006/relationships/hyperlink" Target="http://localhost:3000/SistemaBancarioAdmin/v1/transactions/my-transactions" TargetMode="External"/><Relationship Id="rId10" Type="http://schemas.openxmlformats.org/officeDocument/2006/relationships/hyperlink" Target="http://localhost:3000/SistemaBancarioAdmin/v1/accounts/my-accoun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25/api/v1/auth/login" TargetMode="External"/><Relationship Id="rId14" Type="http://schemas.openxmlformats.org/officeDocument/2006/relationships/hyperlink" Target="http://localhost:3000/SistemaBancarioAdmin/v1/deposi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1328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Roblero</dc:creator>
  <cp:keywords/>
  <dc:description/>
  <cp:lastModifiedBy>Informatica</cp:lastModifiedBy>
  <cp:revision>2</cp:revision>
  <dcterms:created xsi:type="dcterms:W3CDTF">2026-03-03T17:36:00Z</dcterms:created>
  <dcterms:modified xsi:type="dcterms:W3CDTF">2026-03-04T22:11:00Z</dcterms:modified>
</cp:coreProperties>
</file>