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52"/>
        </w:rPr>
        <w:t>芯片 CAD 工程师学习路线</w:t>
        <w:br/>
        <w:t>Week 2：Tcl EDA Log 解析器</w:t>
        <w:br/>
        <w:t>完整讲解手册</w:t>
      </w:r>
    </w:p>
    <w:p/>
    <w:p>
      <w:pPr>
        <w:jc w:val="center"/>
      </w:pPr>
      <w:r>
        <w:rPr>
          <w:color w:val="666666"/>
          <w:sz w:val="26"/>
        </w:rPr>
        <w:t>Tcl 正则表达式实战 · 综合与时序 Log 解析</w:t>
        <w:br/>
        <w:t>2026 年 5 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第一部分：Tcl 在 EDA 中的地位 — 为什么必须学</w:t>
      </w:r>
    </w:p>
    <w:p>
      <w:pPr>
        <w:pStyle w:val="ListBullet"/>
      </w:pPr>
      <w:r>
        <w:t>第二部分：项目概览 — 脚本能干什么</w:t>
      </w:r>
    </w:p>
    <w:p>
      <w:pPr>
        <w:pStyle w:val="ListBullet"/>
      </w:pPr>
      <w:r>
        <w:t>第三部分：Tcl 语法速成（Shell 用户的视角）</w:t>
      </w:r>
    </w:p>
    <w:p>
      <w:pPr>
        <w:pStyle w:val="ListBullet"/>
      </w:pPr>
      <w:r>
        <w:t>第四部分：eda_report_parser.tcl 逐段精讲</w:t>
      </w:r>
    </w:p>
    <w:p>
      <w:pPr>
        <w:pStyle w:val="ListBullet"/>
      </w:pPr>
      <w:r>
        <w:t>第五部分：示例 log 文件格式解析</w:t>
      </w:r>
    </w:p>
    <w:p>
      <w:pPr>
        <w:pStyle w:val="ListBullet"/>
      </w:pPr>
      <w:r>
        <w:t>第六部分：运行步骤与输出解读</w:t>
      </w:r>
    </w:p>
    <w:p>
      <w:pPr>
        <w:pStyle w:val="ListBullet"/>
      </w:pPr>
      <w:r>
        <w:t>第七部分：动手练习</w:t>
      </w:r>
    </w:p>
    <w:p>
      <w:pPr>
        <w:pStyle w:val="ListBullet"/>
      </w:pPr>
      <w:r>
        <w:t>附录：Tcl vs Shell 对照表</w:t>
      </w:r>
    </w:p>
    <w:p>
      <w:r>
        <w:br w:type="page"/>
      </w:r>
    </w:p>
    <w:p>
      <w:pPr>
        <w:pStyle w:val="Heading1"/>
      </w:pPr>
      <w:r>
        <w:t>第一部分：Tcl 在 EDA 中的地位</w:t>
      </w:r>
    </w:p>
    <w:p>
      <w:r>
        <w:rPr>
          <w:b w:val="0"/>
          <w:i w:val="0"/>
        </w:rPr>
        <w:t>在芯片设计行业，Tcl 的地位无可替代。所有主流 EDA 工具的原生脚本接口都是 Tcl：</w:t>
      </w:r>
    </w:p>
    <w:p>
      <w:r>
        <w:rPr>
          <w:b w:val="0"/>
          <w:i w:val="0"/>
        </w:rPr>
        <w:t>· Synopsys DC/ICC2/PT 的 dc_shell、icc2_shell、pt_shell 就是 Tcl 解释器</w:t>
      </w:r>
    </w:p>
    <w:p>
      <w:r>
        <w:rPr>
          <w:b w:val="0"/>
          <w:i w:val="0"/>
        </w:rPr>
        <w:t>· Cadence Innovus/Tempus 的 innovus_shell 也是 Tcl</w:t>
      </w:r>
    </w:p>
    <w:p>
      <w:r>
        <w:rPr>
          <w:b w:val="0"/>
          <w:i w:val="0"/>
        </w:rPr>
        <w:t>· Mentor Calibre 的 SVRF 规则文件嵌入 Tcl 表达式</w:t>
      </w:r>
    </w:p>
    <w:p>
      <w:r>
        <w:rPr>
          <w:b w:val="0"/>
          <w:i w:val="0"/>
        </w:rPr>
        <w:t>· 大部分 EDA 工具的 log 输出格式天然适合 Tcl 正则解析</w:t>
      </w:r>
    </w:p>
    <w:p>
      <w:r>
        <w:rPr>
          <w:b w:val="0"/>
          <w:i w:val="0"/>
        </w:rPr>
      </w:r>
    </w:p>
    <w:p>
      <w:r>
        <w:rPr>
          <w:b/>
          <w:i w:val="0"/>
        </w:rPr>
        <w:t>不会 Tcl，你在 EDA 环境里就是哑巴——GUI 能做 30%，剩下 70% 的自动化全靠 Tcl 脚本。</w:t>
      </w:r>
    </w:p>
    <w:p>
      <w:r>
        <w:rPr>
          <w:b w:val="0"/>
          <w:i w:val="0"/>
        </w:rPr>
        <w:t>Week 2 的目标：用一个真实项目让你掌握 Tcl 的核心语法，同时产出可用的工具。</w:t>
      </w:r>
    </w:p>
    <w:p>
      <w:r>
        <w:br w:type="page"/>
      </w:r>
    </w:p>
    <w:p>
      <w:pPr>
        <w:pStyle w:val="Heading1"/>
      </w:pPr>
      <w:r>
        <w:t>第二部分：项目概览</w:t>
      </w:r>
    </w:p>
    <w:p>
      <w:r>
        <w:rPr>
          <w:b w:val="0"/>
          <w:i w:val="0"/>
        </w:rPr>
        <w:t>这个脚本做什么：输入一份 EDA 工具的日志文件（如 Design Compiler 综合 log 或 PrimeTime 时序 log），自动提取面积、功耗、时序、单元数、DRC 违规、警告等关键数据，输出一份格式化的报告。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支持的输出格式：</w:t>
      </w:r>
    </w:p>
    <w:p>
      <w:r>
        <w:rPr>
          <w:b w:val="0"/>
          <w:i w:val="0"/>
        </w:rPr>
        <w:t>· text — 人类可读的表格化报告（默认）</w:t>
      </w:r>
    </w:p>
    <w:p>
      <w:r>
        <w:rPr>
          <w:b w:val="0"/>
          <w:i w:val="0"/>
        </w:rPr>
        <w:t>· summary — 一行摘要，适合 Shell 脚本调用</w:t>
      </w:r>
    </w:p>
    <w:p>
      <w:r>
        <w:rPr>
          <w:b w:val="0"/>
          <w:i w:val="0"/>
        </w:rPr>
        <w:t>· json — 机器可读，适合接入 CI/CD 或 Web Dashboard</w:t>
      </w:r>
    </w:p>
    <w:p>
      <w:r>
        <w:rPr>
          <w:b w:val="0"/>
          <w:i w:val="0"/>
        </w:rPr>
        <w:t>· csv — 适合导入 Excel 做数据分析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提取的 6 类数据：</w:t>
      </w:r>
    </w:p>
    <w:p>
      <w:pPr>
        <w:pStyle w:val="ListBullet"/>
      </w:pPr>
      <w:r>
        <w:t>Area: Total cell area (um^2)</w:t>
      </w:r>
    </w:p>
    <w:p>
      <w:pPr>
        <w:pStyle w:val="ListBullet"/>
      </w:pPr>
      <w:r>
        <w:t>Power: Total power (mW)</w:t>
      </w:r>
    </w:p>
    <w:p>
      <w:pPr>
        <w:pStyle w:val="ListBullet"/>
      </w:pPr>
      <w:r>
        <w:t>Timing: 每条路径的 slack、MET/VIOLATED 状态、起止点</w:t>
      </w:r>
    </w:p>
    <w:p>
      <w:pPr>
        <w:pStyle w:val="ListBullet"/>
      </w:pPr>
      <w:r>
        <w:t>Cell Count: 总单元数</w:t>
      </w:r>
    </w:p>
    <w:p>
      <w:pPr>
        <w:pStyle w:val="ListBullet"/>
      </w:pPr>
      <w:r>
        <w:t>DRC: 各类设计规则违规数量</w:t>
      </w:r>
    </w:p>
    <w:p>
      <w:pPr>
        <w:pStyle w:val="ListBullet"/>
      </w:pPr>
      <w:r>
        <w:t>Warnings: 总警告数</w:t>
      </w:r>
    </w:p>
    <w:p>
      <w:r>
        <w:br w:type="page"/>
      </w:r>
    </w:p>
    <w:p>
      <w:pPr>
        <w:pStyle w:val="Heading1"/>
      </w:pPr>
      <w:r>
        <w:t>第三部分：Tcl 语法速成</w:t>
      </w:r>
    </w:p>
    <w:p>
      <w:r>
        <w:rPr>
          <w:b w:val="0"/>
          <w:i w:val="0"/>
        </w:rPr>
        <w:t>如果你已经学完了 Week 1 的 Shell，下面这张表会让你秒懂 Tcl。两种语言都是命令式脚本，核心概念一一对应。</w:t>
      </w:r>
    </w:p>
    <w:p>
      <w:pPr>
        <w:pStyle w:val="Heading2"/>
      </w:pPr>
      <w:r>
        <w:t>3.1 基础语法对比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概念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Tcl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Shell (Bash)</w:t>
            </w:r>
          </w:p>
        </w:tc>
      </w:tr>
      <w:tr>
        <w:tc>
          <w:tcPr>
            <w:tcW w:type="dxa" w:w="2880"/>
          </w:tcPr>
          <w:p>
            <w:r>
              <w:t>赋值</w:t>
            </w:r>
          </w:p>
        </w:tc>
        <w:tc>
          <w:tcPr>
            <w:tcW w:type="dxa" w:w="2880"/>
          </w:tcPr>
          <w:p>
            <w:r>
              <w:t>set x 5</w:t>
            </w:r>
          </w:p>
        </w:tc>
        <w:tc>
          <w:tcPr>
            <w:tcW w:type="dxa" w:w="2880"/>
          </w:tcPr>
          <w:p>
            <w:r>
              <w:t>x=5</w:t>
            </w:r>
          </w:p>
        </w:tc>
      </w:tr>
      <w:tr>
        <w:tc>
          <w:tcPr>
            <w:tcW w:type="dxa" w:w="2880"/>
          </w:tcPr>
          <w:p>
            <w:r>
              <w:t>取值</w:t>
            </w:r>
          </w:p>
        </w:tc>
        <w:tc>
          <w:tcPr>
            <w:tcW w:type="dxa" w:w="2880"/>
          </w:tcPr>
          <w:p>
            <w:r>
              <w:t>$x</w:t>
            </w:r>
          </w:p>
        </w:tc>
        <w:tc>
          <w:tcPr>
            <w:tcW w:type="dxa" w:w="2880"/>
          </w:tcPr>
          <w:p>
            <w:r>
              <w:t>$x</w:t>
            </w:r>
          </w:p>
        </w:tc>
      </w:tr>
      <w:tr>
        <w:tc>
          <w:tcPr>
            <w:tcW w:type="dxa" w:w="2880"/>
          </w:tcPr>
          <w:p>
            <w:r>
              <w:t>命令替换</w:t>
            </w:r>
          </w:p>
        </w:tc>
        <w:tc>
          <w:tcPr>
            <w:tcW w:type="dxa" w:w="2880"/>
          </w:tcPr>
          <w:p>
            <w:r>
              <w:t>[expr 1+2]</w:t>
            </w:r>
          </w:p>
        </w:tc>
        <w:tc>
          <w:tcPr>
            <w:tcW w:type="dxa" w:w="2880"/>
          </w:tcPr>
          <w:p>
            <w:r>
              <w:t>$(expr 1+2)</w:t>
            </w:r>
          </w:p>
        </w:tc>
      </w:tr>
      <w:tr>
        <w:tc>
          <w:tcPr>
            <w:tcW w:type="dxa" w:w="2880"/>
          </w:tcPr>
          <w:p>
            <w:r>
              <w:t>条件判断</w:t>
            </w:r>
          </w:p>
        </w:tc>
        <w:tc>
          <w:tcPr>
            <w:tcW w:type="dxa" w:w="2880"/>
          </w:tcPr>
          <w:p>
            <w:r>
              <w:t>if {$x &gt; 0} { ... }</w:t>
            </w:r>
          </w:p>
        </w:tc>
        <w:tc>
          <w:tcPr>
            <w:tcW w:type="dxa" w:w="2880"/>
          </w:tcPr>
          <w:p>
            <w:r>
              <w:t>if [[ $x -gt 0 ]]; then ... fi</w:t>
            </w:r>
          </w:p>
        </w:tc>
      </w:tr>
      <w:tr>
        <w:tc>
          <w:tcPr>
            <w:tcW w:type="dxa" w:w="2880"/>
          </w:tcPr>
          <w:p>
            <w:r>
              <w:t>定义函数</w:t>
            </w:r>
          </w:p>
        </w:tc>
        <w:tc>
          <w:tcPr>
            <w:tcW w:type="dxa" w:w="2880"/>
          </w:tcPr>
          <w:p>
            <w:r>
              <w:t>proc name {a b} { ... }</w:t>
            </w:r>
          </w:p>
        </w:tc>
        <w:tc>
          <w:tcPr>
            <w:tcW w:type="dxa" w:w="2880"/>
          </w:tcPr>
          <w:p>
            <w:r>
              <w:t>name() { ... }</w:t>
            </w:r>
          </w:p>
        </w:tc>
      </w:tr>
      <w:tr>
        <w:tc>
          <w:tcPr>
            <w:tcW w:type="dxa" w:w="2880"/>
          </w:tcPr>
          <w:p>
            <w:r>
              <w:t>调用函数</w:t>
            </w:r>
          </w:p>
        </w:tc>
        <w:tc>
          <w:tcPr>
            <w:tcW w:type="dxa" w:w="2880"/>
          </w:tcPr>
          <w:p>
            <w:r>
              <w:t>name 1 2</w:t>
            </w:r>
          </w:p>
        </w:tc>
        <w:tc>
          <w:tcPr>
            <w:tcW w:type="dxa" w:w="2880"/>
          </w:tcPr>
          <w:p>
            <w:r>
              <w:t>name 1 2</w:t>
            </w:r>
          </w:p>
        </w:tc>
      </w:tr>
      <w:tr>
        <w:tc>
          <w:tcPr>
            <w:tcW w:type="dxa" w:w="2880"/>
          </w:tcPr>
          <w:p>
            <w:r>
              <w:t>列表</w:t>
            </w:r>
          </w:p>
        </w:tc>
        <w:tc>
          <w:tcPr>
            <w:tcW w:type="dxa" w:w="2880"/>
          </w:tcPr>
          <w:p>
            <w:r>
              <w:t>{a b c} 或 [list a b c]</w:t>
            </w:r>
          </w:p>
        </w:tc>
        <w:tc>
          <w:tcPr>
            <w:tcW w:type="dxa" w:w="2880"/>
          </w:tcPr>
          <w:p>
            <w:r>
              <w:t>(a b c)</w:t>
            </w:r>
          </w:p>
        </w:tc>
      </w:tr>
      <w:tr>
        <w:tc>
          <w:tcPr>
            <w:tcW w:type="dxa" w:w="2880"/>
          </w:tcPr>
          <w:p>
            <w:r>
              <w:t>字典</w:t>
            </w:r>
          </w:p>
        </w:tc>
        <w:tc>
          <w:tcPr>
            <w:tcW w:type="dxa" w:w="2880"/>
          </w:tcPr>
          <w:p>
            <w:r>
              <w:t>dict create k1 v1 k2 v2</w:t>
            </w:r>
          </w:p>
        </w:tc>
        <w:tc>
          <w:tcPr>
            <w:tcW w:type="dxa" w:w="2880"/>
          </w:tcPr>
          <w:p>
            <w:r>
              <w:t>declare -A arr; arr[k1]=v1</w:t>
            </w:r>
          </w:p>
        </w:tc>
      </w:tr>
      <w:tr>
        <w:tc>
          <w:tcPr>
            <w:tcW w:type="dxa" w:w="2880"/>
          </w:tcPr>
          <w:p>
            <w:r>
              <w:t>字符串拼接</w:t>
            </w:r>
          </w:p>
        </w:tc>
        <w:tc>
          <w:tcPr>
            <w:tcW w:type="dxa" w:w="2880"/>
          </w:tcPr>
          <w:p>
            <w:r>
              <w:t>"hello $name"</w:t>
            </w:r>
          </w:p>
        </w:tc>
        <w:tc>
          <w:tcPr>
            <w:tcW w:type="dxa" w:w="2880"/>
          </w:tcPr>
          <w:p>
            <w:r>
              <w:t>"hello $name"</w:t>
            </w:r>
          </w:p>
        </w:tc>
      </w:tr>
      <w:tr>
        <w:tc>
          <w:tcPr>
            <w:tcW w:type="dxa" w:w="2880"/>
          </w:tcPr>
          <w:p>
            <w:r>
              <w:t>循环（foreach）</w:t>
            </w:r>
          </w:p>
        </w:tc>
        <w:tc>
          <w:tcPr>
            <w:tcW w:type="dxa" w:w="2880"/>
          </w:tcPr>
          <w:p>
            <w:r>
              <w:t>foreach x $list { ... }</w:t>
            </w:r>
          </w:p>
        </w:tc>
        <w:tc>
          <w:tcPr>
            <w:tcW w:type="dxa" w:w="2880"/>
          </w:tcPr>
          <w:p>
            <w:r>
              <w:t>for x in "${arr[@]}"; do ...</w:t>
            </w:r>
          </w:p>
        </w:tc>
      </w:tr>
      <w:tr>
        <w:tc>
          <w:tcPr>
            <w:tcW w:type="dxa" w:w="2880"/>
          </w:tcPr>
          <w:p>
            <w:r>
              <w:t>循环（for）</w:t>
            </w:r>
          </w:p>
        </w:tc>
        <w:tc>
          <w:tcPr>
            <w:tcW w:type="dxa" w:w="2880"/>
          </w:tcPr>
          <w:p>
            <w:r>
              <w:t>for {set i 0} {$i&lt;10} {incr i}</w:t>
            </w:r>
          </w:p>
        </w:tc>
        <w:tc>
          <w:tcPr>
            <w:tcW w:type="dxa" w:w="2880"/>
          </w:tcPr>
          <w:p>
            <w:r>
              <w:t>for ((i=0;i&lt;10;i++))</w:t>
            </w:r>
          </w:p>
        </w:tc>
      </w:tr>
      <w:tr>
        <w:tc>
          <w:tcPr>
            <w:tcW w:type="dxa" w:w="2880"/>
          </w:tcPr>
          <w:p>
            <w:r>
              <w:t>分支</w:t>
            </w:r>
          </w:p>
        </w:tc>
        <w:tc>
          <w:tcPr>
            <w:tcW w:type="dxa" w:w="2880"/>
          </w:tcPr>
          <w:p>
            <w:r>
              <w:t>switch -- $v { a {...} b {...} }</w:t>
            </w:r>
          </w:p>
        </w:tc>
        <w:tc>
          <w:tcPr>
            <w:tcW w:type="dxa" w:w="2880"/>
          </w:tcPr>
          <w:p>
            <w:r>
              <w:t>case $v in a) ... ;; esac</w:t>
            </w:r>
          </w:p>
        </w:tc>
      </w:tr>
      <w:tr>
        <w:tc>
          <w:tcPr>
            <w:tcW w:type="dxa" w:w="2880"/>
          </w:tcPr>
          <w:p>
            <w:r>
              <w:t>注释</w:t>
            </w:r>
          </w:p>
        </w:tc>
        <w:tc>
          <w:tcPr>
            <w:tcW w:type="dxa" w:w="2880"/>
          </w:tcPr>
          <w:p>
            <w:r>
              <w:t># 单行</w:t>
            </w:r>
          </w:p>
        </w:tc>
        <w:tc>
          <w:tcPr>
            <w:tcW w:type="dxa" w:w="2880"/>
          </w:tcPr>
          <w:p>
            <w:r>
              <w:t># 单行</w:t>
            </w:r>
          </w:p>
        </w:tc>
      </w:tr>
      <w:tr>
        <w:tc>
          <w:tcPr>
            <w:tcW w:type="dxa" w:w="2880"/>
          </w:tcPr>
          <w:p>
            <w:r>
              <w:t>文件读取</w:t>
            </w:r>
          </w:p>
        </w:tc>
        <w:tc>
          <w:tcPr>
            <w:tcW w:type="dxa" w:w="2880"/>
          </w:tcPr>
          <w:p>
            <w:r>
              <w:t>open $f r; gets $fp line</w:t>
            </w:r>
          </w:p>
        </w:tc>
        <w:tc>
          <w:tcPr>
            <w:tcW w:type="dxa" w:w="2880"/>
          </w:tcPr>
          <w:p>
            <w:r>
              <w:t>while read line; do ...</w:t>
            </w:r>
          </w:p>
        </w:tc>
      </w:tr>
      <w:tr>
        <w:tc>
          <w:tcPr>
            <w:tcW w:type="dxa" w:w="2880"/>
          </w:tcPr>
          <w:p>
            <w:r>
              <w:t>正则匹配</w:t>
            </w:r>
          </w:p>
        </w:tc>
        <w:tc>
          <w:tcPr>
            <w:tcW w:type="dxa" w:w="2880"/>
          </w:tcPr>
          <w:p>
            <w:r>
              <w:t>regexp {pattern} $s -&gt; $v</w:t>
            </w:r>
          </w:p>
        </w:tc>
        <w:tc>
          <w:tcPr>
            <w:tcW w:type="dxa" w:w="2880"/>
          </w:tcPr>
          <w:p>
            <w:r>
              <w:t>[[ $s =~ pattern ]]</w:t>
            </w:r>
          </w:p>
        </w:tc>
      </w:tr>
      <w:tr>
        <w:tc>
          <w:tcPr>
            <w:tcW w:type="dxa" w:w="2880"/>
          </w:tcPr>
          <w:p>
            <w:r>
              <w:t>通配符匹配</w:t>
            </w:r>
          </w:p>
        </w:tc>
        <w:tc>
          <w:tcPr>
            <w:tcW w:type="dxa" w:w="2880"/>
          </w:tcPr>
          <w:p>
            <w:r>
              <w:t>string match "pat*" $s</w:t>
            </w:r>
          </w:p>
        </w:tc>
        <w:tc>
          <w:tcPr>
            <w:tcW w:type="dxa" w:w="2880"/>
          </w:tcPr>
          <w:p>
            <w:r>
              <w:t>[[ $s == pat* ]]</w:t>
            </w:r>
          </w:p>
        </w:tc>
      </w:tr>
    </w:tbl>
    <w:p>
      <w:pPr>
        <w:pStyle w:val="Heading2"/>
      </w:pPr>
      <w:r>
        <w:t>3.2 Tcl 的三个独特之处</w:t>
      </w:r>
    </w:p>
    <w:p>
      <w:r>
        <w:rPr>
          <w:b/>
          <w:i w:val="0"/>
        </w:rPr>
        <w:t>① 一切都是字符串</w:t>
      </w:r>
    </w:p>
    <w:p>
      <w:r>
        <w:rPr>
          <w:b w:val="0"/>
          <w:i w:val="0"/>
        </w:rPr>
        <w:t>Tcl 里没有整数、浮点数、布尔值这些类型。set x 5 后，x 的内容是字符串 "5"。只有当你用 expr 对 $x 做算术时，Tcl 才临时把它当数字。这导致 $x == 5 这个比较在 Tcl 里要用 string equal 或 if {$x == 5}（if 会自动用 expr 求值）。</w:t>
      </w:r>
    </w:p>
    <w:p>
      <w:r>
        <w:rPr>
          <w:b w:val="0"/>
          <w:i w:val="0"/>
        </w:rPr>
      </w:r>
    </w:p>
    <w:p>
      <w:r>
        <w:rPr>
          <w:b/>
          <w:i w:val="0"/>
        </w:rPr>
        <w:t>② 命令替换用方括号 [ ]，不是圆括号</w:t>
      </w:r>
    </w:p>
    <w:p>
      <w:r>
        <w:rPr>
          <w:b w:val="0"/>
          <w:i w:val="0"/>
        </w:rPr>
        <w:t>Shell 用 $(cmd) 做命令替换。Tcl 用 [cmd]。这意味者 Tcl 的 [ ] 不等同于 Shell 的 [[ ]]——完全不同。</w:t>
      </w:r>
    </w:p>
    <w:p>
      <w:r>
        <w:rPr>
          <w:b w:val="0"/>
          <w:i w:val="0"/>
        </w:rPr>
      </w:r>
    </w:p>
    <w:p>
      <w:r>
        <w:rPr>
          <w:b/>
          <w:i w:val="0"/>
        </w:rPr>
        <w:t>③ 大括号 { } = 不替换</w:t>
      </w:r>
    </w:p>
    <w:p>
      <w:r>
        <w:rPr>
          <w:b w:val="0"/>
          <w:i w:val="0"/>
        </w:rPr>
        <w:t>Tcl 里双引号内的 $var 和 [cmd] 会被替换。大括号 {} 内的不会被替换。这相当于 Shell 的单引号 ''。所以 regexp 的 pattern 必须用大括号包裹：regexp {[0-9]+} $str。</w:t>
      </w:r>
    </w:p>
    <w:p>
      <w:r>
        <w:br w:type="page"/>
      </w:r>
    </w:p>
    <w:p>
      <w:pPr>
        <w:pStyle w:val="Heading1"/>
      </w:pPr>
      <w:r>
        <w:t>第四部分：eda_report_parser.tcl 逐段精讲</w:t>
      </w:r>
    </w:p>
    <w:p>
      <w:pPr>
        <w:pStyle w:val="Heading2"/>
      </w:pPr>
      <w:r>
        <w:t>4.1 Shebang 与注释</w:t>
      </w:r>
    </w:p>
    <w:p>
      <w:pPr>
        <w:pStyle w:val="CodeBlock"/>
      </w:pPr>
      <w:r>
        <w:t>#!/usr/bin/env tclsh</w:t>
      </w:r>
    </w:p>
    <w:p>
      <w:pPr>
        <w:pStyle w:val="CodeBlock"/>
      </w:pPr>
      <w:r>
        <w:t># eda_report_parser.tcl -- EDA Log Parser</w:t>
      </w:r>
    </w:p>
    <w:p>
      <w:r>
        <w:rPr>
          <w:b w:val="0"/>
          <w:i w:val="0"/>
        </w:rPr>
        <w:t>#!/usr/bin/env tclsh 告诉操作系统用 env 找到 tclsh 来解释这个脚本。好处：不管 tclsh 装在 /usr/bin 还是 /usr/local/bin，env 都能找到。</w:t>
      </w:r>
    </w:p>
    <w:p>
      <w:pPr>
        <w:pStyle w:val="Heading2"/>
      </w:pPr>
      <w:r>
        <w:t>4.2 全局变量定义</w:t>
      </w:r>
    </w:p>
    <w:p>
      <w:pPr>
        <w:pStyle w:val="CodeBlock"/>
      </w:pPr>
      <w:r>
        <w:t>set DESIGN_NAME     "unknown"</w:t>
      </w:r>
    </w:p>
    <w:p>
      <w:pPr>
        <w:pStyle w:val="CodeBlock"/>
      </w:pPr>
      <w:r>
        <w:t>set TOTAL_AREA      0.0</w:t>
      </w:r>
    </w:p>
    <w:p>
      <w:pPr>
        <w:pStyle w:val="CodeBlock"/>
      </w:pPr>
      <w:r>
        <w:t>set NUM_WARNINGS    0</w:t>
      </w:r>
    </w:p>
    <w:p>
      <w:pPr>
        <w:pStyle w:val="CodeBlock"/>
      </w:pPr>
      <w:r>
        <w:t>set TIMING_PATHS     [list]</w:t>
      </w:r>
    </w:p>
    <w:p>
      <w:r>
        <w:rPr>
          <w:b w:val="0"/>
          <w:i w:val="0"/>
        </w:rPr>
        <w:t>· set 是 Tcl 的赋值命令：set 变量名 值</w:t>
      </w:r>
    </w:p>
    <w:p>
      <w:r>
        <w:rPr>
          <w:b w:val="0"/>
          <w:i w:val="0"/>
        </w:rPr>
        <w:t>· [list] 创建空列表。Tcl 里没有 Python 的 [] 或 Shell 的 () 来表示空列表，必须调 list 命令。</w:t>
      </w:r>
    </w:p>
    <w:p>
      <w:r>
        <w:rPr>
          <w:b w:val="0"/>
          <w:i w:val="0"/>
        </w:rPr>
        <w:t>· 所有变量在解析过程中逐步填充，最后生成报告时统一读取。这是典型的"收集-汇总"模式。</w:t>
      </w:r>
    </w:p>
    <w:p>
      <w:pPr>
        <w:pStyle w:val="Heading2"/>
      </w:pPr>
      <w:r>
        <w:t>4.3 命令行参数解析</w:t>
      </w:r>
    </w:p>
    <w:p>
      <w:pPr>
        <w:pStyle w:val="CodeBlock"/>
      </w:pPr>
      <w:r>
        <w:t>if {$argc &lt; 1} {</w:t>
      </w:r>
    </w:p>
    <w:p>
      <w:pPr>
        <w:pStyle w:val="CodeBlock"/>
      </w:pPr>
      <w:r>
        <w:t xml:space="preserve">    puts stderr "Usage: tclsh $argv0 &lt;log_file&gt; ..."</w:t>
      </w:r>
    </w:p>
    <w:p>
      <w:pPr>
        <w:pStyle w:val="CodeBlock"/>
      </w:pPr>
      <w:r>
        <w:t xml:space="preserve">    exit 1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for {set i 0} {$i &lt; $argc} {incr i} {</w:t>
      </w:r>
    </w:p>
    <w:p>
      <w:pPr>
        <w:pStyle w:val="CodeBlock"/>
      </w:pPr>
      <w:r>
        <w:t xml:space="preserve">    set arg [lindex $argv $i]</w:t>
      </w:r>
    </w:p>
    <w:p>
      <w:pPr>
        <w:pStyle w:val="CodeBlock"/>
      </w:pPr>
      <w:r>
        <w:t xml:space="preserve">    switch -exact -- $arg {</w:t>
      </w:r>
    </w:p>
    <w:p>
      <w:pPr>
        <w:pStyle w:val="CodeBlock"/>
      </w:pPr>
      <w:r>
        <w:t xml:space="preserve">        "-o"       { incr i; set OUTPUT_FILE [lindex $argv $i] }</w:t>
      </w:r>
    </w:p>
    <w:p>
      <w:pPr>
        <w:pStyle w:val="CodeBlock"/>
      </w:pPr>
      <w:r>
        <w:t xml:space="preserve">        "-summary" { set FORMAT "summary" }</w:t>
      </w:r>
    </w:p>
    <w:p>
      <w:pPr>
        <w:pStyle w:val="CodeBlock"/>
      </w:pPr>
      <w:r>
        <w:t xml:space="preserve">        "-json"    { set FORMAT "json" }</w:t>
      </w:r>
    </w:p>
    <w:p>
      <w:pPr>
        <w:pStyle w:val="CodeBlock"/>
      </w:pPr>
      <w:r>
        <w:t xml:space="preserve">        default    { if {$LOG_FILE eq ""} { set LOG_FILE $arg }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rPr>
          <w:b w:val="0"/>
          <w:i w:val="0"/>
        </w:rPr>
        <w:t>Tcl 的内置变量：</w:t>
      </w:r>
    </w:p>
    <w:p>
      <w:r>
        <w:rPr>
          <w:b w:val="0"/>
          <w:i w:val="0"/>
        </w:rPr>
        <w:t>· $argc — 参数个数（arg count）</w:t>
      </w:r>
    </w:p>
    <w:p>
      <w:r>
        <w:rPr>
          <w:b w:val="0"/>
          <w:i w:val="0"/>
        </w:rPr>
        <w:t>· $argv — 参数列表（arg vector）</w:t>
      </w:r>
    </w:p>
    <w:p>
      <w:r>
        <w:rPr>
          <w:b w:val="0"/>
          <w:i w:val="0"/>
        </w:rPr>
        <w:t>· $argv0 — 脚本文件名</w:t>
      </w:r>
    </w:p>
    <w:p>
      <w:r>
        <w:rPr>
          <w:b w:val="0"/>
          <w:i w:val="0"/>
        </w:rPr>
      </w:r>
    </w:p>
    <w:p>
      <w:r>
        <w:rPr>
          <w:b/>
          <w:i w:val="0"/>
        </w:rPr>
        <w:t>for 循环语法：for {初始化} {条件} {迭代} { 循环体 }</w:t>
      </w:r>
    </w:p>
    <w:p>
      <w:r>
        <w:rPr>
          <w:b w:val="0"/>
          <w:i w:val="0"/>
        </w:rPr>
        <w:t>这跟 C 语言的 for (i=0; i&lt;n; i++) 完全同构。incr i 相当于 i++。</w:t>
      </w:r>
    </w:p>
    <w:p>
      <w:r>
        <w:rPr>
          <w:b w:val="0"/>
          <w:i w:val="0"/>
        </w:rPr>
      </w:r>
    </w:p>
    <w:p>
      <w:r>
        <w:rPr>
          <w:b/>
          <w:i w:val="0"/>
        </w:rPr>
        <w:t>switch -exact -- $arg { ... }</w:t>
      </w:r>
    </w:p>
    <w:p>
      <w:r>
        <w:rPr>
          <w:b w:val="0"/>
          <w:i w:val="0"/>
        </w:rPr>
        <w:t>· -exact 表示精确匹配（不用通配符）</w:t>
      </w:r>
    </w:p>
    <w:p>
      <w:r>
        <w:rPr>
          <w:b w:val="0"/>
          <w:i w:val="0"/>
        </w:rPr>
        <w:t>· -- 表示后面全是参数，不是选项（即使参数以 - 开头也不会被误解析）</w:t>
      </w:r>
    </w:p>
    <w:p>
      <w:r>
        <w:rPr>
          <w:b w:val="0"/>
          <w:i w:val="0"/>
        </w:rPr>
        <w:t>· lindex $argv $i 取列表的第 i 个元素</w:t>
      </w:r>
    </w:p>
    <w:p>
      <w:pPr>
        <w:pStyle w:val="Heading2"/>
      </w:pPr>
      <w:r>
        <w:t>4.4 正则提取辅助函数</w:t>
      </w:r>
    </w:p>
    <w:p>
      <w:pPr>
        <w:pStyle w:val="CodeBlock"/>
      </w:pPr>
      <w:r>
        <w:t>proc extract_val {line pattern} {</w:t>
      </w:r>
    </w:p>
    <w:p>
      <w:pPr>
        <w:pStyle w:val="CodeBlock"/>
      </w:pPr>
      <w:r>
        <w:t xml:space="preserve">    if {[regexp $pattern $line -&gt; val]} {</w:t>
      </w:r>
    </w:p>
    <w:p>
      <w:pPr>
        <w:pStyle w:val="CodeBlock"/>
      </w:pPr>
      <w:r>
        <w:t xml:space="preserve">        return [string trim $val]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return ""</w:t>
      </w:r>
    </w:p>
    <w:p>
      <w:pPr>
        <w:pStyle w:val="CodeBlock"/>
      </w:pPr>
      <w:r>
        <w:t>}</w:t>
      </w:r>
    </w:p>
    <w:p>
      <w:r>
        <w:rPr>
          <w:b w:val="0"/>
          <w:i w:val="0"/>
        </w:rPr>
        <w:t>proc 定义函数。参数列表写在大括号里，函数体也写在大括号里。</w:t>
      </w:r>
    </w:p>
    <w:p>
      <w:r>
        <w:rPr>
          <w:b w:val="0"/>
          <w:i w:val="0"/>
        </w:rPr>
      </w:r>
    </w:p>
    <w:p>
      <w:r>
        <w:rPr>
          <w:b/>
          <w:i w:val="0"/>
        </w:rPr>
        <w:t>regexp 的正则语法：regexp {模式} $字符串 -&gt; $捕获变量1 $捕获变量2 ...</w:t>
      </w:r>
    </w:p>
    <w:p>
      <w:r>
        <w:rPr>
          <w:b w:val="0"/>
          <w:i w:val="0"/>
        </w:rPr>
        <w:t>· -&gt; 是一个占位符，表示"完整匹配的文本，我不需要"</w:t>
      </w:r>
    </w:p>
    <w:p>
      <w:r>
        <w:rPr>
          <w:b w:val="0"/>
          <w:i w:val="0"/>
        </w:rPr>
        <w:t>· 模式中的圆括号 () 捕获的内容依次填入后面的变量</w:t>
      </w:r>
    </w:p>
    <w:p>
      <w:r>
        <w:rPr>
          <w:b w:val="0"/>
          <w:i w:val="0"/>
        </w:rPr>
        <w:t>· 例：regexp {Total cell area:\s+([0-9.]+)} $line -&gt; val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调用方式：set v [extract_val $line {Total.*([0-9.]+)}]</w:t>
      </w:r>
    </w:p>
    <w:p>
      <w:r>
        <w:rPr>
          <w:b w:val="0"/>
          <w:i w:val="0"/>
        </w:rPr>
        <w:t>方括号 [extract_val ...] 表示命令替换——先执行 extract_val，把返回值填入这里。</w:t>
      </w:r>
    </w:p>
    <w:p>
      <w:pPr>
        <w:pStyle w:val="Heading2"/>
      </w:pPr>
      <w:r>
        <w:t>4.5 按"节"分段的解析策略（核心设计）</w:t>
      </w:r>
    </w:p>
    <w:p>
      <w:r>
        <w:rPr>
          <w:b w:val="0"/>
          <w:i w:val="0"/>
        </w:rPr>
        <w:t>EDA log 的结构是分块的：Area Report 一段、Power Report 一段、Timing Report 一段。每块之间用 ===== 分隔。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我的策略（修正过的，第一版有 bug）：</w:t>
      </w:r>
    </w:p>
    <w:p>
      <w:r>
        <w:rPr>
          <w:b w:val="0"/>
          <w:i w:val="0"/>
        </w:rPr>
        <w:t>· 用一个 section 变量跟踪"当前在哪个报告块"</w:t>
      </w:r>
    </w:p>
    <w:p>
      <w:r>
        <w:rPr>
          <w:b w:val="0"/>
          <w:i w:val="0"/>
        </w:rPr>
        <w:t>· 遇到 section 标题就切换 section</w:t>
      </w:r>
    </w:p>
    <w:p>
      <w:r>
        <w:rPr>
          <w:b w:val="0"/>
          <w:i w:val="0"/>
        </w:rPr>
        <w:t>· ===== 和 ----- 分隔线被完全忽略</w:t>
      </w:r>
    </w:p>
    <w:p>
      <w:r>
        <w:rPr>
          <w:b w:val="0"/>
          <w:i w:val="0"/>
        </w:rPr>
        <w:t>· 每个 section 的行持续添加到对应的列表里</w:t>
      </w:r>
    </w:p>
    <w:p>
      <w:r>
        <w:rPr>
          <w:b w:val="0"/>
          <w:i w:val="0"/>
        </w:rPr>
        <w:t>· 最后统一把每个列表传给对应的解析函数</w:t>
      </w:r>
    </w:p>
    <w:p>
      <w:r>
        <w:rPr>
          <w:b w:val="0"/>
          <w:i w:val="0"/>
        </w:rPr>
      </w:r>
    </w:p>
    <w:p>
      <w:pPr>
        <w:pStyle w:val="CodeBlock"/>
      </w:pPr>
      <w:r>
        <w:t>foreach line $all_lines {</w:t>
      </w:r>
    </w:p>
    <w:p>
      <w:pPr>
        <w:pStyle w:val="CodeBlock"/>
      </w:pPr>
      <w:r>
        <w:t xml:space="preserve">    if {[string match "*Area Report*" $line]} { set section "area"; continue }</w:t>
      </w:r>
    </w:p>
    <w:p>
      <w:pPr>
        <w:pStyle w:val="CodeBlock"/>
      </w:pPr>
      <w:r>
        <w:t xml:space="preserve">    if {[string match "*Power Report*" $line]} { set section "power"; continue }</w:t>
      </w:r>
    </w:p>
    <w:p>
      <w:pPr>
        <w:pStyle w:val="CodeBlock"/>
      </w:pPr>
      <w:r>
        <w:t xml:space="preserve">    ...</w:t>
      </w:r>
    </w:p>
    <w:p>
      <w:pPr>
        <w:pStyle w:val="CodeBlock"/>
      </w:pPr>
      <w:r>
        <w:t xml:space="preserve">    switch $section {</w:t>
      </w:r>
    </w:p>
    <w:p>
      <w:pPr>
        <w:pStyle w:val="CodeBlock"/>
      </w:pPr>
      <w:r>
        <w:t xml:space="preserve">        "area"   { lappend area_lines $line }</w:t>
      </w:r>
    </w:p>
    <w:p>
      <w:pPr>
        <w:pStyle w:val="CodeBlock"/>
      </w:pPr>
      <w:r>
        <w:t xml:space="preserve">        "power"  { lappend power_lines $line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>
        <w:t>parse_area_block   $area_lines</w:t>
      </w:r>
    </w:p>
    <w:p>
      <w:pPr>
        <w:pStyle w:val="CodeBlock"/>
      </w:pPr>
      <w:r>
        <w:t>parse_power_block  $power_lines</w:t>
      </w:r>
    </w:p>
    <w:p>
      <w:r>
        <w:rPr>
          <w:b/>
          <w:i w:val="0"/>
        </w:rPr>
        <w:t>这个状态机模式非常常用——不管是解析 log、配置文件还是协议数据，都是这个思路。</w:t>
      </w:r>
    </w:p>
    <w:p>
      <w:pPr>
        <w:pStyle w:val="Heading2"/>
      </w:pPr>
      <w:r>
        <w:t>4.6 时序路径的解析（嵌套状态机）</w:t>
      </w:r>
    </w:p>
    <w:p>
      <w:r>
        <w:rPr>
          <w:b w:val="0"/>
          <w:i w:val="0"/>
        </w:rPr>
        <w:t>时序报告是最复杂的部分。每条时序路径占多行，路径之间用 Path N: 开头来区分。这就需要"状态机里的状态机"：</w:t>
      </w:r>
    </w:p>
    <w:p>
      <w:pPr>
        <w:pStyle w:val="CodeBlock"/>
      </w:pPr>
      <w:r>
        <w:t>proc parse_timing_block {lines} {</w:t>
      </w:r>
    </w:p>
    <w:p>
      <w:pPr>
        <w:pStyle w:val="CodeBlock"/>
      </w:pPr>
      <w:r>
        <w:t xml:space="preserve">    set current [dict create ...]</w:t>
      </w:r>
    </w:p>
    <w:p>
      <w:pPr>
        <w:pStyle w:val="CodeBlock"/>
      </w:pPr>
      <w:r>
        <w:t xml:space="preserve">    set in_path 0</w:t>
      </w:r>
    </w:p>
    <w:p>
      <w:pPr>
        <w:pStyle w:val="CodeBlock"/>
      </w:pPr>
      <w:r>
        <w:t xml:space="preserve">    foreach line $lines {</w:t>
      </w:r>
    </w:p>
    <w:p>
      <w:pPr>
        <w:pStyle w:val="CodeBlock"/>
      </w:pPr>
      <w:r>
        <w:t xml:space="preserve">        if {[regexp {^Path\s+(\d+):} $line]} {</w:t>
      </w:r>
    </w:p>
    <w:p>
      <w:pPr>
        <w:pStyle w:val="CodeBlock"/>
      </w:pPr>
      <w:r>
        <w:t xml:space="preserve">            # 新路径开始 → 保存上一条，初始化新字典</w:t>
      </w:r>
    </w:p>
    <w:p>
      <w:pPr>
        <w:pStyle w:val="CodeBlock"/>
      </w:pPr>
      <w:r>
        <w:t xml:space="preserve">            if {$in_path} { lappend TIMING_PATHS $current }</w:t>
      </w:r>
    </w:p>
    <w:p>
      <w:pPr>
        <w:pStyle w:val="CodeBlock"/>
      </w:pPr>
      <w:r>
        <w:t xml:space="preserve">            set current [dict create ...]</w:t>
      </w:r>
    </w:p>
    <w:p>
      <w:pPr>
        <w:pStyle w:val="CodeBlock"/>
      </w:pPr>
      <w:r>
        <w:t xml:space="preserve">            set in_path 1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# 在一条路径内：提取 startpoint / endpoint / slack</w:t>
      </w:r>
    </w:p>
    <w:p>
      <w:pPr>
        <w:pStyle w:val="CodeBlock"/>
      </w:pPr>
      <w:r>
        <w:t xml:space="preserve">        if {[regexp {Startpoint:\s+(.+)} $line -&gt; v]} {</w:t>
      </w:r>
    </w:p>
    <w:p>
      <w:pPr>
        <w:pStyle w:val="CodeBlock"/>
      </w:pPr>
      <w:r>
        <w:t xml:space="preserve">            dict set current startpoint [string trim $v]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rPr>
          <w:b w:val="0"/>
          <w:i w:val="0"/>
        </w:rPr>
        <w:t>dict 是 Tcl 的字典（= Python dict = Shell 关联数组）。dict create 创建，dict set 设置键值，dict get 读取。</w:t>
      </w:r>
    </w:p>
    <w:p>
      <w:pPr>
        <w:pStyle w:val="Heading2"/>
      </w:pPr>
      <w:r>
        <w:t>4.7 报告生成</w:t>
      </w:r>
    </w:p>
    <w:p>
      <w:pPr>
        <w:pStyle w:val="CodeBlock"/>
      </w:pPr>
      <w:r>
        <w:t>proc L {text} { global report; append report "$text\n" }</w:t>
      </w:r>
    </w:p>
    <w:p>
      <w:pPr>
        <w:pStyle w:val="CodeBlock"/>
      </w:pPr>
      <w:r>
        <w:t>proc S {{char "="} {w 60}} { global report; append report [string repeat $char $w] "\n" }</w:t>
      </w:r>
    </w:p>
    <w:p>
      <w:r>
        <w:rPr>
          <w:b w:val="0"/>
          <w:i w:val="0"/>
        </w:rPr>
        <w:t>这里用了一个小技巧：定义 L 和 S 两个简短函数来拼报告字符串，避免到处写 append report。L = append Line，S = append Separator。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global report 是 Tcl 的作用域声明。函数内部默认只能访问局部变量，要读写全局变量必须显式声明 global。</w:t>
      </w:r>
    </w:p>
    <w:p>
      <w:r>
        <w:br w:type="page"/>
      </w:r>
    </w:p>
    <w:p>
      <w:pPr>
        <w:pStyle w:val="Heading1"/>
      </w:pPr>
      <w:r>
        <w:t>第五部分：示例 Log 文件格式解析</w:t>
      </w:r>
    </w:p>
    <w:p>
      <w:r>
        <w:rPr>
          <w:b w:val="0"/>
          <w:i w:val="0"/>
        </w:rPr>
        <w:t>项目包含两份样例 log，模拟真实 EDA 工具的输出。理解它们的格式，你入职后看到真实 log 就能直接上手。</w:t>
      </w:r>
    </w:p>
    <w:p>
      <w:pPr>
        <w:pStyle w:val="Heading2"/>
      </w:pPr>
      <w:r>
        <w:t>5.1 dc_synthesis.log（DC 综合 log）</w:t>
      </w:r>
    </w:p>
    <w:p>
      <w:r>
        <w:rPr>
          <w:b w:val="0"/>
          <w:i w:val="0"/>
        </w:rPr>
        <w:t>Design Compiler 是 Synopsys 的综合工具，把 Verilog 代码转成门级网表。log 中的关键块：</w:t>
      </w:r>
    </w:p>
    <w:p>
      <w:pPr>
        <w:pStyle w:val="ListBullet"/>
      </w:pPr>
      <w:r>
        <w:t>Area Report — 面积报告。Total cell area 是你要提取的。单位 um^2。</w:t>
      </w:r>
    </w:p>
    <w:p>
      <w:pPr>
        <w:pStyle w:val="ListBullet"/>
      </w:pPr>
      <w:r>
        <w:t>Power Report — 功耗报告。最后一行 Total 的最后一列是总功耗。单位 mW。</w:t>
      </w:r>
    </w:p>
    <w:p>
      <w:pPr>
        <w:pStyle w:val="ListBullet"/>
      </w:pPr>
      <w:r>
        <w:t>Timing Report — 时序报告。slack (MET) 表示时序满足，slack (VIOLATED) 表示违规。slack 为正 = 满足，为负 = 违规。</w:t>
      </w:r>
    </w:p>
    <w:p>
      <w:pPr>
        <w:pStyle w:val="ListBullet"/>
      </w:pPr>
      <w:r>
        <w:t>Cell Count Report — 单元数。Total cells。</w:t>
      </w:r>
    </w:p>
    <w:p>
      <w:pPr>
        <w:pStyle w:val="ListBullet"/>
      </w:pPr>
      <w:r>
        <w:t>DRC Report — 设计规则检查。Max Transition / Capacitance / Fanout violations 的数量。</w:t>
      </w:r>
    </w:p>
    <w:p>
      <w:pPr>
        <w:pStyle w:val="Heading2"/>
      </w:pPr>
      <w:r>
        <w:t>5.2 pt_timing.log（PrimeTime 时序 log）</w:t>
      </w:r>
    </w:p>
    <w:p>
      <w:r>
        <w:rPr>
          <w:b w:val="0"/>
          <w:i w:val="0"/>
        </w:rPr>
        <w:t>PrimeTime 是 Synopsys 的静态时序分析工具。和 DC log 的区别：</w:t>
      </w:r>
    </w:p>
    <w:p>
      <w:r>
        <w:rPr>
          <w:b w:val="0"/>
          <w:i w:val="0"/>
        </w:rPr>
        <w:t>· 多了 post-layout 标注（表示这是布局布线后的数据）</w:t>
      </w:r>
    </w:p>
    <w:p>
      <w:r>
        <w:rPr>
          <w:b w:val="0"/>
          <w:i w:val="0"/>
        </w:rPr>
        <w:t>· 时序路径的 data arrival time 标注了 with parasitics（考虑了寄生参数）</w:t>
      </w:r>
    </w:p>
    <w:p>
      <w:r>
        <w:rPr>
          <w:b w:val="0"/>
          <w:i w:val="0"/>
        </w:rPr>
        <w:t>· 有 Timing Report Summary 汇总表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一个重要事实：同一份 Tcl 脚本可以改出解析这两种不同格式的 log，因为它们的关键词和结构是相似的。这正是 Tcl 灵活性的体现。</w:t>
      </w:r>
    </w:p>
    <w:p>
      <w:r>
        <w:br w:type="page"/>
      </w:r>
    </w:p>
    <w:p>
      <w:pPr>
        <w:pStyle w:val="Heading1"/>
      </w:pPr>
      <w:r>
        <w:t>第六部分：运行步骤与输出解读</w:t>
      </w:r>
    </w:p>
    <w:p>
      <w:pPr>
        <w:pStyle w:val="Heading2"/>
      </w:pPr>
      <w:r>
        <w:t>6.1 在 Mac 上运行</w:t>
      </w:r>
    </w:p>
    <w:p>
      <w:pPr>
        <w:pStyle w:val="CodeBlock"/>
      </w:pPr>
      <w:r>
        <w:t>cd ~/Documents/Codex/2026-05-25/7-1-2-3-reference-flow/week2-tcl-report-parser</w:t>
      </w:r>
    </w:p>
    <w:p>
      <w:pPr>
        <w:pStyle w:val="CodeBlock"/>
      </w:pPr>
      <w:r/>
    </w:p>
    <w:p>
      <w:pPr>
        <w:pStyle w:val="CodeBlock"/>
      </w:pPr>
      <w:r>
        <w:t># 基本用法</w:t>
      </w:r>
    </w:p>
    <w:p>
      <w:pPr>
        <w:pStyle w:val="CodeBlock"/>
      </w:pPr>
      <w:r>
        <w:t>tclsh eda_report_parser.tcl sample_logs/dc_synthesis.log</w:t>
      </w:r>
    </w:p>
    <w:p>
      <w:pPr>
        <w:pStyle w:val="CodeBlock"/>
      </w:pPr>
      <w:r/>
    </w:p>
    <w:p>
      <w:pPr>
        <w:pStyle w:val="CodeBlock"/>
      </w:pPr>
      <w:r>
        <w:t># 一行摘要</w:t>
      </w:r>
    </w:p>
    <w:p>
      <w:pPr>
        <w:pStyle w:val="CodeBlock"/>
      </w:pPr>
      <w:r>
        <w:t>tclsh eda_report_parser.tcl sample_logs/dc_synthesis.log -summary</w:t>
      </w:r>
    </w:p>
    <w:p>
      <w:pPr>
        <w:pStyle w:val="CodeBlock"/>
      </w:pPr>
      <w:r/>
    </w:p>
    <w:p>
      <w:pPr>
        <w:pStyle w:val="CodeBlock"/>
      </w:pPr>
      <w:r>
        <w:t># JSON</w:t>
      </w:r>
    </w:p>
    <w:p>
      <w:pPr>
        <w:pStyle w:val="CodeBlock"/>
      </w:pPr>
      <w:r>
        <w:t>tclsh eda_report_parser.tcl sample_logs/dc_synthesis.log -json</w:t>
      </w:r>
    </w:p>
    <w:p>
      <w:pPr>
        <w:pStyle w:val="CodeBlock"/>
      </w:pPr>
      <w:r/>
    </w:p>
    <w:p>
      <w:pPr>
        <w:pStyle w:val="CodeBlock"/>
      </w:pPr>
      <w:r>
        <w:t># CSV</w:t>
      </w:r>
    </w:p>
    <w:p>
      <w:pPr>
        <w:pStyle w:val="CodeBlock"/>
      </w:pPr>
      <w:r>
        <w:t>tclsh eda_report_parser.tcl sample_logs/dc_synthesis.log -csv</w:t>
      </w:r>
    </w:p>
    <w:p>
      <w:pPr>
        <w:pStyle w:val="CodeBlock"/>
      </w:pPr>
      <w:r/>
    </w:p>
    <w:p>
      <w:pPr>
        <w:pStyle w:val="CodeBlock"/>
      </w:pPr>
      <w:r>
        <w:t># 保存报告</w:t>
      </w:r>
    </w:p>
    <w:p>
      <w:pPr>
        <w:pStyle w:val="CodeBlock"/>
      </w:pPr>
      <w:r>
        <w:t>tclsh eda_report_parser.tcl sample_logs/dc_synthesis.log -o reports/dc_report.txt</w:t>
      </w:r>
    </w:p>
    <w:p>
      <w:pPr>
        <w:pStyle w:val="CodeBlock"/>
      </w:pPr>
      <w:r/>
    </w:p>
    <w:p>
      <w:pPr>
        <w:pStyle w:val="CodeBlock"/>
      </w:pPr>
      <w:r>
        <w:t># 解析 PT 时序 log</w:t>
      </w:r>
    </w:p>
    <w:p>
      <w:pPr>
        <w:pStyle w:val="CodeBlock"/>
      </w:pPr>
      <w:r>
        <w:t>tclsh eda_report_parser.tcl sample_logs/pt_timing.log</w:t>
      </w:r>
    </w:p>
    <w:p>
      <w:pPr>
        <w:pStyle w:val="Heading2"/>
      </w:pPr>
      <w:r>
        <w:t>6.2 在 VMware CentOS 上运行</w:t>
      </w:r>
    </w:p>
    <w:p>
      <w:pPr>
        <w:pStyle w:val="CodeBlock"/>
      </w:pPr>
      <w:r>
        <w:t>ssh dep@192.168.210.128</w:t>
      </w:r>
    </w:p>
    <w:p>
      <w:pPr>
        <w:pStyle w:val="CodeBlock"/>
      </w:pPr>
      <w:r>
        <w:t>cd ~/week2-tcl-report-parser</w:t>
      </w:r>
    </w:p>
    <w:p>
      <w:pPr>
        <w:pStyle w:val="CodeBlock"/>
      </w:pPr>
      <w:r>
        <w:t>tclsh eda_report_parser.tcl sample_logs/dc_synthesis.log</w:t>
      </w:r>
    </w:p>
    <w:p>
      <w:pPr>
        <w:pStyle w:val="Heading2"/>
      </w:pPr>
      <w:r>
        <w:t>6.3 输出解读</w:t>
      </w:r>
    </w:p>
    <w:p>
      <w:r>
        <w:rPr>
          <w:b w:val="0"/>
          <w:i w:val="0"/>
        </w:rPr>
        <w:t>正常输出示例：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 xml:space="preserve">    EDA Synthesis Report Summary</w:t>
      </w:r>
    </w:p>
    <w:p>
      <w:pPr>
        <w:pStyle w:val="CodeBlock"/>
      </w:pPr>
      <w:r>
        <w:t xml:space="preserve">    Design:    aes_core_top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--- Area ---</w:t>
      </w:r>
    </w:p>
    <w:p>
      <w:pPr>
        <w:pStyle w:val="CodeBlock"/>
      </w:pPr>
      <w:r>
        <w:t xml:space="preserve">  Total Cell Area:    33142.10 um^2</w:t>
      </w:r>
    </w:p>
    <w:p>
      <w:pPr>
        <w:pStyle w:val="CodeBlock"/>
      </w:pPr>
      <w:r/>
    </w:p>
    <w:p>
      <w:pPr>
        <w:pStyle w:val="CodeBlock"/>
      </w:pPr>
      <w:r>
        <w:t>--- Power ---</w:t>
      </w:r>
    </w:p>
    <w:p>
      <w:pPr>
        <w:pStyle w:val="CodeBlock"/>
      </w:pPr>
      <w:r>
        <w:t xml:space="preserve">  Total Power:          28.139 mW</w:t>
      </w:r>
    </w:p>
    <w:p>
      <w:pPr>
        <w:pStyle w:val="CodeBlock"/>
      </w:pPr>
      <w:r/>
    </w:p>
    <w:p>
      <w:pPr>
        <w:pStyle w:val="CodeBlock"/>
      </w:pPr>
      <w:r>
        <w:t>--- Timing ---</w:t>
      </w:r>
    </w:p>
    <w:p>
      <w:pPr>
        <w:pStyle w:val="CodeBlock"/>
      </w:pPr>
      <w:r>
        <w:t xml:space="preserve">  Paths Analyzed:        3</w:t>
      </w:r>
    </w:p>
    <w:p>
      <w:pPr>
        <w:pStyle w:val="CodeBlock"/>
      </w:pPr>
      <w:r>
        <w:t xml:space="preserve">  Paths MET:             2</w:t>
      </w:r>
    </w:p>
    <w:p>
      <w:pPr>
        <w:pStyle w:val="CodeBlock"/>
      </w:pPr>
      <w:r>
        <w:t xml:space="preserve">  Paths VIOLATED:        1</w:t>
      </w:r>
    </w:p>
    <w:p>
      <w:pPr>
        <w:pStyle w:val="CodeBlock"/>
      </w:pPr>
      <w:r>
        <w:t xml:space="preserve">  Worst Slack:         -0.100 ns</w:t>
      </w:r>
    </w:p>
    <w:p>
      <w:pPr>
        <w:pStyle w:val="CodeBlock"/>
      </w:pPr>
      <w:r>
        <w:t xml:space="preserve">  Worst Path:       u_keyexp/... -&gt; .../next_key[15]/D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一行摘要格式（-summary）：</w:t>
      </w:r>
    </w:p>
    <w:p>
      <w:pPr>
        <w:pStyle w:val="CodeBlock"/>
      </w:pPr>
      <w:r>
        <w:t>aes_core_top | area=33142.10 | power=28.139 | cells=45231 | slack=-0.100 | violated=1 | warn=2</w:t>
      </w:r>
    </w:p>
    <w:p>
      <w:r>
        <w:rPr>
          <w:b w:val="0"/>
          <w:i w:val="0"/>
        </w:rPr>
        <w:t>这种一行格式的设计目的是方便在 Shell 脚本中做批量处理——可以写个循环解析 100 个 log 文件，每个输出一行，再用 sort/grep 筛选。</w:t>
      </w:r>
    </w:p>
    <w:p>
      <w:r>
        <w:br w:type="page"/>
      </w:r>
    </w:p>
    <w:p>
      <w:pPr>
        <w:pStyle w:val="Heading1"/>
      </w:pPr>
      <w:r>
        <w:t>第七部分：动手练习</w:t>
      </w:r>
    </w:p>
    <w:p>
      <w:pPr>
        <w:pStyle w:val="Heading2"/>
      </w:pPr>
      <w:r>
        <w:t>练习 1：加 -grep 过滤（15 分钟）</w:t>
      </w:r>
    </w:p>
    <w:p>
      <w:r>
        <w:rPr>
          <w:b w:val="0"/>
          <w:i w:val="0"/>
        </w:rPr>
        <w:t>目标：加一个 -grep VIOLATED 选项，只输出 slack 为 VIOLATED 的时序路径。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修改位置：eda_report_parser.tcl</w:t>
      </w:r>
    </w:p>
    <w:p>
      <w:r>
        <w:rPr>
          <w:b w:val="0"/>
          <w:i w:val="0"/>
        </w:rPr>
        <w:t>1. 在参数解析里加 "-grep" 分支，设一个 FILTER 变量</w:t>
      </w:r>
    </w:p>
    <w:p>
      <w:r>
        <w:rPr>
          <w:b w:val="0"/>
          <w:i w:val="0"/>
        </w:rPr>
        <w:t>2. 在报告生成的"Timing Path Details"循环里，用 if 判断 slack_status 是否匹配 FILTER</w:t>
      </w:r>
    </w:p>
    <w:p>
      <w:r>
        <w:rPr>
          <w:b w:val="0"/>
          <w:i w:val="0"/>
        </w:rPr>
        <w:t>3. 如果 FILTER 为 ""（未设置），输出现有全部路径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运行：tclsh eda_report_parser.tcl sample_logs/dc_synthesis.log -grep VIOLATED</w:t>
      </w:r>
    </w:p>
    <w:p>
      <w:r>
        <w:rPr>
          <w:b w:val="0"/>
          <w:i w:val="0"/>
        </w:rPr>
        <w:t>预期：只看到 Path 3（slack=-0.100, VIOLATED）</w:t>
      </w:r>
    </w:p>
    <w:p>
      <w:pPr>
        <w:pStyle w:val="Heading2"/>
      </w:pPr>
      <w:r>
        <w:t>练习 2：Shell + Tcl 混合批处理（20 分钟）</w:t>
      </w:r>
    </w:p>
    <w:p>
      <w:r>
        <w:rPr>
          <w:b w:val="0"/>
          <w:i w:val="0"/>
        </w:rPr>
        <w:t>目标：写一个 Shell 脚本 batch_parse.sh，遍历 sample_logs/ 下所有 .log 文件，对每个文件调用 Tcl 解析器，输出一行摘要。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提示：</w:t>
      </w:r>
    </w:p>
    <w:p>
      <w:pPr>
        <w:pStyle w:val="CodeBlock"/>
      </w:pPr>
      <w:r>
        <w:t>#!/bin/bash</w:t>
      </w:r>
    </w:p>
    <w:p>
      <w:pPr>
        <w:pStyle w:val="CodeBlock"/>
      </w:pPr>
      <w:r>
        <w:t>for log in sample_logs/*.log; do</w:t>
      </w:r>
    </w:p>
    <w:p>
      <w:pPr>
        <w:pStyle w:val="CodeBlock"/>
      </w:pPr>
      <w:r>
        <w:t xml:space="preserve">    tclsh eda_report_parser.tcl "$log" -summary</w:t>
      </w:r>
    </w:p>
    <w:p>
      <w:pPr>
        <w:pStyle w:val="CodeBlock"/>
      </w:pPr>
      <w:r>
        <w:t>done</w:t>
      </w:r>
    </w:p>
    <w:p>
      <w:r>
        <w:rPr>
          <w:b w:val="0"/>
          <w:i w:val="0"/>
        </w:rPr>
        <w:t>这个练习让你体验 Shell 和 Tcl 的协作——Shell 负责调度和遍历，Tcl 负责解析。这正是芯片 CAD 工程师的日常工作方式。</w:t>
      </w:r>
    </w:p>
    <w:p>
      <w:pPr>
        <w:pStyle w:val="Heading2"/>
      </w:pPr>
      <w:r>
        <w:t>练习 3：增加面积利用率计算（20 分钟）</w:t>
      </w:r>
    </w:p>
    <w:p>
      <w:r>
        <w:rPr>
          <w:b w:val="0"/>
          <w:i w:val="0"/>
        </w:rPr>
        <w:t>目标：从 Area Report 中额外提取 Combinational area 和 Noncombinational area，计算各自占比。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修改：</w:t>
      </w:r>
    </w:p>
    <w:p>
      <w:r>
        <w:rPr>
          <w:b w:val="0"/>
          <w:i w:val="0"/>
        </w:rPr>
        <w:t>1. 新增全局变量 COMB_AREA、NONCOMB_AREA</w:t>
      </w:r>
    </w:p>
    <w:p>
      <w:r>
        <w:rPr>
          <w:b w:val="0"/>
          <w:i w:val="0"/>
        </w:rPr>
        <w:t>2. 在 parse_area_block 中增加两个正则匹配</w:t>
      </w:r>
    </w:p>
    <w:p>
      <w:r>
        <w:rPr>
          <w:b w:val="0"/>
          <w:i w:val="0"/>
        </w:rPr>
        <w:t>3. 在报告中显示利用率：Combinational / Total = XX%</w:t>
      </w:r>
    </w:p>
    <w:p>
      <w:r>
        <w:br w:type="page"/>
      </w:r>
    </w:p>
    <w:p>
      <w:pPr>
        <w:pStyle w:val="Heading1"/>
      </w:pPr>
      <w:r>
        <w:t>附录：Tcl 常用正则速查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正则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示例匹配</w:t>
            </w:r>
          </w:p>
        </w:tc>
      </w:tr>
      <w:tr>
        <w:tc>
          <w:tcPr>
            <w:tcW w:type="dxa" w:w="2880"/>
          </w:tcPr>
          <w:p>
            <w:r>
              <w:t>\d+</w:t>
            </w:r>
          </w:p>
        </w:tc>
        <w:tc>
          <w:tcPr>
            <w:tcW w:type="dxa" w:w="2880"/>
          </w:tcPr>
          <w:p>
            <w:r>
              <w:t>一个或多个数字</w:t>
            </w:r>
          </w:p>
        </w:tc>
        <w:tc>
          <w:tcPr>
            <w:tcW w:type="dxa" w:w="2880"/>
          </w:tcPr>
          <w:p>
            <w:r>
              <w:t>123, 45231</w:t>
            </w:r>
          </w:p>
        </w:tc>
      </w:tr>
      <w:tr>
        <w:tc>
          <w:tcPr>
            <w:tcW w:type="dxa" w:w="2880"/>
          </w:tcPr>
          <w:p>
            <w:r>
              <w:t>[0-9.]+</w:t>
            </w:r>
          </w:p>
        </w:tc>
        <w:tc>
          <w:tcPr>
            <w:tcW w:type="dxa" w:w="2880"/>
          </w:tcPr>
          <w:p>
            <w:r>
              <w:t>数字和点（小数）</w:t>
            </w:r>
          </w:p>
        </w:tc>
        <w:tc>
          <w:tcPr>
            <w:tcW w:type="dxa" w:w="2880"/>
          </w:tcPr>
          <w:p>
            <w:r>
              <w:t>3.14, 33142.10</w:t>
            </w:r>
          </w:p>
        </w:tc>
      </w:tr>
      <w:tr>
        <w:tc>
          <w:tcPr>
            <w:tcW w:type="dxa" w:w="2880"/>
          </w:tcPr>
          <w:p>
            <w:r>
              <w:t>-?[0-9.]+</w:t>
            </w:r>
          </w:p>
        </w:tc>
        <w:tc>
          <w:tcPr>
            <w:tcW w:type="dxa" w:w="2880"/>
          </w:tcPr>
          <w:p>
            <w:r>
              <w:t>可选的负号+小数</w:t>
            </w:r>
          </w:p>
        </w:tc>
        <w:tc>
          <w:tcPr>
            <w:tcW w:type="dxa" w:w="2880"/>
          </w:tcPr>
          <w:p>
            <w:r>
              <w:t>-0.100, 5.0</w:t>
            </w:r>
          </w:p>
        </w:tc>
      </w:tr>
      <w:tr>
        <w:tc>
          <w:tcPr>
            <w:tcW w:type="dxa" w:w="2880"/>
          </w:tcPr>
          <w:p>
            <w:r>
              <w:t>\s+</w:t>
            </w:r>
          </w:p>
        </w:tc>
        <w:tc>
          <w:tcPr>
            <w:tcW w:type="dxa" w:w="2880"/>
          </w:tcPr>
          <w:p>
            <w:r>
              <w:t>一个或多个空白符</w:t>
            </w:r>
          </w:p>
        </w:tc>
        <w:tc>
          <w:tcPr>
            <w:tcW w:type="dxa" w:w="2880"/>
          </w:tcPr>
          <w:p>
            <w:r>
              <w:t>空格、tab</w:t>
            </w:r>
          </w:p>
        </w:tc>
      </w:tr>
      <w:tr>
        <w:tc>
          <w:tcPr>
            <w:tcW w:type="dxa" w:w="2880"/>
          </w:tcPr>
          <w:p>
            <w:r>
              <w:t>(\w+)</w:t>
            </w:r>
          </w:p>
        </w:tc>
        <w:tc>
          <w:tcPr>
            <w:tcW w:type="dxa" w:w="2880"/>
          </w:tcPr>
          <w:p>
            <w:r>
              <w:t>一个或多个字母数字（捕获）</w:t>
            </w:r>
          </w:p>
        </w:tc>
        <w:tc>
          <w:tcPr>
            <w:tcW w:type="dxa" w:w="2880"/>
          </w:tcPr>
          <w:p>
            <w:r>
              <w:t>MET, VIOLATED</w:t>
            </w:r>
          </w:p>
        </w:tc>
      </w:tr>
      <w:tr>
        <w:tc>
          <w:tcPr>
            <w:tcW w:type="dxa" w:w="2880"/>
          </w:tcPr>
          <w:p>
            <w:r>
              <w:t>^Startpoint:</w:t>
            </w:r>
          </w:p>
        </w:tc>
        <w:tc>
          <w:tcPr>
            <w:tcW w:type="dxa" w:w="2880"/>
          </w:tcPr>
          <w:p>
            <w:r>
              <w:t>行首匹配 Startpoint:</w:t>
            </w:r>
          </w:p>
        </w:tc>
        <w:tc>
          <w:tcPr>
            <w:tcW w:type="dxa" w:w="2880"/>
          </w:tcPr>
          <w:p>
            <w:r>
              <w:t>Startpoint: u_enc/...</w:t>
            </w:r>
          </w:p>
        </w:tc>
      </w:tr>
      <w:tr>
        <w:tc>
          <w:tcPr>
            <w:tcW w:type="dxa" w:w="2880"/>
          </w:tcPr>
          <w:p>
            <w:r>
              <w:t>.+</w:t>
            </w:r>
          </w:p>
        </w:tc>
        <w:tc>
          <w:tcPr>
            <w:tcW w:type="dxa" w:w="2880"/>
          </w:tcPr>
          <w:p>
            <w:r>
              <w:t>一个或多个任意字符</w:t>
            </w:r>
          </w:p>
        </w:tc>
        <w:tc>
          <w:tcPr>
            <w:tcW w:type="dxa" w:w="2880"/>
          </w:tcPr>
          <w:p>
            <w:r>
              <w:t>任何非空行</w:t>
            </w:r>
          </w:p>
        </w:tc>
      </w:tr>
      <w:tr>
        <w:tc>
          <w:tcPr>
            <w:tcW w:type="dxa" w:w="2880"/>
          </w:tcPr>
          <w:p>
            <w:r>
              <w:t>^Total\s+</w:t>
            </w:r>
          </w:p>
        </w:tc>
        <w:tc>
          <w:tcPr>
            <w:tcW w:type="dxa" w:w="2880"/>
          </w:tcPr>
          <w:p>
            <w:r>
              <w:t>行首 Total 后跟空白</w:t>
            </w:r>
          </w:p>
        </w:tc>
        <w:tc>
          <w:tcPr>
            <w:tcW w:type="dxa" w:w="2880"/>
          </w:tcPr>
          <w:p>
            <w:r>
              <w:t>Total    16.919 mW</w:t>
            </w:r>
          </w:p>
        </w:tc>
      </w:tr>
      <w:tr>
        <w:tc>
          <w:tcPr>
            <w:tcW w:type="dxa" w:w="2880"/>
          </w:tcPr>
          <w:p>
            <w:r>
              <w:t>a(b|c)d</w:t>
            </w:r>
          </w:p>
        </w:tc>
        <w:tc>
          <w:tcPr>
            <w:tcW w:type="dxa" w:w="2880"/>
          </w:tcPr>
          <w:p>
            <w:r>
              <w:t>a后跟b或c再跟d</w:t>
            </w:r>
          </w:p>
        </w:tc>
        <w:tc>
          <w:tcPr>
            <w:tcW w:type="dxa" w:w="2880"/>
          </w:tcPr>
          <w:p>
            <w:r>
              <w:t>abd, acd</w:t>
            </w:r>
          </w:p>
        </w:tc>
      </w:tr>
      <w:tr>
        <w:tc>
          <w:tcPr>
            <w:tcW w:type="dxa" w:w="2880"/>
          </w:tcPr>
          <w:p>
            <w:r>
              <w:t>(?:...)</w:t>
            </w:r>
          </w:p>
        </w:tc>
        <w:tc>
          <w:tcPr>
            <w:tcW w:type="dxa" w:w="2880"/>
          </w:tcPr>
          <w:p>
            <w:r>
              <w:t>非捕获组</w:t>
            </w:r>
          </w:p>
        </w:tc>
        <w:tc>
          <w:tcPr>
            <w:tcW w:type="dxa" w:w="2880"/>
          </w:tcPr>
          <w:p>
            <w:r>
              <w:t>只分组不捕获</w:t>
            </w:r>
          </w:p>
        </w:tc>
      </w:tr>
    </w:tbl>
    <w:p/>
    <w:p>
      <w:pPr>
        <w:pStyle w:val="Heading1"/>
      </w:pPr>
      <w:r>
        <w:t>附录：调试 Tcl 脚本的三种方法</w:t>
      </w:r>
    </w:p>
    <w:p>
      <w:r>
        <w:rPr>
          <w:b w:val="0"/>
          <w:i w:val="0"/>
        </w:rPr>
        <w:t>① puts 大法 — 在怀疑的地方加 puts "DEBUG: var=$var"</w:t>
      </w:r>
    </w:p>
    <w:p>
      <w:r>
        <w:rPr>
          <w:b w:val="0"/>
          <w:i w:val="0"/>
        </w:rPr>
        <w:t>② tclsh 交互模式 — 直接在终端敲 tclsh，逐条测试命令</w:t>
      </w:r>
    </w:p>
    <w:p>
      <w:r>
        <w:rPr>
          <w:b w:val="0"/>
          <w:i w:val="0"/>
        </w:rPr>
        <w:t>③ catch — 用 catch {危险操作} err 捕获错误而不让脚本崩溃：</w:t>
      </w:r>
    </w:p>
    <w:p>
      <w:pPr>
        <w:pStyle w:val="CodeBlock"/>
      </w:pPr>
      <w:r>
        <w:t>if {[catch {open $maybe_bad_path r} fp]} { puts "Cannot open: $fp"; return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56D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 w:line="288" w:lineRule="auto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