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BRACE LIFE IMPROVEMENT REPORT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6-MONTH BODY COMPOSITION &amp; STRENGTH PROGRESS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Elizabeth Poyner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64  ·  5'5"  ·  Postmenopausal  ·  Brace Life Studios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2/7/2026  →  8/7/2026   ·   6-Month Progress Window</w:t>
      </w: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Body Composition — Before &amp; After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44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Metric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2/7/2026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8/7/2026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Weight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105.0 lbs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114 lbs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+9 lbs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Body Fat 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33.5%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27.1%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−6.4 pts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Fat Mass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35.2 lbs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30.8 lbs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−4.4 lbs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Lean Mass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65.6 lbs (62.5%)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78.4 lbs (69.0%)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+12.8 lbs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Bone Mass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4.2 lbs (4.0%)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4.5 lbs (4.0%)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+0.3 lbs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Waist (Abdominal)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29.9 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27.4 in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−2.5 in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Waist (Narrowest)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29.6 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26.1 in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−3.5 in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Waist (Lower)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29.4 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29.4 in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BMR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1,122 cal/day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1,159 cal/day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+37 cal/day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Body Fat Percentile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Lower than 50% of peers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Lower than 80% of peers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+30 pts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A Genuine Body Recomposition: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Over this 6-month window Elizabeth gained 12.8 lbs of lean mass while losing 4.4 lbs of fat mass — nearly 13 lbs of new muscle carried on a body that simultaneously got leaner. This is body recomposition, not just a number on the scale, and it is exactly what heavy compound lifting is supposed to do for a postmenopausal woman: muscle as medicine, working.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New Baselines Established (8/7/2026):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2/7/2026 scan did not include segmental analysis, so ALST Index, VFA, and Shape Score have no prior comparison point — they are newly established at this rescan and become the tracking baseline going forward: ALST Index 5.85 kg/m² (Not At-Risk), VFA 61.4 cm² (Very Low Risk), Shape Score 98/100 (Excellent), BMI 18.9.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Waist &amp; Silhouette: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Abdominal waist dropped 2.5 in (29.9→27.4) and narrowest waist dropped 3.5 in (29.6→26.1) — the visible shape change behind the recomposition above. Lower waist held essentially flat (29.4→29.4), suggesting the change is concentrated through the upper abdomen and natural waist rather than spread evenly. This is the "tall, open, sculpted" silhouette the ICONS system targets, not just a scale number.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Bone Mass — Not the Same as Clinical Bone Density: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Bone Mass rose 4.2→4.5 lbs (+0.3 lbs) while holding steady at 4.0% of total mass. This is Styku's soft-tissue-derived estimate, not a DEXA bone density scan or T-score — worth being precise about with Elizabeth so the gain isn't overstated. At 64 and postmenopausal, a true DEXA scan would be the next step to confirm bone density directly and screen LIFTMOR-protocol candidacy (T-score &lt; -1.0) if she wants to pursue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Gains Beyond the 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scan tells part of the story — the training log tells the rest. Hip Thrust 145 lbs ×5 (first documented heavy baseline for this lift), Push-Ups 28 reps, and a 2:00 plank hold are all exceptional current numbers with no directly comparable "before" on file, logged here as the current standard to build from rather than a fabricated improvement figure.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"You're not fragile. You're powerful, capable, and still evolving.":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This is the ICONS mission statement made literal: a 64-year-old client adding 12.8 lbs of lean mass, improving her body-fat percentile by 30 points, and setting a new deadlift PR — visible, empowering change, not maintenance.</w:t>
      </w:r>
    </w:p>
    <w:p>
      <w:pPr>
        <w:spacing w:after="8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Gains — Documented Before &amp; After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44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Previous PR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Current PR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175 lbs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195 lbs ×5 (Est. 1RM 228)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6"/>
                <w:szCs w:val="16"/>
              </w:rPr>
              <w:t xml:space="preserve">+20 lbs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Only lifts with an exact documented prior number are shown above — Hip Thrust, Push-Ups, and Plank Hold are exceptional current baselines noted in the callouts rather than given a fabricated "before" value.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progress report is confidential and prepared exclusively for Elizabeth Poyner.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Elizabeth Poyner  |  Brace Life Improvement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ELIZABETH POYNER  |  6-Month Body Composition &amp; Strength Progress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2026-08-14T18:12:36.524Z</dcterms:created>
  <dcterms:modified xsi:type="dcterms:W3CDTF">2026-08-14T18:12:36.524Z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