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FULL GYM TRAINING PLAN</w:t>
      </w:r>
    </w:p>
    <w:p>
      <w:pPr>
        <w:spacing w:after="30"/>
        <w:jc w:val="center"/>
      </w:pPr>
      <w:r>
        <w:rPr>
          <w:rFonts w:ascii="Arial" w:cs="Arial" w:eastAsia="Arial" w:hAnsi="Arial"/>
          <w:color w:val="2C2C2C"/>
          <w:sz w:val="22"/>
          <w:szCs w:val="22"/>
        </w:rPr>
        <w:t xml:space="preserve">STRENGTH, BONE DENSITY &amp; HORMONAL RESILIENCE FOUNDATION</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Rena Paul</w:t>
      </w:r>
    </w:p>
    <w:p>
      <w:pPr>
        <w:spacing w:after="100"/>
        <w:jc w:val="center"/>
      </w:pPr>
      <w:r>
        <w:rPr>
          <w:rFonts w:ascii="Arial" w:cs="Arial" w:eastAsia="Arial" w:hAnsi="Arial"/>
          <w:i/>
          <w:iCs/>
          <w:color w:val="6B6B6B"/>
          <w:sz w:val="17"/>
          <w:szCs w:val="17"/>
        </w:rPr>
        <w:t xml:space="preserve">Age 45  ·  5'3"  ·  116 lbs  ·  Full Gym · 2 Days/Week</w:t>
      </w: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8/8/2026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27% (Fit)</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26.3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80.1 lbs (69.3%)</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92/100 — Excellent</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31.2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5.94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4.3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6.3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20.5</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6.4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1233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13.3 / 13.7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Lower body fat than 70% of her peers.</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TRAINING LOAD · 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75 lbs ×5 → Wk4: 95 lbs ×5. Strong baseline — technique-first progression before heavier loading.</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75 lbs ×5–6 → Wk4: 95–100 lbs ×5–6. Hip-dominant, no axial spinal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reps</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22.5 lbs ×10 → Wk4: 30 lbs ×8. Left and right equal sets.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Lunge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 ×8 → Wk4: 27.5–30 lbs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25 lbs ×8 → Wk4: 32.5–35 lbs ×8.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12.5 lbs ×8 → Wk4: 17.5 lbs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DB Chest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17.5 lbs ×8 → Wk4: 22.5–25 lbs ×8.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30 lbs ×4 sets → +5 lbs/hand every 2 weeks → Wk4: 40 lbs/hand.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2:00</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Exceptional — well above the 60-second ICONS threshold. Hold at 1:30 in training → Wk4: 2:00 loaded.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reps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10–12 reps, begin floor attempts → Wk4: 6–8 full push-ups.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 (all grips)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each</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Close-Grip / Standard / Wide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all 3 grips ×5 → Wk4: ×7–8. Close grip leads (most shoulder-friendly).</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Goblet Squat (Back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Established This Week</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30 lbs ×10–12 → Wk4: 40 lbs ×10–12. Becomes the new 8-week baseline.</w:t>
            </w:r>
          </w:p>
        </w:tc>
      </w:tr>
    </w:tbl>
    <w:p>
      <w:pPr>
        <w:spacing w:after="100"/>
      </w:pPr>
    </w:p>
    <w:p>
      <w:pPr>
        <w:spacing w:after="100"/>
      </w:pPr>
      <w:r>
        <w:rPr>
          <w:rFonts w:ascii="Arial" w:cs="Arial" w:eastAsia="Arial" w:hAnsi="Arial"/>
          <w:b/>
          <w:bCs/>
          <w:color w:val="43A047"/>
          <w:sz w:val="17"/>
          <w:szCs w:val="17"/>
        </w:rPr>
        <w:t xml:space="preserve">Strong Baseline Across the Board:  </w:t>
      </w:r>
      <w:r>
        <w:rPr>
          <w:rFonts w:ascii="Arial" w:cs="Arial" w:eastAsia="Arial" w:hAnsi="Arial"/>
          <w:color w:val="2C2C2C"/>
          <w:sz w:val="17"/>
          <w:szCs w:val="17"/>
        </w:rPr>
        <w:t xml:space="preserve">Rena tested well above typical new-client baselines: 85 lb Hex Deadlift and 85 lb Hip Thrust for 5 reps each, a 2:00 plank hold, and 5 reps per grip on assisted pull-ups (close, standard, and wide). This program starts her at meaningful working loads rather than conservative ones — the evidence is clear that women are systematically under-loaded in most programs, and her baseline does not call for a cautious ramp-up.</w:t>
      </w:r>
    </w:p>
    <w:p>
      <w:pPr>
        <w:spacing w:after="100"/>
      </w:pPr>
      <w:r>
        <w:rPr>
          <w:rFonts w:ascii="Arial" w:cs="Arial" w:eastAsia="Arial" w:hAnsi="Arial"/>
          <w:b/>
          <w:bCs/>
          <w:color w:val="C9A227"/>
          <w:sz w:val="17"/>
          <w:szCs w:val="17"/>
        </w:rPr>
        <w:t xml:space="preserve">How Hard Each Set Should Feel — Reps In Reserve (RIR):  </w:t>
      </w:r>
      <w:r>
        <w:rPr>
          <w:rFonts w:ascii="Arial" w:cs="Arial" w:eastAsia="Arial" w:hAnsi="Arial"/>
          <w:color w:val="2C2C2C"/>
          <w:sz w:val="17"/>
          <w:szCs w:val="17"/>
        </w:rPr>
        <w:t xml:space="preserve">Every working set in this program carries an RIR target — the number of clean reps you could still have completed at the moment you racked the weight. 2 RIR is the default on the primary lifts (hex deadlift, hip thrust, overhead press, incline press, reverse lunge, single-arm row, and the assisted pull-ups): finish each set with two good reps left, not grinding. 1 RIR is used only on the accessory and isolation work where muscle growth rather than peak strength is the goal — lateral raise, incline push-up, tricep dip. 3+ RIR marks everything deliberately sub-maximal: the goblet squat while its first baseline is being set, the face pull, and the metabolic circuit — and there is no meaningful difference between 3, 4 and 5 there, so do not chase a precise number. Training to true failure is not required and is not the goal on any lift in this program. Loaded carries, plank holds and the Pallof press carry no RIR target at all — those are governed by distance, time and bracing quality, not by how many reps are left. Calibration for the first few weeks: on one sub-maximal set of a movement, call out the RIR you believe you have left, then take that set to true failure and compare. Once your call lands within one rep two sessions running, your RIR is reliable enough to drive load increases on its own.</w:t>
      </w:r>
    </w:p>
    <w:p>
      <w:pPr>
        <w:spacing w:after="100"/>
      </w:pPr>
      <w:r>
        <w:rPr>
          <w:rFonts w:ascii="Arial" w:cs="Arial" w:eastAsia="Arial" w:hAnsi="Arial"/>
          <w:b/>
          <w:bCs/>
          <w:color w:val="00695C"/>
          <w:sz w:val="17"/>
          <w:szCs w:val="17"/>
        </w:rPr>
        <w:t xml:space="preserve">Styku Findings — Excellent Baseline:  </w:t>
      </w:r>
      <w:r>
        <w:rPr>
          <w:rFonts w:ascii="Arial" w:cs="Arial" w:eastAsia="Arial" w:hAnsi="Arial"/>
          <w:color w:val="2C2C2C"/>
          <w:sz w:val="17"/>
          <w:szCs w:val="17"/>
        </w:rPr>
        <w:t xml:space="preserve">Shape Score 92/100 (Excellent). Body Fat 27.0% (Fit — lower than 70% of peers). ALST Index 5.94 kg/m² — within normal reference range (the 5.5 kg/m² EWGSOP2 female at-risk cutoff is the governing threshold; there is no higher "Optimal" tier above it for women). VFA 26.3 cm² — a "Very Low" reading on the ICONS trend scale, and read as exactly that: a personal trend figure to follow scan over scan, not a diagnosis. No universal VFA threshold exists in the clinical literature, and this scanner's visceral-fat output was validated against DXA in kilograms rather than CT in cm², so the absolute number carries real individual-level uncertainty. BMI 20.5 — Normal range. No clinical body-composition flags on this scan.</w:t>
      </w:r>
    </w:p>
    <w:p>
      <w:pPr>
        <w:spacing w:after="100"/>
      </w:pPr>
      <w:r>
        <w:rPr>
          <w:rFonts w:ascii="Arial" w:cs="Arial" w:eastAsia="Arial" w:hAnsi="Arial"/>
          <w:b/>
          <w:bCs/>
          <w:color w:val="E65100"/>
          <w:sz w:val="17"/>
          <w:szCs w:val="17"/>
        </w:rPr>
        <w:t xml:space="preserve">Segmental Asymmetry — Below Threshold, Monitor:  </w:t>
      </w:r>
      <w:r>
        <w:rPr>
          <w:rFonts w:ascii="Arial" w:cs="Arial" w:eastAsia="Arial" w:hAnsi="Arial"/>
          <w:color w:val="2C2C2C"/>
          <w:sz w:val="17"/>
          <w:szCs w:val="17"/>
        </w:rPr>
        <w:t xml:space="preserve">Arms: Left 6.3 lbs / Right 6.4 lbs — 0.1 lb gap. Legs: Left 13.3 lbs / Right 13.7 lbs — 0.4 lb gap, right-dominant. Both gaps compute to roughly 2–3% relative, well under the ≥10% relative difference the asymmetry protocol treats as meaningful, so no formal unilateral-lead requirement is triggered — the leg gap is still worth confirming at the next rescan to make sure it isn't widening.</w:t>
      </w:r>
    </w:p>
    <w:p>
      <w:pPr>
        <w:spacing w:after="100"/>
      </w:pPr>
      <w:r>
        <w:rPr>
          <w:rFonts w:ascii="Arial" w:cs="Arial" w:eastAsia="Arial" w:hAnsi="Arial"/>
          <w:b/>
          <w:bCs/>
          <w:color w:val="C9A227"/>
          <w:sz w:val="17"/>
          <w:szCs w:val="17"/>
        </w:rPr>
        <w:t xml:space="preserve">Age Bracket — Perimenopause / Menopause Transition (45–55):  </w:t>
      </w:r>
      <w:r>
        <w:rPr>
          <w:rFonts w:ascii="Arial" w:cs="Arial" w:eastAsia="Arial" w:hAnsi="Arial"/>
          <w:color w:val="2C2C2C"/>
          <w:sz w:val="17"/>
          <w:szCs w:val="17"/>
        </w:rPr>
        <w:t xml:space="preserve">At 45, Rena sits in the 45-55 age bracket, where heavy compound lifting is both a hormonal reset and an early bone-density investment ahead of the menopause transition — creatine is strongly indicated by age 40+ regardless, and protein moves up within the 1.6–2.2 g/kg range for a genuine energy deficit, heavy training load, or ALST At-Risk status, not for age or bracket alone (her ALST, 5.94 kg/m², is within normal reference range). Bone-loading candidacy (LIFTMOR-style, T-score dependent) is worth screening for as she moves through this window even though nothing currently indicates low bone mass.</w:t>
      </w:r>
    </w:p>
    <w:p>
      <w:pPr>
        <w:spacing w:after="100"/>
      </w:pPr>
      <w:r>
        <w:rPr>
          <w:rFonts w:ascii="Arial" w:cs="Arial" w:eastAsia="Arial" w:hAnsi="Arial"/>
          <w:b/>
          <w:bCs/>
          <w:color w:val="C9A227"/>
          <w:sz w:val="17"/>
          <w:szCs w:val="17"/>
        </w:rPr>
        <w:t xml:space="preserve">Goblet Squat — Baseline Established This Week:  </w:t>
      </w:r>
      <w:r>
        <w:rPr>
          <w:rFonts w:ascii="Arial" w:cs="Arial" w:eastAsia="Arial" w:hAnsi="Arial"/>
          <w:color w:val="2C2C2C"/>
          <w:sz w:val="17"/>
          <w:szCs w:val="17"/>
        </w:rPr>
        <w:t xml:space="preserve">Back Squat/Goblet Squat was not part of the initial 11-exercise testing battery (Single-Arm Row was tested in its place). Today's working load (30 lbs) becomes the new 8-week baseline — track progression from here the same as every other lift in this program.</w:t>
      </w:r>
    </w:p>
    <w:p>
      <w:pPr>
        <w:spacing w:after="100"/>
      </w:pPr>
      <w:r>
        <w:rPr>
          <w:rFonts w:ascii="Arial" w:cs="Arial" w:eastAsia="Arial" w:hAnsi="Arial"/>
          <w:b/>
          <w:bCs/>
          <w:color w:val="1565C0"/>
          <w:sz w:val="17"/>
          <w:szCs w:val="17"/>
        </w:rPr>
        <w:t xml:space="preserve">Planned Lighter Week — Week 5, Flexible:  </w:t>
      </w:r>
      <w:r>
        <w:rPr>
          <w:rFonts w:ascii="Arial" w:cs="Arial" w:eastAsia="Arial" w:hAnsi="Arial"/>
          <w:color w:val="2C2C2C"/>
          <w:sz w:val="17"/>
          <w:szCs w:val="17"/>
        </w:rPr>
        <w:t xml:space="preserve">One deliberately lighter week is built into this program's rhythm: Week 5, directly after the Week 4 strength check. Same exercises and movement patterns, sets reduced by roughly a third, every set held comfortably in the technique band (3 or more reps in reserve), loads held at Week 3-4 levels — the usual add-weight rule pauses for that one week, then Weeks 6-8 rebuild from the Week 4 loads toward the 8-week targets. At two sessions a week with recovery running well, this lighter week is flexible rather than fixed: if everything feels strong and fresh it can slide a week later, and if sleep, soreness, or session quality dip earlier, it moves up — her coach makes that call with her. One light week costs nothing that matters: muscle built over the previous month is not lost in a single reduced-volume week — only a small edge of peak strength dips, and it returns within days of resuming.</w:t>
      </w:r>
    </w:p>
    <w:p>
      <w:pPr>
        <w:spacing w:after="100"/>
      </w:pPr>
      <w:r>
        <w:rPr>
          <w:rFonts w:ascii="Arial" w:cs="Arial" w:eastAsia="Arial" w:hAnsi="Arial"/>
          <w:b/>
          <w:bCs/>
          <w:color w:val="C9A227"/>
          <w:sz w:val="17"/>
          <w:szCs w:val="17"/>
        </w:rPr>
        <w:t xml:space="preserve">Session Architecture — ICONS Block Method Restructure (8/19/2026):  </w:t>
      </w:r>
      <w:r>
        <w:rPr>
          <w:rFonts w:ascii="Arial" w:cs="Arial" w:eastAsia="Arial" w:hAnsi="Arial"/>
          <w:color w:val="2C2C2C"/>
          <w:sz w:val="17"/>
          <w:szCs w:val="17"/>
        </w:rPr>
        <w:t xml:space="preserve">Restructured to the ICONS Block Method six-slot session architecture (Corrective → Primary Compound → Accessory → Jason's Exercise → Secondary Compound → Third Compound/Integration; see CLAUDE.md). Slot 4 omitted both days — no Jason Bethea relationship on file, re-verified; slot 1 omitted on Day A (no documented corrective) and served on Day B by the new Squat Priming block (the warm-up's "goblet squat 2x10 light" promoted per the warm-up drift rule, loaded at ~50% of the documented 30 lb Wk1 goblet load). Every tested baseline, Wk1→Wk4 load, and 8/18 RIR prescription survives verbatim. The 8/12 Antagonist-fix orderings: Day A's Hex DL → Hip Thrust → Lateral Raise order survives verbatim across the new block split; Day B's Lunge → Goblet → Face Pull order is superseded by Lunge → Face Pull → Goblet, REQUIRED by the priming promotion (prime → lunge → goblet would have stacked 3 consecutive knee-dominant exercises) — the fix's purpose (never 3 consecutive knee-pattern) is preserved and the full day re-walked clean. New Day B integration closer (Suitcase Carry 20-25 lbs) anchors below the tested 30 lbs/hand Farmer Carry baseline; sides alternate evenly — both segmental gaps are far below the ≥10% relative trigger, so no lead is fabricated. Face Pull renamed Kieser or Band per studio inventory. Deload: autoregulated combined model (robust, 2-day/week, no flags) — planned Week 5 slot, movable on triggers. Options menus filter on equipment only (no clinical constraints on file); the pull-up battery and the incline→full→dip push-up regression stay exempt progression sequences, untouched. 10-movement Full-Spectrum coverage re-verified intact post-restructure.</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95–105g/day</w:t>
      </w:r>
      <w:r>
        <w:rPr>
          <w:rFonts w:ascii="Arial" w:cs="Arial" w:eastAsia="Arial" w:hAnsi="Arial"/>
          <w:color w:val="6B6B6B"/>
          <w:sz w:val="15"/>
          <w:szCs w:val="15"/>
        </w:rPr>
        <w:t xml:space="preserve">  (1.8–2.0 g/kg — 40+ tier)  </w:t>
      </w:r>
      <w:r>
        <w:rPr>
          <w:rFonts w:ascii="Arial" w:cs="Arial" w:eastAsia="Arial" w:hAnsi="Arial"/>
          <w:color w:val="2C2C2C"/>
          <w:sz w:val="17"/>
          <w:szCs w:val="17"/>
        </w:rPr>
        <w:t xml:space="preserve">~21g per meal minimum (leucine threshold), distributed across 4+ meals/day.</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Age 40+.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A — HINGE + PRESS + CORE</w:t>
            </w:r>
          </w:p>
          <w:p>
            <w:pPr>
              <w:spacing w:after="30"/>
            </w:pPr>
            <w:r>
              <w:rPr>
                <w:rFonts w:ascii="Arial" w:cs="Arial" w:eastAsia="Arial" w:hAnsi="Arial"/>
                <w:b/>
                <w:bCs/>
                <w:color w:val="2C2C2C"/>
                <w:sz w:val="19"/>
                <w:szCs w:val="19"/>
              </w:rPr>
              <w:t xml:space="preserve">Deadlift · Hip Thrust · Press — Strength Foundation</w:t>
            </w:r>
          </w:p>
          <w:p>
            <w:r>
              <w:rPr>
                <w:rFonts w:ascii="Arial" w:cs="Arial" w:eastAsia="Arial" w:hAnsi="Arial"/>
                <w:b/>
                <w:bCs/>
                <w:color w:val="43A047"/>
                <w:sz w:val="14"/>
                <w:szCs w:val="14"/>
              </w:rPr>
              <w:t xml:space="preserve">PRIMARY HINGE &amp; PRESS STRENGTH · CARDIOVASCULAR FINISHER · 55–65 MIN</w:t>
            </w:r>
          </w:p>
        </w:tc>
      </w:tr>
    </w:tbl>
    <w:p>
      <w:pPr>
        <w:spacing w:after="100"/>
      </w:pPr>
    </w:p>
    <w:p>
      <w:pPr>
        <w:spacing w:after="100"/>
      </w:pPr>
      <w:r>
        <w:rPr>
          <w:rFonts w:ascii="Arial" w:cs="Arial" w:eastAsia="Arial" w:hAnsi="Arial"/>
          <w:b/>
          <w:bCs/>
          <w:color w:val="43A047"/>
          <w:sz w:val="17"/>
          <w:szCs w:val="17"/>
        </w:rPr>
        <w:t xml:space="preserve">Day A's Purpose:  </w:t>
      </w:r>
      <w:r>
        <w:rPr>
          <w:rFonts w:ascii="Arial" w:cs="Arial" w:eastAsia="Arial" w:hAnsi="Arial"/>
          <w:color w:val="2C2C2C"/>
          <w:sz w:val="17"/>
          <w:szCs w:val="17"/>
        </w:rPr>
        <w:t xml:space="preserve">Control precedes power: every session opens with hip hinge activation before loading the two biggest hinge lifts in the program. Hex deadlift and hip thrust both tested strong (85 lbs x5) — this day builds directly on that strength while establishing the pressing baseline. Closes with a cardiovascular finisher, the primary conditioning stimulus at 2 days/week.</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3 min bike or brisk walk (Zone 2). Then: PVC hip hinge drill 2×10, glute bridge 2×15, band pull-apart 2×15, cat-cow 10 slow reps, arm circles 10 each direction.</w:t>
      </w:r>
    </w:p>
    <w:p>
      <w:pPr>
        <w:spacing w:after="60" w:before="120"/>
      </w:pPr>
      <w:r>
        <w:rPr>
          <w:rFonts w:ascii="Arial" w:cs="Arial" w:eastAsia="Arial" w:hAnsi="Arial"/>
          <w:b/>
          <w:bCs/>
          <w:color w:val="43A047"/>
          <w:sz w:val="17"/>
          <w:szCs w:val="17"/>
        </w:rPr>
        <w:t xml:space="preserve">A — PRIMARY COMPOUND — HEX BAR DEADLIFT</w:t>
      </w:r>
    </w:p>
    <w:p>
      <w:pPr>
        <w:spacing w:after="80"/>
      </w:pPr>
      <w:r>
        <w:rPr>
          <w:rFonts w:ascii="Arial" w:cs="Arial" w:eastAsia="Arial" w:hAnsi="Arial"/>
          <w:b/>
          <w:bCs/>
          <w:color w:val="43A047"/>
          <w:sz w:val="17"/>
          <w:szCs w:val="17"/>
        </w:rPr>
        <w:t xml:space="preserve">Hex Deadlift Baseline — 85 lbs ×5:  </w:t>
      </w:r>
      <w:r>
        <w:rPr>
          <w:rFonts w:ascii="Arial" w:cs="Arial" w:eastAsia="Arial" w:hAnsi="Arial"/>
          <w:color w:val="2C2C2C"/>
          <w:sz w:val="17"/>
          <w:szCs w:val="17"/>
        </w:rPr>
        <w:t xml:space="preserve">Tested at 85 lbs for 5 reps — a genuinely strong starting point. Week 1 trains at 75 lbs to lock in hip hinge mechanics under load before adding weight; by Week 4 the lift moves past baseline. Hip hinge drill from the warm-up carries into every set. If the day calls for a variation, rotate between: a conventional barbell deadlift from the rack, a sumo-stance DB deadlift (wider base, more upright torso), or a block/elevated pull (shortened range). The hex bar lift stays the anchor — its Week 1 → Week 4 line is what gets tracked and retested.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75 lbs → Wk4: 95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hips back to grip, drive floor away, hips and shoulders rise together. Strong baseline — own the pattern before pushing load.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B — ACCESSORY — HIP THRUST &amp; SHOULDER ISOLATION</w:t>
      </w:r>
    </w:p>
    <w:p>
      <w:pPr>
        <w:spacing w:after="80"/>
      </w:pPr>
      <w:r>
        <w:rPr>
          <w:rFonts w:ascii="Arial" w:cs="Arial" w:eastAsia="Arial" w:hAnsi="Arial"/>
          <w:b/>
          <w:bCs/>
          <w:color w:val="43A047"/>
          <w:sz w:val="17"/>
          <w:szCs w:val="17"/>
        </w:rPr>
        <w:t xml:space="preserve">Hip Thrust Baseline — 85 lbs ×5:  </w:t>
      </w:r>
      <w:r>
        <w:rPr>
          <w:rFonts w:ascii="Arial" w:cs="Arial" w:eastAsia="Arial" w:hAnsi="Arial"/>
          <w:color w:val="2C2C2C"/>
          <w:sz w:val="17"/>
          <w:szCs w:val="17"/>
        </w:rPr>
        <w:t xml:space="preserve">The glute-building accessory directly behind the deadlift — same posterior chain, isolated harder at the hip — then a shoulder isolation to rotate the pattern before the pressing block. Hip thrust variations when the day calls for one: a floor glute bridge, a single-leg glute bridge (sides alternate evenly), or a B-stance hip thrust. The bench-supported hip thrust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(Barbell or Loaded DB, Bench-Supported)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75 lbs → Wk4: 95–100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hips to full extension, squeeze glutes hard at top. Hip-dominant — a direct bone-density investment.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Lateral delt. Arms slightly bent. Raise to shoulder height, 1-second hold at top, slow 2-second lower.</w:t>
            </w:r>
            <w:r>
              <w:rPr>
                <w:rFonts w:ascii="Arial" w:cs="Arial" w:eastAsia="Arial" w:hAnsi="Arial"/>
                <w:i/>
                <w:iCs/>
                <w:color w:val="00695C"/>
                <w:sz w:val="14"/>
                <w:szCs w:val="14"/>
              </w:rPr>
              <w:t xml:space="preserve">  1 RIR — hypertrophy-priority isolation</w:t>
            </w:r>
          </w:p>
        </w:tc>
      </w:tr>
    </w:tbl>
    <w:p>
      <w:pPr>
        <w:spacing w:after="100"/>
      </w:pPr>
    </w:p>
    <w:p>
      <w:pPr>
        <w:spacing w:after="60" w:before="120"/>
      </w:pPr>
      <w:r>
        <w:rPr>
          <w:rFonts w:ascii="Arial" w:cs="Arial" w:eastAsia="Arial" w:hAnsi="Arial"/>
          <w:b/>
          <w:bCs/>
          <w:color w:val="43A047"/>
          <w:sz w:val="17"/>
          <w:szCs w:val="17"/>
        </w:rPr>
        <w:t xml:space="preserve">C — SECONDARY COMPOUND — PRESS &amp; UNILATERAL HINGE</w:t>
      </w:r>
    </w:p>
    <w:p>
      <w:pPr>
        <w:spacing w:after="80"/>
      </w:pPr>
      <w:r>
        <w:rPr>
          <w:rFonts w:ascii="Arial" w:cs="Arial" w:eastAsia="Arial" w:hAnsi="Arial"/>
          <w:b/>
          <w:bCs/>
          <w:color w:val="43A047"/>
          <w:sz w:val="17"/>
          <w:szCs w:val="17"/>
        </w:rPr>
        <w:t xml:space="preserve">Overhead &amp; Incline Press Baseline:  </w:t>
      </w:r>
      <w:r>
        <w:rPr>
          <w:rFonts w:ascii="Arial" w:cs="Arial" w:eastAsia="Arial" w:hAnsi="Arial"/>
          <w:color w:val="2C2C2C"/>
          <w:sz w:val="17"/>
          <w:szCs w:val="17"/>
        </w:rPr>
        <w:t xml:space="preserve">The day's second compound pattern — pressing, rotating off the hinge work above, closed by a unilateral hinge. Seated overhead press (15 lbs/hand ×5) and incline chest press (20 lbs/hand ×5) both tested clean; Week 1 trains slightly below baseline for volume, both climb past baseline by Week 4. If the day calls for a press variation, rotate between: a barbell overhead press in the rack, a landmine press (the shoulder-friendly arc), or a half-kneeling single-arm DB press. The seated DB press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(Seated)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12.5 lbs/hand → Wk4: 17.5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15 lbs ×5RM. Seated: back supported, spine neutral. Press overhead, arms alongside ears. Core braced throughout.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Chest Press (30–45°)</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17.5 lbs/hand → Wk4: 22.5–25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20 lbs ×5RM. 30–45° incline. Full range, control the descent, drive up without arching off the bench.</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lbs → Wk4: 30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×8. Slight knee bend, hinge from hip, feel hamstring load. Left and right equal sets — builds hip hinge control unilaterally.</w:t>
            </w:r>
            <w:r>
              <w:rPr>
                <w:rFonts w:ascii="Arial" w:cs="Arial" w:eastAsia="Arial" w:hAnsi="Arial"/>
                <w:i/>
                <w:iCs/>
                <w:color w:val="00695C"/>
                <w:sz w:val="14"/>
                <w:szCs w:val="14"/>
              </w:rPr>
              <w:t xml:space="preserve">  2 RIR — balance is the limiter here, not fatigue</w:t>
            </w:r>
          </w:p>
        </w:tc>
      </w:tr>
    </w:tbl>
    <w:p>
      <w:pPr>
        <w:spacing w:after="100"/>
      </w:pPr>
    </w:p>
    <w:p>
      <w:pPr>
        <w:spacing w:after="60" w:before="120"/>
      </w:pPr>
      <w:r>
        <w:rPr>
          <w:rFonts w:ascii="Arial" w:cs="Arial" w:eastAsia="Arial" w:hAnsi="Arial"/>
          <w:b/>
          <w:bCs/>
          <w:color w:val="43A047"/>
          <w:sz w:val="17"/>
          <w:szCs w:val="17"/>
        </w:rPr>
        <w:t xml:space="preserve">D — FULL-BODY INTEGRATION — LOADED CARRY &amp; CORE</w:t>
      </w:r>
    </w:p>
    <w:p>
      <w:pPr>
        <w:spacing w:after="80"/>
      </w:pPr>
      <w:r>
        <w:rPr>
          <w:rFonts w:ascii="Arial" w:cs="Arial" w:eastAsia="Arial" w:hAnsi="Arial"/>
          <w:b/>
          <w:bCs/>
          <w:color w:val="43A047"/>
          <w:sz w:val="17"/>
          <w:szCs w:val="17"/>
        </w:rPr>
        <w:t xml:space="preserve">Farmer Carry &amp; Plank Baseline:  </w:t>
      </w:r>
      <w:r>
        <w:rPr>
          <w:rFonts w:ascii="Arial" w:cs="Arial" w:eastAsia="Arial" w:hAnsi="Arial"/>
          <w:color w:val="2C2C2C"/>
          <w:sz w:val="17"/>
          <w:szCs w:val="17"/>
        </w:rPr>
        <w:t xml:space="preserve">The session's closing compound work — the day's hinge strength, pressing posture, and grip pulled together under gait, then core under load. A 2:00 plank hold is exceptional — well past the 60-second ICONS threshold. Carries build the deep spinal stabilizer strength (multifidus, QL) that supports posture under all the compound lifts above. Distance and quality govern the carry, not a rep count. If the day calls for a carry variation, a suitcase carry (one side at a time, alternating evenly) or a goblet carry covers the same ground — the two-hand farmer carry stays the tracked movement.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30 lbs/hand → +5 lbs/2wks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30 lbs/hand. Shoulders packed, chest tall, neutral neck. Add 5 lbs every 2 weeks.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Exceptional baseline 2:00. Hold at 1:30 in training — quality over max time. Wk4: 2:00 loaded with a light plate on the back.</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(Anti-Rotation)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from chest, resist the band pulling you into rotation. Complements the plank as the other core pillar — anti-rotation, not just anti-flexion.</w:t>
            </w:r>
          </w:p>
        </w:tc>
      </w:tr>
    </w:tbl>
    <w:p>
      <w:pPr>
        <w:spacing w:after="100"/>
      </w:pPr>
    </w:p>
    <w:p>
      <w:pPr>
        <w:spacing w:after="60" w:before="120"/>
      </w:pPr>
      <w:r>
        <w:rPr>
          <w:rFonts w:ascii="Arial" w:cs="Arial" w:eastAsia="Arial" w:hAnsi="Arial"/>
          <w:b/>
          <w:bCs/>
          <w:color w:val="C9A227"/>
          <w:sz w:val="17"/>
          <w:szCs w:val="17"/>
        </w:rPr>
        <w:t xml:space="preserve">E — CARDIOVASCULAR FINISHER (CHOOSE ONE)</w:t>
      </w:r>
    </w:p>
    <w:p>
      <w:pPr>
        <w:spacing w:after="80"/>
      </w:pPr>
      <w:r>
        <w:rPr>
          <w:rFonts w:ascii="Arial" w:cs="Arial" w:eastAsia="Arial" w:hAnsi="Arial"/>
          <w:b/>
          <w:bCs/>
          <w:color w:val="C9A227"/>
          <w:sz w:val="17"/>
          <w:szCs w:val="17"/>
        </w:rPr>
        <w:t xml:space="preserve">Cardio Protocol — Choose One:  </w:t>
      </w:r>
      <w:r>
        <w:rPr>
          <w:rFonts w:ascii="Arial" w:cs="Arial" w:eastAsia="Arial" w:hAnsi="Arial"/>
          <w:color w:val="2C2C2C"/>
          <w:sz w:val="17"/>
          <w:szCs w:val="17"/>
        </w:rPr>
        <w:t xml:space="preserve">At 2 days/week, the quality of conditioning work inside each session is the primary cardiovascular stimulus. Every Day A ends with one of these — not optional.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Zone 2 Walk/Jog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max HR</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walk or light jog at conversational pace. Builds aerobic base — minimum cardiovascular dose for the week.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HIIT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hard / 40s easy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High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Hard then easy</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20 seconds maximum effort, 40 seconds easy spin, 8 rounds. Heart rate should peak at 80–85% then partially recover.</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60s each. Doorway chest stretch 30s each. Lat stretch 30s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Muscle is the medicine — every set of the hinge and press work here is a hormonal reset as much as a strength builder. Track load progression weekly; the baseline supports adding weight faster than a typical new client.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B — SQUAT/LUNGE + PULL + CONDITIONING</w:t>
            </w:r>
          </w:p>
          <w:p>
            <w:pPr>
              <w:spacing w:after="30"/>
            </w:pPr>
            <w:r>
              <w:rPr>
                <w:rFonts w:ascii="Arial" w:cs="Arial" w:eastAsia="Arial" w:hAnsi="Arial"/>
                <w:b/>
                <w:bCs/>
                <w:color w:val="2C2C2C"/>
                <w:sz w:val="19"/>
                <w:szCs w:val="19"/>
              </w:rPr>
              <w:t xml:space="preserve">Lunge · Pull-Up · Row — Lower Body &amp; Pulling Strength</w:t>
            </w:r>
          </w:p>
          <w:p>
            <w:r>
              <w:rPr>
                <w:rFonts w:ascii="Arial" w:cs="Arial" w:eastAsia="Arial" w:hAnsi="Arial"/>
                <w:b/>
                <w:bCs/>
                <w:color w:val="C9A227"/>
                <w:sz w:val="14"/>
                <w:szCs w:val="14"/>
              </w:rPr>
              <w:t xml:space="preserve">PRIMARY LOWER &amp; PULL STRENGTH · METABOLIC CONDITIONING · 55–65 MIN</w:t>
            </w:r>
          </w:p>
        </w:tc>
      </w:tr>
    </w:tbl>
    <w:p>
      <w:pPr>
        <w:spacing w:after="100"/>
      </w:pPr>
    </w:p>
    <w:p>
      <w:pPr>
        <w:spacing w:after="100"/>
      </w:pPr>
      <w:r>
        <w:rPr>
          <w:rFonts w:ascii="Arial" w:cs="Arial" w:eastAsia="Arial" w:hAnsi="Arial"/>
          <w:b/>
          <w:bCs/>
          <w:color w:val="C9A227"/>
          <w:sz w:val="17"/>
          <w:szCs w:val="17"/>
        </w:rPr>
        <w:t xml:space="preserve">Day B's Purpose:  </w:t>
      </w:r>
      <w:r>
        <w:rPr>
          <w:rFonts w:ascii="Arial" w:cs="Arial" w:eastAsia="Arial" w:hAnsi="Arial"/>
          <w:color w:val="2C2C2C"/>
          <w:sz w:val="17"/>
          <w:szCs w:val="17"/>
        </w:rPr>
        <w:t xml:space="preserve">Strength builds confidence: this day pairs unilateral lower-body loading with a full pull-up progression across all three grips, then closes with a metabolic circuit that doubles as this session's conditioning stimulus. Close-grip pull-up leads every session as the strongest and most shoulder-friendly of the three.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3 min bike or treadmill walk (Zone 2). Then: glute bridge 2×15, dead hang 20 seconds (shoulder decompression), band pull-apart 2×15, ankle circles 10 each.</w:t>
      </w:r>
    </w:p>
    <w:p>
      <w:pPr>
        <w:spacing w:after="60" w:before="120"/>
      </w:pPr>
      <w:r>
        <w:rPr>
          <w:rFonts w:ascii="Arial" w:cs="Arial" w:eastAsia="Arial" w:hAnsi="Arial"/>
          <w:b/>
          <w:bCs/>
          <w:color w:val="C9A227"/>
          <w:sz w:val="17"/>
          <w:szCs w:val="17"/>
        </w:rPr>
        <w:t xml:space="preserve">A — SQUAT PRIMING</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A light, depth-focused squat ramp before the loaded lower-body work — preparation, not a work set. Wake up the pattern, own the depth.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Ramp — Depth Focus)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lbs (~50% of working load)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Light DB at chest. Full depth, chest tall — rehearse the pattern, no grind.</w:t>
            </w:r>
            <w:r>
              <w:rPr>
                <w:rFonts w:ascii="Arial" w:cs="Arial" w:eastAsia="Arial" w:hAnsi="Arial"/>
                <w:i/>
                <w:iCs/>
                <w:color w:val="00695C"/>
                <w:sz w:val="14"/>
                <w:szCs w:val="14"/>
              </w:rPr>
              <w:t xml:space="preserve">  3+ RIR — technique/submaximal</w:t>
            </w:r>
          </w:p>
        </w:tc>
      </w:tr>
    </w:tbl>
    <w:p>
      <w:pPr>
        <w:spacing w:after="100"/>
      </w:pPr>
    </w:p>
    <w:p>
      <w:pPr>
        <w:spacing w:after="60" w:before="120"/>
      </w:pPr>
      <w:r>
        <w:rPr>
          <w:rFonts w:ascii="Arial" w:cs="Arial" w:eastAsia="Arial" w:hAnsi="Arial"/>
          <w:b/>
          <w:bCs/>
          <w:color w:val="C9A227"/>
          <w:sz w:val="17"/>
          <w:szCs w:val="17"/>
        </w:rPr>
        <w:t xml:space="preserve">B — PRIMARY COMPOUND — DB REVERSE LUNGE</w:t>
      </w:r>
    </w:p>
    <w:p>
      <w:pPr>
        <w:spacing w:after="80"/>
      </w:pPr>
      <w:r>
        <w:rPr>
          <w:rFonts w:ascii="Arial" w:cs="Arial" w:eastAsia="Arial" w:hAnsi="Arial"/>
          <w:b/>
          <w:bCs/>
          <w:color w:val="C9A227"/>
          <w:sz w:val="17"/>
          <w:szCs w:val="17"/>
        </w:rPr>
        <w:t xml:space="preserve">DB Lunge Baseline — 25 lbs ×5:  </w:t>
      </w:r>
      <w:r>
        <w:rPr>
          <w:rFonts w:ascii="Arial" w:cs="Arial" w:eastAsia="Arial" w:hAnsi="Arial"/>
          <w:color w:val="2C2C2C"/>
          <w:sz w:val="17"/>
          <w:szCs w:val="17"/>
        </w:rPr>
        <w:t xml:space="preserve">Lunge tested at 25 lbs/hand for 5 reps — a solid unilateral strength baseline, and the day's primary lower-body lift. If the day calls for a variation, rotate between: a walking lunge, a forward lunge, or a DB split squat — sides alternate evenly on every option (no side leads; her scan shows no meaningful left/right gap). The reverse lunge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Reverse Lunge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27.5–30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×5RM. Step back with control, front knee tracks over toes, drive through the front heel to stand.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SHOULDER HEALTH &amp; SQUAT BASELINE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Face pull balances the week's pressing volume before the squat volume lands. Goblet squat was not part of the initial testing battery — today's working load becomes the new 8-week baseline, built at technique-first effort.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(Kieser or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range. Balances the pressing volume from Day A.</w:t>
            </w:r>
            <w:r>
              <w:rPr>
                <w:rFonts w:ascii="Arial" w:cs="Arial" w:eastAsia="Arial" w:hAnsi="Arial"/>
                <w:i/>
                <w:iCs/>
                <w:color w:val="00695C"/>
                <w:sz w:val="14"/>
                <w:szCs w:val="14"/>
              </w:rPr>
              <w:t xml:space="preserve">  3+ RIR — shoulder health, quality over load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(DB or KB)</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30 lbs → Wk4: 40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Not tested — establishing baseline. DB held at chest. Full depth, chest tall, elbows inside knees at bottom.</w:t>
            </w:r>
            <w:r>
              <w:rPr>
                <w:rFonts w:ascii="Arial" w:cs="Arial" w:eastAsia="Arial" w:hAnsi="Arial"/>
                <w:i/>
                <w:iCs/>
                <w:color w:val="00695C"/>
                <w:sz w:val="14"/>
                <w:szCs w:val="14"/>
              </w:rPr>
              <w:t xml:space="preserve">  3+ RIR — new baseline, technique first</w:t>
            </w:r>
          </w:p>
        </w:tc>
      </w:tr>
    </w:tbl>
    <w:p>
      <w:pPr>
        <w:spacing w:after="100"/>
      </w:pPr>
    </w:p>
    <w:p>
      <w:pPr>
        <w:spacing w:after="60" w:before="120"/>
      </w:pPr>
      <w:r>
        <w:rPr>
          <w:rFonts w:ascii="Arial" w:cs="Arial" w:eastAsia="Arial" w:hAnsi="Arial"/>
          <w:b/>
          <w:bCs/>
          <w:color w:val="C9A227"/>
          <w:sz w:val="17"/>
          <w:szCs w:val="17"/>
        </w:rPr>
        <w:t xml:space="preserve">D — SECONDARY COMPOUND — PULL STRENGTH + PULL-UP PROGRESSION</w:t>
      </w:r>
    </w:p>
    <w:p>
      <w:pPr>
        <w:spacing w:after="80"/>
      </w:pPr>
      <w:r>
        <w:rPr>
          <w:rFonts w:ascii="Arial" w:cs="Arial" w:eastAsia="Arial" w:hAnsi="Arial"/>
          <w:b/>
          <w:bCs/>
          <w:color w:val="C9A227"/>
          <w:sz w:val="17"/>
          <w:szCs w:val="17"/>
        </w:rPr>
        <w:t xml:space="preserve">Pull-Up Baseline — 5 Reps Each Grip (Assisted):  </w:t>
      </w:r>
      <w:r>
        <w:rPr>
          <w:rFonts w:ascii="Arial" w:cs="Arial" w:eastAsia="Arial" w:hAnsi="Arial"/>
          <w:color w:val="2C2C2C"/>
          <w:sz w:val="17"/>
          <w:szCs w:val="17"/>
        </w:rPr>
        <w:t xml:space="preserve">The day's second compound pattern — pulling, rotating off the lower-body work above. Five clean reps per grip on assisted pull-ups is a strong starting point across close, standard, and wide grip. Close grip leads every session — least shoulder strain, easiest to add volume to first. Single-arm row builds on the 30 lb ×5 baseline; if the day calls for a row variation, rotate between: a chest-supported row, a Kieser row, or a bent-over barbell row — the single-arm DB row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Close Grip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LEADS every session. Full hang at bottom, chin over bar at top, controlled 3-second descent. Add 1 rep every 2 weeks.</w:t>
            </w:r>
            <w:r>
              <w:rPr>
                <w:rFonts w:ascii="Arial" w:cs="Arial" w:eastAsia="Arial" w:hAnsi="Arial"/>
                <w:i/>
                <w:iCs/>
                <w:color w:val="00695C"/>
                <w:sz w:val="14"/>
                <w:szCs w:val="14"/>
              </w:rPr>
              <w:t xml:space="preserve">  2 RIR — set the assist level so this holds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Standard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Standard overhand grip, shoulder-width. Same quality as close grip. Second grip in the rotation.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Wide Grip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overhand grip — greatest lat stretch at bottom, hardest of the three. Full range, no partial reps.</w:t>
            </w:r>
            <w:r>
              <w:rPr>
                <w:rFonts w:ascii="Arial" w:cs="Arial" w:eastAsia="Arial" w:hAnsi="Arial"/>
                <w:i/>
                <w:iCs/>
                <w:color w:val="00695C"/>
                <w:sz w:val="14"/>
                <w:szCs w:val="14"/>
              </w:rPr>
              <w:t xml:space="preserve">  2 RIR — add assist here if needed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25 lbs → Wk4: 32.5–35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30 lbs ×5RM. Bench-supported, flat back. Drive elbow to hip, full stretch at bottom.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(Unilateral, DB)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18–20 inch box. Drive through front heel, full hip extension at top. Excellent glute and quad developer without spine loading.</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E — PUSH-UP PROGRESSION</w:t>
      </w:r>
    </w:p>
    <w:p>
      <w:pPr>
        <w:spacing w:after="80"/>
      </w:pPr>
      <w:r>
        <w:rPr>
          <w:rFonts w:ascii="Arial" w:cs="Arial" w:eastAsia="Arial" w:hAnsi="Arial"/>
          <w:b/>
          <w:bCs/>
          <w:color w:val="43A047"/>
          <w:sz w:val="17"/>
          <w:szCs w:val="17"/>
        </w:rPr>
        <w:t xml:space="preserve">Push-Up Baseline — 10 Reps Incline:  </w:t>
      </w:r>
      <w:r>
        <w:rPr>
          <w:rFonts w:ascii="Arial" w:cs="Arial" w:eastAsia="Arial" w:hAnsi="Arial"/>
          <w:color w:val="2C2C2C"/>
          <w:sz w:val="17"/>
          <w:szCs w:val="17"/>
        </w:rPr>
        <w:t xml:space="preserve">Ten reps on an incline is a strong bridge point toward full floor push-ups. Week 1 continues building incline volume while starting the first full-floor attempts.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reps. Hands on bench or box, full chest to bench level, controlled descent. Progress by lowering the incline height each week.</w:t>
            </w:r>
            <w:r>
              <w:rPr>
                <w:rFonts w:ascii="Arial" w:cs="Arial" w:eastAsia="Arial" w:hAnsi="Arial"/>
                <w:i/>
                <w:iCs/>
                <w:color w:val="00695C"/>
                <w:sz w:val="14"/>
                <w:szCs w:val="14"/>
              </w:rPr>
              <w:t xml:space="preserve">  1 RIR — hypertrophy-priority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 Attempt)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stop 2 reps before form breaks. Neutral spine throughout — no sag or pike.</w:t>
            </w:r>
            <w:r>
              <w:rPr>
                <w:rFonts w:ascii="Arial" w:cs="Arial" w:eastAsia="Arial" w:hAnsi="Arial"/>
                <w:i/>
                <w:iCs/>
                <w:color w:val="00695C"/>
                <w:sz w:val="14"/>
                <w:szCs w:val="14"/>
              </w:rPr>
              <w:t xml:space="preserve">  2 RIR — form is the limiter, not fatigue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Tricep Dip (Bench)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behind body, lower until elbows reach 90°, drive back up. Complements pressing and push-up volume.</w:t>
            </w:r>
            <w:r>
              <w:rPr>
                <w:rFonts w:ascii="Arial" w:cs="Arial" w:eastAsia="Arial" w:hAnsi="Arial"/>
                <w:i/>
                <w:iCs/>
                <w:color w:val="00695C"/>
                <w:sz w:val="14"/>
                <w:szCs w:val="14"/>
              </w:rPr>
              <w:t xml:space="preserve">  1 RIR — hypertrophy-priority isolation</w:t>
            </w:r>
          </w:p>
        </w:tc>
      </w:tr>
    </w:tbl>
    <w:p>
      <w:pPr>
        <w:spacing w:after="100"/>
      </w:pPr>
    </w:p>
    <w:p>
      <w:pPr>
        <w:spacing w:after="60" w:before="120"/>
      </w:pPr>
      <w:r>
        <w:rPr>
          <w:rFonts w:ascii="Arial" w:cs="Arial" w:eastAsia="Arial" w:hAnsi="Arial"/>
          <w:b/>
          <w:bCs/>
          <w:color w:val="C9A227"/>
          <w:sz w:val="17"/>
          <w:szCs w:val="17"/>
        </w:rPr>
        <w:t xml:space="preserve">F — FULL-BODY INTEGRATION — SUITCASE CARRY</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 one loaded walk pulling the day's lower-body drive, pulling strength, and grip together under gait. Loads start below the tested 30 lbs/hand farmer-carry baseline and sides alternate evenly — resist the lean toward the loaded side. Distance and quality govern this work, not a rep count. A light two-hand farmer carry or a goblet carry covers the same closing ground when variety suits the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(Alternating Sides)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yd/side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DB, ribs stacked over hips, no side lean. Swap hands each set — both sides get equal work.</w:t>
            </w:r>
          </w:p>
        </w:tc>
      </w:tr>
    </w:tbl>
    <w:p>
      <w:pPr>
        <w:spacing w:after="100"/>
      </w:pPr>
    </w:p>
    <w:p>
      <w:pPr>
        <w:spacing w:after="60" w:before="120"/>
      </w:pPr>
      <w:r>
        <w:rPr>
          <w:rFonts w:ascii="Arial" w:cs="Arial" w:eastAsia="Arial" w:hAnsi="Arial"/>
          <w:b/>
          <w:bCs/>
          <w:color w:val="C9A227"/>
          <w:sz w:val="17"/>
          <w:szCs w:val="17"/>
        </w:rPr>
        <w:t xml:space="preserve">G — METABOLIC CONDITIONING CIRCUIT — 3 ROUNDS</w:t>
      </w:r>
    </w:p>
    <w:p>
      <w:pPr>
        <w:spacing w:after="80"/>
      </w:pPr>
      <w:r>
        <w:rPr>
          <w:rFonts w:ascii="Arial" w:cs="Arial" w:eastAsia="Arial" w:hAnsi="Arial"/>
          <w:b/>
          <w:bCs/>
          <w:color w:val="C9A227"/>
          <w:sz w:val="17"/>
          <w:szCs w:val="17"/>
        </w:rPr>
        <w:t xml:space="preserve">Cardio Protocol:  </w:t>
      </w:r>
      <w:r>
        <w:rPr>
          <w:rFonts w:ascii="Arial" w:cs="Arial" w:eastAsia="Arial" w:hAnsi="Arial"/>
          <w:color w:val="2C2C2C"/>
          <w:sz w:val="17"/>
          <w:szCs w:val="17"/>
        </w:rPr>
        <w:t xml:space="preserve">Day B's cardiovascular work is a metabolic circuit rather than dedicated cardio — the strength-plus-conditioning combination most effective for body composition at 2 days/week. After 3 rounds: 10-minute finisher — stationary bike easy spin, treadmill Zone 2 walk, or rowing machine easy pace.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Continuous)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Sub-maximal load, continuous reps. Focus is metabolic — keep moving into the next exercise.</w:t>
            </w:r>
            <w:r>
              <w:rPr>
                <w:rFonts w:ascii="Arial" w:cs="Arial" w:eastAsia="Arial" w:hAnsi="Arial"/>
                <w:i/>
                <w:iCs/>
                <w:color w:val="00695C"/>
                <w:sz w:val="14"/>
                <w:szCs w:val="14"/>
              </w:rPr>
              <w:t xml:space="preserve">  3+ RIR throughout the circuit — metabolic, never near-failure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Row (Both Arms, Bent Over)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pull both DBs to ribs. Lighter than Day B primary row — metabolic pull volume.</w:t>
            </w:r>
            <w:r>
              <w:rPr>
                <w:rFonts w:ascii="Arial" w:cs="Arial" w:eastAsia="Arial" w:hAnsi="Arial"/>
                <w:i/>
                <w:iCs/>
                <w:color w:val="00695C"/>
                <w:sz w:val="14"/>
                <w:szCs w:val="14"/>
              </w:rPr>
              <w:t xml:space="preserve">  3+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(Max or Incline)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or incline — whatever allows quality reps. Stop 1 rep before form breaks.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rest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Rest 90 seconds after plank, then begin next round. 3 full rounds of the complete circuit.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Supine knee-to-chest 30s each. Cat-cow 10 slow reps. Doorway chest stretch 30s each. Hip flexor lunge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Energy becomes identity — this is the session's finish, and it should feel unstoppable, not depleting. Track how many circuit rounds complete with good form each week as a conditioning marker alongside the strength numbers above.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Rena Paul  ·  ICONS Index  ·  Strength &amp; Bone Density Foundation  ·  2 Days/Week  ·  Full Gym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75 lbs ×5 / Hip Thrust 75 lbs ×5–6 / Lunge 20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all working loads. Push-up: 6 floor reps off a 10-rep incline base. Plank: 1:30. Pull-up: 5 reps all grips.</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80 lbs ×5 / Hip Thrust 80 lbs ×5–6 / Lunge 22.5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Pull-up: 6 reps all grips. Push-up: 7 floor reps. Plank: 1:40.</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90 lbs ×5 / Hip Thrust 90 lbs ×5–6 / Lunge 25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and Hip Thrust approach tested baseline as working weight. Push-up: 7–8 floor reps. Plank: 1:50.</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95 lbs ×5 / Hip Thrust 95–100 lbs ×5–6 / Lunge 27.5–30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All baseline lifts surpassed. Push-up: 8 full unassisted. Plank: 2:00 loaded. Reassess pull-up assist level.</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All baseline lifts surpassed. Push-up: 8 full unassisted. Plank: 2:00 loaded. Pull-up assist level reduced across all 3 grips. Week 4 closes with the strength check; the planned lighter week that follows (Week 5, flexible — see the note above) consolidates before Weeks 6-8 rebuild toward the 8-week targets.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Strength (reached through the Wk4 check, the flexible Week 5 lighter week, and the Weeks 6-8 rebuild): Hex DL 110+ lbs ×5. Hip Thrust 110+ lbs ×5–6. OHP 20 lbs/hand ×8. Incline Press 27.5 lbs/hand ×8. Row 37.5–40 lbs ×8. Lunge 32.5 lbs/hand ×8. Carry 45–50 lbs/hand. Push-up 12+ full unassisted. Pull-up 8+ reps all grips, next assist-level reduction. Plank 2:15+ loaded.</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Two clocks run here: strength is re-checked every 4 weeks (the Week 4 check, then the Week 8 retest at the end of the rebuild), while the Styku body-composition scan runs on its own 8-12-week cadence — book one in that window. Track: ALST Index trend (currently 5.94 kg/m², within normal reference range), Shape Score (currently 92, Excellent — maintain), and the leg segmental gap (currently 0.4 lbs, roughly 3% relative — well below the ≥10% trigger, but worth confirming it isn't widening).</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Rena Paul.</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Rena Paul  |  2-Day Full Gym Training Plan  |  Full Gym · 2 Days/Week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RENA PAUL  |  Strength, Bone Density &amp; Hormonal Resilience Foundation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2026-08-19T15:09:40.193Z</dcterms:created>
  <dcterms:modified xsi:type="dcterms:W3CDTF">2026-08-19T15:09:40.193Z</dcterms:modified>
</cp:coreProperties>
</file>

<file path=docProps/custom.xml><?xml version="1.0" encoding="utf-8"?>
<Properties xmlns="http://schemas.openxmlformats.org/officeDocument/2006/custom-properties" xmlns:vt="http://schemas.openxmlformats.org/officeDocument/2006/docPropsVTypes"/>
</file>