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00695C"/>
          <w:sz w:val="17"/>
          <w:szCs w:val="17"/>
        </w:rPr>
        <w:t xml:space="preserve">B — PRIMARY SQUAT STRENGTH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C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E53935"/>
          <w:sz w:val="17"/>
          <w:szCs w:val="17"/>
        </w:rPr>
        <w:t xml:space="preserve">E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light DB warm-up press 2×10, shoulder external rotation 10 each side.</w:t>
      </w:r>
    </w:p>
    <w:p>
      <w:pPr>
        <w:spacing w:after="60" w:before="120"/>
      </w:pPr>
      <w:r>
        <w:rPr>
          <w:rFonts w:ascii="Arial" w:cs="Arial" w:eastAsia="Arial" w:hAnsi="Arial"/>
          <w:b/>
          <w:bCs/>
          <w:color w:val="43A047"/>
          <w:sz w:val="17"/>
          <w:szCs w:val="17"/>
        </w:rPr>
        <w:t xml:space="preserve">A — PRIMARY PRESS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C — ACCESSORY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Cable/Band Adductor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cable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HINGE STRENGTH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HIP THRUST &amp; POSTERIOR CHAIN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light DB warm-up press 2×10. Longer warm-up than usual — Friday loads are heavy.</w:t>
      </w:r>
    </w:p>
    <w:p>
      <w:pPr>
        <w:spacing w:after="60" w:before="120"/>
      </w:pPr>
      <w:r>
        <w:rPr>
          <w:rFonts w:ascii="Arial" w:cs="Arial" w:eastAsia="Arial" w:hAnsi="Arial"/>
          <w:b/>
          <w:bCs/>
          <w:color w:val="E53935"/>
          <w:sz w:val="17"/>
          <w:szCs w:val="17"/>
        </w:rPr>
        <w:t xml:space="preserve">A — OVERHEAD &amp; VERTICAL PULL STRENGTH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Level 9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(Wide Grip)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LOADED CARRY &amp; GRIP STRENGTH</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CORE, POSTURE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15 full push-ups unassisted. Pull-up at Level 6 or below. Deadlift at 90+ lbs. Farmer carry at 65 lbs/hand.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2026-08-19T02:46:39.138Z</dcterms:created>
  <dcterms:modified xsi:type="dcterms:W3CDTF">2026-08-19T02:46:39.138Z</dcterms:modified>
</cp:coreProperties>
</file>

<file path=docProps/custom.xml><?xml version="1.0" encoding="utf-8"?>
<Properties xmlns="http://schemas.openxmlformats.org/officeDocument/2006/custom-properties" xmlns:vt="http://schemas.openxmlformats.org/officeDocument/2006/docPropsVTypes"/>
</file>