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color w:val="C9A227"/>
          <w:spacing w:val="30"/>
          <w:sz w:val="52"/>
          <w:szCs w:val="52"/>
        </w:rPr>
        <w:t xml:space="preserve">3-DAY TRAINING PLAN</w:t>
      </w:r>
    </w:p>
    <w:p>
      <w:pPr>
        <w:spacing w:after="30"/>
        <w:jc w:val="center"/>
      </w:pPr>
      <w:r>
        <w:rPr>
          <w:rFonts w:ascii="Arial" w:cs="Arial" w:eastAsia="Arial" w:hAnsi="Arial"/>
          <w:color w:val="2C2C2C"/>
          <w:sz w:val="22"/>
          <w:szCs w:val="22"/>
        </w:rPr>
        <w:t xml:space="preserve">SARCOPENIA-PRIORITY STRENGTH BUILD · SHOULDER REINTRODUCTION &amp; SCAPULAR FOUNDATION</w:t>
      </w:r>
    </w:p>
    <w:p>
      <w:pPr>
        <w:spacing w:after="60"/>
        <w:jc w:val="center"/>
      </w:pPr>
      <w:r>
        <w:rPr>
          <w:rFonts w:ascii="Arial" w:cs="Arial" w:eastAsia="Arial" w:hAnsi="Arial"/>
          <w:color w:val="F5E8C0"/>
          <w:sz w:val="20"/>
          <w:szCs w:val="20"/>
        </w:rPr>
        <w:t xml:space="preserve">————————————————————</w:t>
      </w:r>
    </w:p>
    <w:p>
      <w:pPr>
        <w:spacing w:after="20"/>
        <w:jc w:val="center"/>
      </w:pPr>
      <w:r>
        <w:rPr>
          <w:rFonts w:ascii="Arial" w:cs="Arial" w:eastAsia="Arial" w:hAnsi="Arial"/>
          <w:b/>
          <w:bCs/>
          <w:color w:val="2C2C2C"/>
          <w:sz w:val="40"/>
          <w:szCs w:val="40"/>
        </w:rPr>
        <w:t xml:space="preserve">Siobhan Hansen</w:t>
      </w:r>
    </w:p>
    <w:p>
      <w:pPr>
        <w:spacing w:after="140"/>
        <w:jc w:val="center"/>
      </w:pPr>
      <w:r>
        <w:rPr>
          <w:rFonts w:ascii="Arial" w:cs="Arial" w:eastAsia="Arial" w:hAnsi="Arial"/>
          <w:i/>
          <w:iCs/>
          <w:color w:val="B8860B"/>
          <w:sz w:val="17"/>
          <w:szCs w:val="17"/>
        </w:rPr>
        <w:t xml:space="preserve">This is your ICONS Index program — built for your body, your goals, and where you are right now. Control precedes power. Strength builds confidence. Energy becomes identity.</w:t>
      </w:r>
    </w:p>
    <w:p>
      <w:pPr>
        <w:spacing w:after="100"/>
        <w:jc w:val="center"/>
      </w:pPr>
      <w:r>
        <w:rPr>
          <w:rFonts w:ascii="Arial" w:cs="Arial" w:eastAsia="Arial" w:hAnsi="Arial"/>
          <w:i/>
          <w:iCs/>
          <w:color w:val="6B6B6B"/>
          <w:sz w:val="17"/>
          <w:szCs w:val="17"/>
        </w:rPr>
        <w:t xml:space="preserve">Age 59  ·  5'9"  ·  118 lbs  ·  Postmenopausal  ·  Styku Scan 7/29/2026</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3480"/>
        <w:gridCol w:w="3480"/>
        <w:gridCol w:w="3480"/>
      </w:tblGrid>
      <w:tr>
        <w:tc>
          <w:tcPr>
            <w:tcW w:type="dxa" w:w="3480"/>
            <w:tcBorders>
              <w:top w:val="none" w:color="FFFFFF" w:sz="0"/>
              <w:left w:val="none" w:color="FFFFFF" w:sz="0"/>
              <w:bottom w:val="none" w:color="FFFFFF" w:sz="0"/>
              <w:right w:val="none" w:color="FFFFFF" w:sz="0"/>
            </w:tcBorders>
            <w:shd w:fill="FFFFFF" w:color="auto" w:val="clear"/>
            <w:tcMar>
              <w:top w:type="dxa" w:w="60"/>
              <w:left w:type="dxa" w:w="40"/>
              <w:bottom w:type="dxa" w:w="60"/>
              <w:right w:type="dxa" w:w="40"/>
            </w:tcMar>
            <w:vAlign w:val="center"/>
          </w:tcPr>
          <w:p>
            <w:pPr>
              <w:spacing w:after="20"/>
              <w:jc w:val="center"/>
            </w:pPr>
            <w:r>
              <w:rPr>
                <w:rFonts w:ascii="Arial" w:cs="Arial" w:eastAsia="Arial" w:hAnsi="Arial"/>
                <w:b/>
                <w:bCs/>
                <w:color w:val="00695C"/>
                <w:sz w:val="17"/>
                <w:szCs w:val="17"/>
              </w:rPr>
              <w:t xml:space="preserve">DAY 1</w:t>
            </w:r>
          </w:p>
          <w:p>
            <w:pPr>
              <w:spacing w:after="20"/>
              <w:jc w:val="center"/>
            </w:pPr>
            <w:r>
              <w:rPr>
                <w:rFonts w:ascii="Arial" w:cs="Arial" w:eastAsia="Arial" w:hAnsi="Arial"/>
                <w:b/>
                <w:bCs/>
                <w:color w:val="00695C"/>
                <w:sz w:val="22"/>
                <w:szCs w:val="22"/>
              </w:rPr>
              <w:t xml:space="preserve">60%</w:t>
            </w:r>
          </w:p>
          <w:p>
            <w:pPr>
              <w:jc w:val="center"/>
            </w:pPr>
            <w:r>
              <w:rPr>
                <w:rFonts w:ascii="Arial" w:cs="Arial" w:eastAsia="Arial" w:hAnsi="Arial"/>
                <w:color w:val="2C2C2C"/>
                <w:sz w:val="12"/>
                <w:szCs w:val="12"/>
              </w:rPr>
              <w:t xml:space="preserve">Upper Body —</w:t>
            </w:r>
            <w:r>
              <w:rPr>
                <w:rFonts w:ascii="Arial" w:cs="Arial" w:eastAsia="Arial" w:hAnsi="Arial"/>
                <w:color w:val="2C2C2C"/>
                <w:sz w:val="12"/>
                <w:szCs w:val="12"/>
              </w:rPr>
              <w:br/>
              <w:t xml:space="preserve">Shoulder Reintroduction</w:t>
            </w:r>
          </w:p>
        </w:tc>
        <w:tc>
          <w:tcPr>
            <w:tcW w:type="dxa" w:w="3480"/>
            <w:tcBorders>
              <w:top w:val="none" w:color="FFFFFF" w:sz="0"/>
              <w:left w:val="none" w:color="FFFFFF" w:sz="0"/>
              <w:bottom w:val="none" w:color="FFFFFF" w:sz="0"/>
              <w:right w:val="none" w:color="FFFFFF" w:sz="0"/>
            </w:tcBorders>
            <w:shd w:fill="FFFFFF" w:color="auto" w:val="clear"/>
            <w:tcMar>
              <w:top w:type="dxa" w:w="60"/>
              <w:left w:type="dxa" w:w="40"/>
              <w:bottom w:type="dxa" w:w="60"/>
              <w:right w:type="dxa" w:w="40"/>
            </w:tcMar>
            <w:vAlign w:val="center"/>
          </w:tcPr>
          <w:p>
            <w:pPr>
              <w:spacing w:after="20"/>
              <w:jc w:val="center"/>
            </w:pPr>
            <w:r>
              <w:rPr>
                <w:rFonts w:ascii="Arial" w:cs="Arial" w:eastAsia="Arial" w:hAnsi="Arial"/>
                <w:b/>
                <w:bCs/>
                <w:color w:val="43A047"/>
                <w:sz w:val="17"/>
                <w:szCs w:val="17"/>
              </w:rPr>
              <w:t xml:space="preserve">DAY 2</w:t>
            </w:r>
          </w:p>
          <w:p>
            <w:pPr>
              <w:spacing w:after="20"/>
              <w:jc w:val="center"/>
            </w:pPr>
            <w:r>
              <w:rPr>
                <w:rFonts w:ascii="Arial" w:cs="Arial" w:eastAsia="Arial" w:hAnsi="Arial"/>
                <w:b/>
                <w:bCs/>
                <w:color w:val="43A047"/>
                <w:sz w:val="22"/>
                <w:szCs w:val="22"/>
              </w:rPr>
              <w:t xml:space="preserve">70%</w:t>
            </w:r>
          </w:p>
          <w:p>
            <w:pPr>
              <w:jc w:val="center"/>
            </w:pPr>
            <w:r>
              <w:rPr>
                <w:rFonts w:ascii="Arial" w:cs="Arial" w:eastAsia="Arial" w:hAnsi="Arial"/>
                <w:color w:val="2C2C2C"/>
                <w:sz w:val="12"/>
                <w:szCs w:val="12"/>
              </w:rPr>
              <w:t xml:space="preserve">Lower Body —</w:t>
            </w:r>
            <w:r>
              <w:rPr>
                <w:rFonts w:ascii="Arial" w:cs="Arial" w:eastAsia="Arial" w:hAnsi="Arial"/>
                <w:color w:val="2C2C2C"/>
                <w:sz w:val="12"/>
                <w:szCs w:val="12"/>
              </w:rPr>
              <w:br/>
              <w:t xml:space="preserve">Left-Led Unilateral</w:t>
            </w:r>
          </w:p>
        </w:tc>
        <w:tc>
          <w:tcPr>
            <w:tcW w:type="dxa" w:w="3480"/>
            <w:tcBorders>
              <w:top w:val="none" w:color="FFFFFF" w:sz="0"/>
              <w:left w:val="none" w:color="FFFFFF" w:sz="0"/>
              <w:bottom w:val="none" w:color="FFFFFF" w:sz="0"/>
              <w:right w:val="none" w:color="FFFFFF" w:sz="0"/>
            </w:tcBorders>
            <w:shd w:fill="FFFFFF" w:color="auto" w:val="clear"/>
            <w:tcMar>
              <w:top w:type="dxa" w:w="60"/>
              <w:left w:type="dxa" w:w="40"/>
              <w:bottom w:type="dxa" w:w="60"/>
              <w:right w:type="dxa" w:w="40"/>
            </w:tcMar>
            <w:vAlign w:val="center"/>
          </w:tcPr>
          <w:p>
            <w:pPr>
              <w:spacing w:after="20"/>
              <w:jc w:val="center"/>
            </w:pPr>
            <w:r>
              <w:rPr>
                <w:rFonts w:ascii="Arial" w:cs="Arial" w:eastAsia="Arial" w:hAnsi="Arial"/>
                <w:b/>
                <w:bCs/>
                <w:color w:val="C9A227"/>
                <w:sz w:val="17"/>
                <w:szCs w:val="17"/>
              </w:rPr>
              <w:t xml:space="preserve">DAY 3</w:t>
            </w:r>
          </w:p>
          <w:p>
            <w:pPr>
              <w:spacing w:after="20"/>
              <w:jc w:val="center"/>
            </w:pPr>
            <w:r>
              <w:rPr>
                <w:rFonts w:ascii="Arial" w:cs="Arial" w:eastAsia="Arial" w:hAnsi="Arial"/>
                <w:b/>
                <w:bCs/>
                <w:color w:val="C9A227"/>
                <w:sz w:val="22"/>
                <w:szCs w:val="22"/>
              </w:rPr>
              <w:t xml:space="preserve">80%</w:t>
            </w:r>
          </w:p>
          <w:p>
            <w:pPr>
              <w:jc w:val="center"/>
            </w:pPr>
            <w:r>
              <w:rPr>
                <w:rFonts w:ascii="Arial" w:cs="Arial" w:eastAsia="Arial" w:hAnsi="Arial"/>
                <w:color w:val="2C2C2C"/>
                <w:sz w:val="12"/>
                <w:szCs w:val="12"/>
              </w:rPr>
              <w:t xml:space="preserve">Posterior Chain —</w:t>
            </w:r>
            <w:r>
              <w:rPr>
                <w:rFonts w:ascii="Arial" w:cs="Arial" w:eastAsia="Arial" w:hAnsi="Arial"/>
                <w:color w:val="2C2C2C"/>
                <w:sz w:val="12"/>
                <w:szCs w:val="12"/>
              </w:rPr>
              <w:br/>
              <w:t xml:space="preserve">Full-Body Strength</w:t>
            </w:r>
          </w:p>
        </w:tc>
      </w:tr>
    </w:tbl>
    <w:p>
      <w:pPr>
        <w:spacing w:after="120"/>
      </w:pPr>
    </w:p>
    <w:p>
      <w:pPr>
        <w:pBdr>
          <w:bottom w:val="single" w:color="00695C" w:sz="4" w:space="2"/>
        </w:pBdr>
        <w:spacing w:after="80" w:before="120"/>
      </w:pPr>
      <w:r>
        <w:rPr>
          <w:rFonts w:ascii="Arial" w:cs="Arial" w:eastAsia="Arial" w:hAnsi="Arial"/>
          <w:b/>
          <w:bCs/>
          <w:color w:val="00695C"/>
          <w:sz w:val="17"/>
          <w:szCs w:val="17"/>
        </w:rPr>
        <w:t xml:space="preserve">Styku Body Composition Scan</w:t>
      </w:r>
    </w:p>
    <w:p>
      <w:pPr>
        <w:spacing w:after="80"/>
      </w:pPr>
      <w:r>
        <w:rPr>
          <w:rFonts w:ascii="Arial" w:cs="Arial" w:eastAsia="Arial" w:hAnsi="Arial"/>
          <w:i/>
          <w:iCs/>
          <w:color w:val="6B6B6B"/>
          <w:sz w:val="14"/>
          <w:szCs w:val="14"/>
        </w:rPr>
        <w:t xml:space="preserve">Scan Date: 7/29/2026</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5220"/>
        <w:gridCol w:w="5220"/>
      </w:tblGrid>
      <w:tr>
        <w:tc>
          <w:tcPr>
            <w:tcW w:type="dxa" w:w="522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color w:val="6B6B6B"/>
                <w:sz w:val="13"/>
                <w:szCs w:val="13"/>
              </w:rPr>
              <w:t xml:space="preserve">Body Fat %</w:t>
            </w:r>
          </w:p>
          <w:p>
            <w:r>
              <w:rPr>
                <w:rFonts w:ascii="Arial" w:cs="Arial" w:eastAsia="Arial" w:hAnsi="Arial"/>
                <w:b/>
                <w:bCs/>
                <w:color w:val="2C2C2C"/>
                <w:sz w:val="15"/>
                <w:szCs w:val="15"/>
              </w:rPr>
              <w:t xml:space="preserve">30.9% (Fit)</w:t>
            </w:r>
          </w:p>
        </w:tc>
        <w:tc>
          <w:tcPr>
            <w:tcW w:type="dxa" w:w="522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color w:val="6B6B6B"/>
                <w:sz w:val="13"/>
                <w:szCs w:val="13"/>
              </w:rPr>
              <w:t xml:space="preserve">VFA (Visceral Fat)</w:t>
            </w:r>
          </w:p>
          <w:p>
            <w:r>
              <w:rPr>
                <w:rFonts w:ascii="Arial" w:cs="Arial" w:eastAsia="Arial" w:hAnsi="Arial"/>
                <w:b/>
                <w:bCs/>
                <w:color w:val="2C2C2C"/>
                <w:sz w:val="15"/>
                <w:szCs w:val="15"/>
              </w:rPr>
              <w:t xml:space="preserve">70.8 cm²</w:t>
            </w:r>
          </w:p>
        </w:tc>
      </w:tr>
      <w:tr>
        <w:tc>
          <w:tcPr>
            <w:tcW w:type="dxa" w:w="52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3"/>
                <w:szCs w:val="13"/>
              </w:rPr>
              <w:t xml:space="preserve">Lean Mass</w:t>
            </w:r>
          </w:p>
          <w:p>
            <w:r>
              <w:rPr>
                <w:rFonts w:ascii="Arial" w:cs="Arial" w:eastAsia="Arial" w:hAnsi="Arial"/>
                <w:b/>
                <w:bCs/>
                <w:color w:val="2C2C2C"/>
                <w:sz w:val="15"/>
                <w:szCs w:val="15"/>
              </w:rPr>
              <w:t xml:space="preserve">76.9 lbs (65.3%)</w:t>
            </w:r>
          </w:p>
        </w:tc>
        <w:tc>
          <w:tcPr>
            <w:tcW w:type="dxa" w:w="52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3"/>
                <w:szCs w:val="13"/>
              </w:rPr>
              <w:t xml:space="preserve">Shape Score</w:t>
            </w:r>
          </w:p>
          <w:p>
            <w:r>
              <w:rPr>
                <w:rFonts w:ascii="Arial" w:cs="Arial" w:eastAsia="Arial" w:hAnsi="Arial"/>
                <w:b/>
                <w:bCs/>
                <w:color w:val="2C2C2C"/>
                <w:sz w:val="15"/>
                <w:szCs w:val="15"/>
              </w:rPr>
              <w:t xml:space="preserve">72/100 — Good</w:t>
            </w:r>
          </w:p>
        </w:tc>
      </w:tr>
      <w:tr>
        <w:tc>
          <w:tcPr>
            <w:tcW w:type="dxa" w:w="522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color w:val="6B6B6B"/>
                <w:sz w:val="13"/>
                <w:szCs w:val="13"/>
              </w:rPr>
              <w:t xml:space="preserve">Fat Mass</w:t>
            </w:r>
          </w:p>
          <w:p>
            <w:r>
              <w:rPr>
                <w:rFonts w:ascii="Arial" w:cs="Arial" w:eastAsia="Arial" w:hAnsi="Arial"/>
                <w:b/>
                <w:bCs/>
                <w:color w:val="2C2C2C"/>
                <w:sz w:val="15"/>
                <w:szCs w:val="15"/>
              </w:rPr>
              <w:t xml:space="preserve">36.4 lbs</w:t>
            </w:r>
          </w:p>
        </w:tc>
        <w:tc>
          <w:tcPr>
            <w:tcW w:type="dxa" w:w="522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color w:val="6B6B6B"/>
                <w:sz w:val="13"/>
                <w:szCs w:val="13"/>
              </w:rPr>
              <w:t xml:space="preserve">ALST Index</w:t>
            </w:r>
          </w:p>
          <w:p>
            <w:r>
              <w:rPr>
                <w:rFonts w:ascii="Arial" w:cs="Arial" w:eastAsia="Arial" w:hAnsi="Arial"/>
                <w:b/>
                <w:bCs/>
                <w:color w:val="2C2C2C"/>
                <w:sz w:val="15"/>
                <w:szCs w:val="15"/>
              </w:rPr>
              <w:t xml:space="preserve">4.66 kg/m²</w:t>
            </w:r>
          </w:p>
        </w:tc>
      </w:tr>
      <w:tr>
        <w:tc>
          <w:tcPr>
            <w:tcW w:type="dxa" w:w="52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3"/>
                <w:szCs w:val="13"/>
              </w:rPr>
              <w:t xml:space="preserve">Bone Mass (Styku est.)</w:t>
            </w:r>
          </w:p>
          <w:p>
            <w:r>
              <w:rPr>
                <w:rFonts w:ascii="Arial" w:cs="Arial" w:eastAsia="Arial" w:hAnsi="Arial"/>
                <w:b/>
                <w:bCs/>
                <w:color w:val="2C2C2C"/>
                <w:sz w:val="15"/>
                <w:szCs w:val="15"/>
              </w:rPr>
              <w:t xml:space="preserve">4.6 lbs</w:t>
            </w:r>
          </w:p>
        </w:tc>
        <w:tc>
          <w:tcPr>
            <w:tcW w:type="dxa" w:w="52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3"/>
                <w:szCs w:val="13"/>
              </w:rPr>
              <w:t xml:space="preserve">Left Arm LST</w:t>
            </w:r>
          </w:p>
          <w:p>
            <w:r>
              <w:rPr>
                <w:rFonts w:ascii="Arial" w:cs="Arial" w:eastAsia="Arial" w:hAnsi="Arial"/>
                <w:b/>
                <w:bCs/>
                <w:color w:val="2C2C2C"/>
                <w:sz w:val="15"/>
                <w:szCs w:val="15"/>
              </w:rPr>
              <w:t xml:space="preserve">7 lbs</w:t>
            </w:r>
          </w:p>
        </w:tc>
      </w:tr>
      <w:tr>
        <w:tc>
          <w:tcPr>
            <w:tcW w:type="dxa" w:w="522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color w:val="6B6B6B"/>
                <w:sz w:val="13"/>
                <w:szCs w:val="13"/>
              </w:rPr>
              <w:t xml:space="preserve">BMI</w:t>
            </w:r>
          </w:p>
          <w:p>
            <w:r>
              <w:rPr>
                <w:rFonts w:ascii="Arial" w:cs="Arial" w:eastAsia="Arial" w:hAnsi="Arial"/>
                <w:b/>
                <w:bCs/>
                <w:color w:val="2C2C2C"/>
                <w:sz w:val="15"/>
                <w:szCs w:val="15"/>
              </w:rPr>
              <w:t xml:space="preserve">17.4</w:t>
            </w:r>
          </w:p>
        </w:tc>
        <w:tc>
          <w:tcPr>
            <w:tcW w:type="dxa" w:w="522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color w:val="6B6B6B"/>
                <w:sz w:val="13"/>
                <w:szCs w:val="13"/>
              </w:rPr>
              <w:t xml:space="preserve">Right Arm LST</w:t>
            </w:r>
          </w:p>
          <w:p>
            <w:r>
              <w:rPr>
                <w:rFonts w:ascii="Arial" w:cs="Arial" w:eastAsia="Arial" w:hAnsi="Arial"/>
                <w:b/>
                <w:bCs/>
                <w:color w:val="2C2C2C"/>
                <w:sz w:val="15"/>
                <w:szCs w:val="15"/>
              </w:rPr>
              <w:t xml:space="preserve">6.2 lbs</w:t>
            </w:r>
          </w:p>
        </w:tc>
      </w:tr>
      <w:tr>
        <w:tc>
          <w:tcPr>
            <w:tcW w:type="dxa" w:w="52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3"/>
                <w:szCs w:val="13"/>
              </w:rPr>
              <w:t xml:space="preserve">BMR</w:t>
            </w:r>
          </w:p>
          <w:p>
            <w:r>
              <w:rPr>
                <w:rFonts w:ascii="Arial" w:cs="Arial" w:eastAsia="Arial" w:hAnsi="Arial"/>
                <w:b/>
                <w:bCs/>
                <w:color w:val="2C2C2C"/>
                <w:sz w:val="15"/>
                <w:szCs w:val="15"/>
              </w:rPr>
              <w:t xml:space="preserve">1230 cal/day</w:t>
            </w:r>
          </w:p>
        </w:tc>
        <w:tc>
          <w:tcPr>
            <w:tcW w:type="dxa" w:w="52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3"/>
                <w:szCs w:val="13"/>
              </w:rPr>
              <w:t xml:space="preserve">Left / Right Leg LST</w:t>
            </w:r>
          </w:p>
          <w:p>
            <w:r>
              <w:rPr>
                <w:rFonts w:ascii="Arial" w:cs="Arial" w:eastAsia="Arial" w:hAnsi="Arial"/>
                <w:b/>
                <w:bCs/>
                <w:color w:val="2C2C2C"/>
                <w:sz w:val="15"/>
                <w:szCs w:val="15"/>
              </w:rPr>
              <w:t xml:space="preserve">12.7 / 13.5 lbs</w:t>
            </w:r>
          </w:p>
        </w:tc>
      </w:tr>
    </w:tbl>
    <w:p>
      <w:pPr>
        <w:spacing w:after="100"/>
      </w:pPr>
    </w:p>
    <w:p>
      <w:pPr>
        <w:spacing w:after="100"/>
      </w:pPr>
      <w:r>
        <w:rPr>
          <w:rFonts w:ascii="Arial" w:cs="Arial" w:eastAsia="Arial" w:hAnsi="Arial"/>
          <w:b/>
          <w:bCs/>
          <w:color w:val="00695C"/>
          <w:sz w:val="17"/>
          <w:szCs w:val="17"/>
        </w:rPr>
        <w:t xml:space="preserve">Peer Comparison:  </w:t>
      </w:r>
      <w:r>
        <w:rPr>
          <w:rFonts w:ascii="Arial" w:cs="Arial" w:eastAsia="Arial" w:hAnsi="Arial"/>
          <w:color w:val="2C2C2C"/>
          <w:sz w:val="17"/>
          <w:szCs w:val="17"/>
        </w:rPr>
        <w:t xml:space="preserve">Lower body fat than 60% of Styku's peer comparison group — reads favorably in isolation, but see the ALST At-Risk + BMI Underweight note below for why this is not the governing clinical read on its own.</w:t>
      </w:r>
    </w:p>
    <w:p>
      <w:pPr>
        <w:pBdr>
          <w:bottom w:val="single" w:color="C9A227" w:sz="4" w:space="2"/>
        </w:pBdr>
        <w:spacing w:after="80" w:before="120"/>
      </w:pPr>
      <w:r>
        <w:rPr>
          <w:rFonts w:ascii="Arial" w:cs="Arial" w:eastAsia="Arial" w:hAnsi="Arial"/>
          <w:b/>
          <w:bCs/>
          <w:color w:val="C9A227"/>
          <w:sz w:val="17"/>
          <w:szCs w:val="17"/>
        </w:rPr>
        <w:t xml:space="preserve">Strength Baselines — Established</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600"/>
        <w:gridCol w:w="1600"/>
        <w:gridCol w:w="1400"/>
        <w:gridCol w:w="4840"/>
      </w:tblGrid>
      <w:tr>
        <w:tc>
          <w:tcPr>
            <w:tcW w:type="dxa" w:w="26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B8860B"/>
                <w:sz w:val="14"/>
                <w:szCs w:val="14"/>
              </w:rPr>
              <w:t xml:space="preserve">LIFT</w:t>
            </w:r>
          </w:p>
        </w:tc>
        <w:tc>
          <w:tcPr>
            <w:tcW w:type="dxa" w:w="16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BASELINE</w:t>
            </w:r>
          </w:p>
        </w:tc>
        <w:tc>
          <w:tcPr>
            <w:tcW w:type="dxa" w:w="1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TESTED AT</w:t>
            </w:r>
          </w:p>
        </w:tc>
        <w:tc>
          <w:tcPr>
            <w:tcW w:type="dxa" w:w="48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B8860B"/>
                <w:sz w:val="14"/>
                <w:szCs w:val="14"/>
              </w:rPr>
              <w:t xml:space="preserve">8-WEEK TARGET</w:t>
            </w:r>
          </w:p>
        </w:tc>
      </w:tr>
      <w:tr>
        <w:tc>
          <w:tcPr>
            <w:tcW w:type="dxa" w:w="2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Hex Bar Deadlift</w:t>
            </w:r>
          </w:p>
        </w:tc>
        <w:tc>
          <w:tcPr>
            <w:tcW w:type="dxa" w:w="1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85 lbs x 5 (Epley 1RM ≈99 lbs)</w:t>
            </w:r>
          </w:p>
        </w:tc>
        <w:tc>
          <w:tcPr>
            <w:tcW w:type="dxa" w:w="1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7/29/2026</w:t>
            </w:r>
          </w:p>
        </w:tc>
        <w:tc>
          <w:tcPr>
            <w:tcW w:type="dxa" w:w="48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Wk1: 75 lbs x5 → Wk4: 85 lbs x5 — 75%→85% 1RM ramp</w:t>
            </w:r>
          </w:p>
        </w:tc>
      </w:tr>
      <w:tr>
        <w:tc>
          <w:tcPr>
            <w:tcW w:type="dxa" w:w="2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Squat</w:t>
            </w:r>
          </w:p>
        </w:tc>
        <w:tc>
          <w:tcPr>
            <w:tcW w:type="dxa" w:w="1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25 lbs x 5 (Epley 1RM ≈29 lbs)</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7/29/2026</w:t>
            </w:r>
          </w:p>
        </w:tc>
        <w:tc>
          <w:tcPr>
            <w:tcW w:type="dxa" w:w="48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Wk1: 20 lbs x6-8 → Wk4: 25 lbs x6-8 — matches the programmed 3x6-8</w:t>
            </w:r>
          </w:p>
        </w:tc>
      </w:tr>
      <w:tr>
        <w:tc>
          <w:tcPr>
            <w:tcW w:type="dxa" w:w="2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Hip Thrust (DB)</w:t>
            </w:r>
          </w:p>
        </w:tc>
        <w:tc>
          <w:tcPr>
            <w:tcW w:type="dxa" w:w="1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35 lbs x 5 (Epley 1RM ≈41 lbs)</w:t>
            </w:r>
          </w:p>
        </w:tc>
        <w:tc>
          <w:tcPr>
            <w:tcW w:type="dxa" w:w="1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7/29/2026</w:t>
            </w:r>
          </w:p>
        </w:tc>
        <w:tc>
          <w:tcPr>
            <w:tcW w:type="dxa" w:w="48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Wk1: 30 lbs x8 → Wk4: 35 lbs x8</w:t>
            </w:r>
          </w:p>
        </w:tc>
      </w:tr>
      <w:tr>
        <w:tc>
          <w:tcPr>
            <w:tcW w:type="dxa" w:w="2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Single-Leg RDL</w:t>
            </w:r>
          </w:p>
        </w:tc>
        <w:tc>
          <w:tcPr>
            <w:tcW w:type="dxa" w:w="1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25 lbs x 5 (Epley 1RM ≈29 lbs)</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7/29/2026</w:t>
            </w:r>
          </w:p>
        </w:tc>
        <w:tc>
          <w:tcPr>
            <w:tcW w:type="dxa" w:w="48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Wk1: 22.5 lbs/side x6 → Wk4: 25 lbs/side x6 — left leg leads</w:t>
            </w:r>
          </w:p>
        </w:tc>
      </w:tr>
      <w:tr>
        <w:tc>
          <w:tcPr>
            <w:tcW w:type="dxa" w:w="2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Single-Leg Stance Squat</w:t>
            </w:r>
          </w:p>
        </w:tc>
        <w:tc>
          <w:tcPr>
            <w:tcW w:type="dxa" w:w="1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12 lbs x 5 (Epley 1RM ≈14 lbs)</w:t>
            </w:r>
          </w:p>
        </w:tc>
        <w:tc>
          <w:tcPr>
            <w:tcW w:type="dxa" w:w="1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7/29/2026</w:t>
            </w:r>
          </w:p>
        </w:tc>
        <w:tc>
          <w:tcPr>
            <w:tcW w:type="dxa" w:w="48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Wk1: 10 lbs x6 → Wk4: 12.5 lbs x6 — left leg leads</w:t>
            </w:r>
          </w:p>
        </w:tc>
      </w:tr>
      <w:tr>
        <w:tc>
          <w:tcPr>
            <w:tcW w:type="dxa" w:w="2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Overhead Press</w:t>
            </w:r>
          </w:p>
        </w:tc>
        <w:tc>
          <w:tcPr>
            <w:tcW w:type="dxa" w:w="1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Not Tested — Reintroducing After Prior Suspension</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7/29/2026</w:t>
            </w:r>
          </w:p>
        </w:tc>
        <w:tc>
          <w:tcPr>
            <w:tcW w:type="dxa" w:w="48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Progressive strengthening, pain-free ROM only — load builds week to week, autoregulated by RIR, not a fixed %1RM table</w:t>
            </w:r>
          </w:p>
        </w:tc>
      </w:tr>
      <w:tr>
        <w:tc>
          <w:tcPr>
            <w:tcW w:type="dxa" w:w="2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Single-Arm Row</w:t>
            </w:r>
          </w:p>
        </w:tc>
        <w:tc>
          <w:tcPr>
            <w:tcW w:type="dxa" w:w="1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20 lbs (reference load, reps not recorded)</w:t>
            </w:r>
          </w:p>
        </w:tc>
        <w:tc>
          <w:tcPr>
            <w:tcW w:type="dxa" w:w="1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7/29/2026</w:t>
            </w:r>
          </w:p>
        </w:tc>
        <w:tc>
          <w:tcPr>
            <w:tcW w:type="dxa" w:w="48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Build progressively at 2 RIR — right arm leads (weaker side)</w:t>
            </w:r>
          </w:p>
        </w:tc>
      </w:tr>
      <w:tr>
        <w:tc>
          <w:tcPr>
            <w:tcW w:type="dxa" w:w="2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Farmers Carry</w:t>
            </w:r>
          </w:p>
        </w:tc>
        <w:tc>
          <w:tcPr>
            <w:tcW w:type="dxa" w:w="1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25 lbs/hand</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7/29/2026</w:t>
            </w:r>
          </w:p>
        </w:tc>
        <w:tc>
          <w:tcPr>
            <w:tcW w:type="dxa" w:w="48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Hold at 25-30 lbs/hand for volume; add 5 lbs/hand at the 8-week retest if quality holds</w:t>
            </w:r>
          </w:p>
        </w:tc>
      </w:tr>
      <w:tr>
        <w:tc>
          <w:tcPr>
            <w:tcW w:type="dxa" w:w="2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Incline Push-Up</w:t>
            </w:r>
          </w:p>
        </w:tc>
        <w:tc>
          <w:tcPr>
            <w:tcW w:type="dxa" w:w="1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10 reps (bodyweight)</w:t>
            </w:r>
          </w:p>
        </w:tc>
        <w:tc>
          <w:tcPr>
            <w:tcW w:type="dxa" w:w="1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7/29/2026</w:t>
            </w:r>
          </w:p>
        </w:tc>
        <w:tc>
          <w:tcPr>
            <w:tcW w:type="dxa" w:w="48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Target 14-16 clean reps by Week 8</w:t>
            </w:r>
          </w:p>
        </w:tc>
      </w:tr>
      <w:tr>
        <w:tc>
          <w:tcPr>
            <w:tcW w:type="dxa" w:w="2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Plank Hold</w:t>
            </w:r>
          </w:p>
        </w:tc>
        <w:tc>
          <w:tcPr>
            <w:tcW w:type="dxa" w:w="1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1:04 (64 sec)</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7/29/2026</w:t>
            </w:r>
          </w:p>
        </w:tc>
        <w:tc>
          <w:tcPr>
            <w:tcW w:type="dxa" w:w="48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Target 1:30-1:45 by Week 8</w:t>
            </w:r>
          </w:p>
        </w:tc>
      </w:tr>
      <w:tr>
        <w:tc>
          <w:tcPr>
            <w:tcW w:type="dxa" w:w="2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Kieser Pulldown</w:t>
            </w:r>
          </w:p>
        </w:tc>
        <w:tc>
          <w:tcPr>
            <w:tcW w:type="dxa" w:w="1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13.5 (Kieser pin-loaded/pneumatic resistance units — not directly comparable to a free-weight lbs figure)</w:t>
            </w:r>
          </w:p>
        </w:tc>
        <w:tc>
          <w:tcPr>
            <w:tcW w:type="dxa" w:w="1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7/29/2026</w:t>
            </w:r>
          </w:p>
        </w:tc>
        <w:tc>
          <w:tcPr>
            <w:tcW w:type="dxa" w:w="48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Track Kieser-unit progression on the same machine session to session, not converted to a free-weight equivalent</w:t>
            </w:r>
          </w:p>
        </w:tc>
      </w:tr>
      <w:tr>
        <w:tc>
          <w:tcPr>
            <w:tcW w:type="dxa" w:w="2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Assisted Pull-Ups</w:t>
            </w:r>
          </w:p>
        </w:tc>
        <w:tc>
          <w:tcPr>
            <w:tcW w:type="dxa" w:w="1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5 reps x close, standard, and wide grip</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7/29/2026</w:t>
            </w:r>
          </w:p>
        </w:tc>
        <w:tc>
          <w:tcPr>
            <w:tcW w:type="dxa" w:w="48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Gated behind Day 1's scapular strengthening block — reduce assistance / add volume only once scapular criteria are consistently met</w:t>
            </w:r>
          </w:p>
        </w:tc>
      </w:tr>
    </w:tbl>
    <w:p>
      <w:pPr>
        <w:spacing w:after="100"/>
      </w:pPr>
    </w:p>
    <w:p>
      <w:pPr>
        <w:spacing w:after="100"/>
      </w:pPr>
      <w:r>
        <w:rPr>
          <w:rFonts w:ascii="Arial" w:cs="Arial" w:eastAsia="Arial" w:hAnsi="Arial"/>
          <w:b/>
          <w:bCs/>
          <w:color w:val="B71C1C"/>
          <w:sz w:val="17"/>
          <w:szCs w:val="17"/>
        </w:rPr>
        <w:t xml:space="preserve">ALST At-Risk + BMI Underweight — Sarcopenic Profile, Top Clinical Priority:  </w:t>
      </w:r>
      <w:r>
        <w:rPr>
          <w:rFonts w:ascii="Arial" w:cs="Arial" w:eastAsia="Arial" w:hAnsi="Arial"/>
          <w:color w:val="2C2C2C"/>
          <w:sz w:val="17"/>
          <w:szCs w:val="17"/>
        </w:rPr>
        <w:t xml:space="preserve">Combined ALST Index 4.66 kg/m² (At-Risk, &lt;5.5 threshold) and BMI 17.4 (Underweight, &lt;18.5) is a numeric combination known clinically as a "sarcopenic obesity profile" — the top clinical priority in this program. The label reads counterintuitively against a client presenting as clinically underweight, but the underlying composition is consistent with it, not contradicted by it: Body Fat 30.9% (36.4 lbs fat mass) is Styku's own "Fit" tier in isolation, yet against a lean mass of only 76.9 lbs (65.3%) and an ALST Index well below the sarcopenia threshold, that fat mass represents a disproportionate share of an already-depleted total body composition — low muscle mass co-occurring with a relatively elevated fat proportion despite low total bodyweight is the compositional signature this flag is naming. This is the top programming priority in this document: muscle-building is the primary physiological goal of every session, progressive resistance is prioritized on all three training days, protein/creatine escalate per the tier below, and no metabolic finisher in this plan is allowed to compromise recovery capacity for the resistance work driving this goal.</w:t>
      </w:r>
    </w:p>
    <w:p>
      <w:pPr>
        <w:spacing w:after="100"/>
      </w:pPr>
      <w:r>
        <w:rPr>
          <w:rFonts w:ascii="Arial" w:cs="Arial" w:eastAsia="Arial" w:hAnsi="Arial"/>
          <w:b/>
          <w:bCs/>
          <w:color w:val="E53935"/>
          <w:sz w:val="17"/>
          <w:szCs w:val="17"/>
        </w:rPr>
        <w:t xml:space="preserve">Left Shoulder — Overhead Work Actively Reintroduced After Prior Suspension:  </w:t>
      </w:r>
      <w:r>
        <w:rPr>
          <w:rFonts w:ascii="Arial" w:cs="Arial" w:eastAsia="Arial" w:hAnsi="Arial"/>
          <w:color w:val="2C2C2C"/>
          <w:sz w:val="17"/>
          <w:szCs w:val="17"/>
        </w:rPr>
        <w:t xml:space="preserve">Previously documented left shoulder pain on overhead raising led to overhead pressing being fully suspended. The current trainer note — "Over Head Left Side Raising Shoulder Pain... Strengthen overhead (Not Tested)" — is an intentional progression, not a silent reversal of that caution: overhead work is now being actively, carefully reintroduced under close pain-monitoring, following the same "strengthen with precautions, not restrictions" principle already established for shoulder flags in this system. Every session with overhead pressing (Day 1, with a brief continued check-in on Day 3) opens with a dedicated Isolated-zone shoulder corrective/prep block — external/internal rotation, scapular stability, controlled shoulder flexion — sequenced BEFORE any pressing, per "control precedes power." Because overhead press was never load-tested, its progression is autoregulated by pain-free range of motion and RIR, not a fixed %1RM table — there is no baseline 1RM to build a percentage table from. Pain-monitoring language is explicit and consistent throughout: sharp or pinching pain during a set, or pain lasting beyond 24 hours, is the real stop signal — regress the range or substitute the exercise; ordinary muscular fatigue or normal training soreness is expected and is not a stop signal.</w:t>
      </w:r>
    </w:p>
    <w:p>
      <w:pPr>
        <w:spacing w:after="100"/>
      </w:pPr>
      <w:r>
        <w:rPr>
          <w:rFonts w:ascii="Arial" w:cs="Arial" w:eastAsia="Arial" w:hAnsi="Arial"/>
          <w:b/>
          <w:bCs/>
          <w:color w:val="6A1B9A"/>
          <w:sz w:val="17"/>
          <w:szCs w:val="17"/>
        </w:rPr>
        <w:t xml:space="preserve">Scapular Strength — Required Gate Before Pull-Up Progression:  </w:t>
      </w:r>
      <w:r>
        <w:rPr>
          <w:rFonts w:ascii="Arial" w:cs="Arial" w:eastAsia="Arial" w:hAnsi="Arial"/>
          <w:color w:val="2C2C2C"/>
          <w:sz w:val="17"/>
          <w:szCs w:val="17"/>
        </w:rPr>
        <w:t xml:space="preserve">Trainer note: "Before doing pull ups needs scapula strength." This is a direct sequencing instruction, not a general suggestion — a dedicated scapular strengthening block (scapular retraction/depression, controlled scapular dead hangs, band pull-aparts) precedes and gates her assisted pull-up progression on Day 1, consistent with ICONS's "control precedes power" philosophy, and is directly connected to the shoulder-reintroduction priority above: scapular stability is foundational support for both the overhead pressing work and any future pull-up loading. Assisted Pull-Ups were tested at intake (5 reps x close, standard, and wide grip) and are documented as a baseline reference in the table below, but formal loaded progression — reduced assistance, added volume — is deferred until the scapular block's own strength criteria are consistently met: clean band pull-aparts 3x15 and a controlled 20-second scapular dead hang with no compensatory shrug are the working benchmark. Kieser Pulldown (machine-guided, lower coordination demand) serves as her active pull-strength pathway exercise in the meantime.</w:t>
      </w:r>
    </w:p>
    <w:p>
      <w:pPr>
        <w:spacing w:after="100"/>
      </w:pPr>
      <w:r>
        <w:rPr>
          <w:rFonts w:ascii="Arial" w:cs="Arial" w:eastAsia="Arial" w:hAnsi="Arial"/>
          <w:b/>
          <w:bCs/>
          <w:color w:val="00695C"/>
          <w:sz w:val="17"/>
          <w:szCs w:val="17"/>
        </w:rPr>
        <w:t xml:space="preserve">Styku Findings — Body Composition, VFA &amp; Bone Mass:  </w:t>
      </w:r>
      <w:r>
        <w:rPr>
          <w:rFonts w:ascii="Arial" w:cs="Arial" w:eastAsia="Arial" w:hAnsi="Arial"/>
          <w:color w:val="2C2C2C"/>
          <w:sz w:val="17"/>
          <w:szCs w:val="17"/>
        </w:rPr>
        <w:t xml:space="preserve">Lean Mass 76.9 lbs (65.3%), Fat Mass 36.4 lbs, Bone Mass 4.6 lbs, BMR 1230 cal/day, Shape Score 72/100 — "Good." VFA 70.8 cm² is tracked here as a trend indicator, not a risk-band diagnosis — worth watching directionally at the 8-week rescan alongside the composition priorities above, rather than read against a fixed cm² cutoff. BMI 17.4 is a clinical Underweight flag (&lt;18.5) regardless of the "Fit" body-fat-percentage reading — see the governing sarcopenic-profile note above for how these findings interact.</w:t>
      </w:r>
    </w:p>
    <w:p>
      <w:pPr>
        <w:spacing w:after="100"/>
      </w:pPr>
      <w:r>
        <w:rPr>
          <w:rFonts w:ascii="Arial" w:cs="Arial" w:eastAsia="Arial" w:hAnsi="Arial"/>
          <w:b/>
          <w:bCs/>
          <w:color w:val="E65100"/>
          <w:sz w:val="17"/>
          <w:szCs w:val="17"/>
        </w:rPr>
        <w:t xml:space="preserve">Segmental Asymmetry — Right Arm Leads Pull/Press, Left Leg Leads Unilateral Work:  </w:t>
      </w:r>
      <w:r>
        <w:rPr>
          <w:rFonts w:ascii="Arial" w:cs="Arial" w:eastAsia="Arial" w:hAnsi="Arial"/>
          <w:color w:val="2C2C2C"/>
          <w:sz w:val="17"/>
          <w:szCs w:val="17"/>
        </w:rPr>
        <w:t xml:space="preserve">Arms: Left 7 lbs / Right 6.2 lbs — a 0.8 lb gap, roughly 11% relative to the larger side. RIGHT arm is weaker (lower LST) and leads every unilateral rowing/pressing exercise across this program (Single-Arm Row, Day 1; Suitcase Carry, Day 3 — the weaker hand holds the load, per the Asymmetry Protocol's coaching convention). Legs: Left 12.7 lbs / Right 13.5 lbs — also a 0.8 lb gap, roughly 6% relative to the larger side. LEFT leg continues to lead every unilateral leg exercise (Single-Leg Stance Squat and Single-Leg RDL, Day 2; carried forward into Day 3's activation work), with this gap tracked closely at the 8-week Styku rescan to confirm the lead assignment still reflects a real, worth-addressing difference. Reps/loads are logged per side throughout.</w:t>
      </w:r>
    </w:p>
    <w:p>
      <w:pPr>
        <w:spacing w:after="100"/>
      </w:pPr>
      <w:r>
        <w:rPr>
          <w:rFonts w:ascii="Arial" w:cs="Arial" w:eastAsia="Arial" w:hAnsi="Arial"/>
          <w:b/>
          <w:bCs/>
          <w:color w:val="E53935"/>
          <w:sz w:val="17"/>
          <w:szCs w:val="17"/>
        </w:rPr>
        <w:t xml:space="preserve">Left Hip — Overuse/Chronic Tendinitis, Active Rehab Stage (Coordinated with Jason Bethea):  </w:t>
      </w:r>
      <w:r>
        <w:rPr>
          <w:rFonts w:ascii="Arial" w:cs="Arial" w:eastAsia="Arial" w:hAnsi="Arial"/>
          <w:color w:val="2C2C2C"/>
          <w:sz w:val="17"/>
          <w:szCs w:val="17"/>
        </w:rPr>
        <w:t xml:space="preserve">Current clinical finding: "Hip &amp; Pelvis — Overuse/Chronic · Left · Severity 4 · Tendinitis," with the note "Still in the rehab stage for left hip." Coordinated with Jason Bethea, Brace Life's in-house Trainer/Physical Therapist. This is an active, currently-rehabbing finding, not a historical footnote — it directly overlaps with real left-side hip-loading content already in this program: left leg leads every unilateral leg exercise on Day 2 (Squat, Single-Leg Stance Squat, Single-Leg RDL) and Day 3's hip-dominant work (Hex Bar Deadlift, DB Hip Thrust, Box Step-Up Jump). None of that content is removed — per this system's "strengthen with precautions, not restrictions" principle, the hip stays trained, but every set of that loaded work now carries explicit pain-monitoring language: sharp, pinching, or catching pain anywhere in the front/side of the left hip is the stop signal — regress load, range, or substitute the exercise and flag Jason Bethea; ordinary muscular fatigue or normal training soreness is not a stop signal. Hip activation work in Day 2 Block A and Day 3 Block A (banded clamshell, hip abduction, bird dog) is unaffected — light, controlled activation work is generally well-tolerated in a rehabbing-tendinitis presentation and is not restricted here.</w:t>
      </w:r>
    </w:p>
    <w:p>
      <w:pPr>
        <w:spacing w:after="80"/>
      </w:pPr>
    </w:p>
    <w:p>
      <w:pPr>
        <w:pBdr>
          <w:bottom w:val="single" w:color="C9A227" w:sz="4" w:space="2"/>
        </w:pBdr>
        <w:spacing w:after="80" w:before="120"/>
      </w:pPr>
      <w:r>
        <w:rPr>
          <w:rFonts w:ascii="Arial" w:cs="Arial" w:eastAsia="Arial" w:hAnsi="Arial"/>
          <w:b/>
          <w:bCs/>
          <w:color w:val="C9A227"/>
          <w:sz w:val="17"/>
          <w:szCs w:val="17"/>
        </w:rPr>
        <w:t xml:space="preserve">Evidence-Based Nutrition Targets</w:t>
      </w:r>
    </w:p>
    <w:p>
      <w:pPr>
        <w:spacing w:after="100"/>
      </w:pPr>
      <w:r>
        <w:rPr>
          <w:rFonts w:ascii="Arial" w:cs="Arial" w:eastAsia="Arial" w:hAnsi="Arial"/>
          <w:b/>
          <w:bCs/>
          <w:color w:val="C9A227"/>
          <w:sz w:val="17"/>
          <w:szCs w:val="17"/>
        </w:rPr>
        <w:t xml:space="preserve">Daily Protein Target:  </w:t>
      </w:r>
      <w:r>
        <w:rPr>
          <w:rFonts w:ascii="Arial" w:cs="Arial" w:eastAsia="Arial" w:hAnsi="Arial"/>
          <w:b/>
          <w:bCs/>
          <w:color w:val="2C2C2C"/>
          <w:sz w:val="20"/>
          <w:szCs w:val="20"/>
        </w:rPr>
        <w:t xml:space="preserve">107–118g/day</w:t>
      </w:r>
      <w:r>
        <w:rPr>
          <w:rFonts w:ascii="Arial" w:cs="Arial" w:eastAsia="Arial" w:hAnsi="Arial"/>
          <w:color w:val="6B6B6B"/>
          <w:sz w:val="15"/>
          <w:szCs w:val="15"/>
        </w:rPr>
        <w:t xml:space="preserve">  (2.0–2.2 g/kg — ALST At-Risk / 50+ tier)  </w:t>
      </w:r>
      <w:r>
        <w:rPr>
          <w:rFonts w:ascii="Arial" w:cs="Arial" w:eastAsia="Arial" w:hAnsi="Arial"/>
          <w:color w:val="2C2C2C"/>
          <w:sz w:val="17"/>
          <w:szCs w:val="17"/>
        </w:rPr>
        <w:t xml:space="preserve">~21g per meal minimum (leucine threshold), distributed across 4+ meals/day.</w:t>
      </w:r>
    </w:p>
    <w:p>
      <w:pPr>
        <w:spacing w:after="100"/>
      </w:pPr>
      <w:r>
        <w:rPr>
          <w:rFonts w:ascii="Arial" w:cs="Arial" w:eastAsia="Arial" w:hAnsi="Arial"/>
          <w:b/>
          <w:bCs/>
          <w:color w:val="B71C1C"/>
          <w:sz w:val="17"/>
          <w:szCs w:val="17"/>
        </w:rPr>
        <w:t xml:space="preserve">Creatine — Strongly Indicated:  </w:t>
      </w:r>
      <w:r>
        <w:rPr>
          <w:rFonts w:ascii="Arial" w:cs="Arial" w:eastAsia="Arial" w:hAnsi="Arial"/>
          <w:color w:val="2C2C2C"/>
          <w:sz w:val="17"/>
          <w:szCs w:val="17"/>
        </w:rPr>
        <w:t xml:space="preserve">ALST Index below the 5.5 kg/m² sarcopenia-risk threshold. 3–5g creatine monohydrate daily with food, no loading phase. Saturates in 3–4 weeks. Well-supported for strength, power, and cognition; bone-density evidence is mixed, not settled — a possible upside alongside LIFTMOR-style loading, not a substitute for it.</w:t>
      </w:r>
    </w:p>
    <w:p>
      <w:pPr>
        <w:spacing w:after="100"/>
      </w:pPr>
      <w:r>
        <w:rPr>
          <w:rFonts w:ascii="Arial" w:cs="Arial" w:eastAsia="Arial" w:hAnsi="Arial"/>
          <w:b/>
          <w:bCs/>
          <w:color w:val="1565C0"/>
          <w:sz w:val="17"/>
          <w:szCs w:val="17"/>
        </w:rPr>
        <w:t xml:space="preserve">Collagen Protocol:  </w:t>
      </w:r>
      <w:r>
        <w:rPr>
          <w:rFonts w:ascii="Arial" w:cs="Arial" w:eastAsia="Arial" w:hAnsi="Arial"/>
          <w:color w:val="2C2C2C"/>
          <w:sz w:val="17"/>
          <w:szCs w:val="17"/>
        </w:rPr>
        <w:t xml:space="preserve">15g collagen peptides + 50mg Vitamin C, taken 45–60 minutes before the loading session. A connective-tissue support protocol taken consistently on training days over 12+ weeks — the benefit is structural and builds over time, not a pre-workout performance boost. Requires mechanical load to work. Ranks below protein and creatine in priority (Shaw et al. 2017).</w:t>
      </w:r>
    </w:p>
    <w:p>
      <w:r>
        <w:br w:type="page"/>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600"/>
        <w:gridCol w:w="8840"/>
      </w:tblGrid>
      <w:tr>
        <w:tc>
          <w:tcPr>
            <w:tcW w:type="dxa" w:w="1600"/>
            <w:tcBorders>
              <w:top w:val="none" w:color="FFFFFF" w:sz="0"/>
              <w:left w:val="none" w:color="FFFFFF" w:sz="0"/>
              <w:bottom w:val="none" w:color="FFFFFF" w:sz="0"/>
              <w:right w:val="none" w:color="FFFFFF" w:sz="0"/>
            </w:tcBorders>
            <w:shd w:fill="00695C" w:color="auto" w:val="clear"/>
            <w:tcMar>
              <w:top w:type="dxa" w:w="40"/>
              <w:left w:type="dxa" w:w="80"/>
              <w:bottom w:type="dxa" w:w="40"/>
              <w:right w:type="dxa" w:w="80"/>
            </w:tcMar>
            <w:vAlign w:val="center"/>
          </w:tcPr>
          <w:p>
            <w:pPr>
              <w:spacing w:after="20"/>
              <w:jc w:val="center"/>
            </w:pPr>
            <w:r>
              <w:rPr>
                <w:rFonts w:ascii="Arial" w:cs="Arial" w:eastAsia="Arial" w:hAnsi="Arial"/>
                <w:b/>
                <w:bCs/>
                <w:color w:val="FFFFFF"/>
                <w:sz w:val="36"/>
                <w:szCs w:val="36"/>
              </w:rPr>
              <w:t xml:space="preserve">60%</w:t>
            </w:r>
          </w:p>
          <w:p>
            <w:pPr>
              <w:jc w:val="center"/>
            </w:pPr>
            <w:r>
              <w:rPr>
                <w:rFonts w:ascii="Arial" w:cs="Arial" w:eastAsia="Arial" w:hAnsi="Arial"/>
                <w:b/>
                <w:bCs/>
                <w:color w:val="FFFFFF"/>
                <w:sz w:val="13"/>
                <w:szCs w:val="13"/>
              </w:rPr>
              <w:t xml:space="preserve">INTENSITY</w:t>
            </w:r>
          </w:p>
        </w:tc>
        <w:tc>
          <w:tcPr>
            <w:tcW w:type="dxa" w:w="8840"/>
            <w:tcBorders>
              <w:top w:val="none" w:color="FFFFFF" w:sz="0"/>
              <w:left w:val="none" w:color="FFFFFF" w:sz="0"/>
              <w:bottom w:val="none" w:color="FFFFFF" w:sz="0"/>
              <w:right w:val="none" w:color="FFFFFF" w:sz="0"/>
            </w:tcBorders>
            <w:shd w:fill="E0F2F1" w:color="auto" w:val="clear"/>
            <w:tcMar>
              <w:top w:type="dxa" w:w="60"/>
              <w:left w:type="dxa" w:w="120"/>
              <w:bottom w:type="dxa" w:w="60"/>
              <w:right w:type="dxa" w:w="120"/>
            </w:tcMar>
            <w:vAlign w:val="center"/>
          </w:tcPr>
          <w:p>
            <w:pPr>
              <w:spacing w:after="30"/>
            </w:pPr>
            <w:r>
              <w:rPr>
                <w:rFonts w:ascii="Arial" w:cs="Arial" w:eastAsia="Arial" w:hAnsi="Arial"/>
                <w:b/>
                <w:bCs/>
                <w:color w:val="00695C"/>
                <w:sz w:val="26"/>
                <w:szCs w:val="26"/>
              </w:rPr>
              <w:t xml:space="preserve">DAY 1 — UPPER BODY: SHOULDER REINTRODUCTION &amp; SCAPULAR FOUNDATION</w:t>
            </w:r>
          </w:p>
          <w:p>
            <w:pPr>
              <w:spacing w:after="30"/>
            </w:pPr>
            <w:r>
              <w:rPr>
                <w:rFonts w:ascii="Arial" w:cs="Arial" w:eastAsia="Arial" w:hAnsi="Arial"/>
                <w:b/>
                <w:bCs/>
                <w:color w:val="2C2C2C"/>
                <w:sz w:val="19"/>
                <w:szCs w:val="19"/>
              </w:rPr>
              <w:t xml:space="preserve">Overhead Pressing Actively Reintroduced · Scapular Strength Gates Pull-Up Progression</w:t>
            </w:r>
          </w:p>
          <w:p>
            <w:r>
              <w:rPr>
                <w:rFonts w:ascii="Arial" w:cs="Arial" w:eastAsia="Arial" w:hAnsi="Arial"/>
                <w:b/>
                <w:bCs/>
                <w:color w:val="00695C"/>
                <w:sz w:val="14"/>
                <w:szCs w:val="14"/>
              </w:rPr>
              <w:t xml:space="preserve">TECHNIQUE DAY · SHOULDER CARE PRIORITY · PULL-UP PATHWAY GATED</w:t>
            </w:r>
          </w:p>
        </w:tc>
      </w:tr>
    </w:tbl>
    <w:p>
      <w:pPr>
        <w:spacing w:after="100"/>
      </w:pPr>
    </w:p>
    <w:p>
      <w:pPr>
        <w:spacing w:after="100"/>
      </w:pPr>
      <w:r>
        <w:rPr>
          <w:rFonts w:ascii="Arial" w:cs="Arial" w:eastAsia="Arial" w:hAnsi="Arial"/>
          <w:b/>
          <w:bCs/>
          <w:color w:val="00695C"/>
          <w:sz w:val="17"/>
          <w:szCs w:val="17"/>
        </w:rPr>
        <w:t xml:space="preserve">60% Day:  </w:t>
      </w:r>
      <w:r>
        <w:rPr>
          <w:rFonts w:ascii="Arial" w:cs="Arial" w:eastAsia="Arial" w:hAnsi="Arial"/>
          <w:color w:val="2C2C2C"/>
          <w:sz w:val="17"/>
          <w:szCs w:val="17"/>
        </w:rPr>
        <w:t xml:space="preserve">Technique day — form over load, no PRs. Overhead pressing is being actively, carefully reintroduced today after a prior period of full suspension; the corrective and scapular blocks below earn that reintroduction before any pressing happens. Muscle-building remains the session's primary goal given her ALST At-Risk status — every block here is real progressive-resistance work, not filler. Effort is tiered by block today: corrective and scapular work stays comfortably submaximal (3+ RIR), the reintroduced press works at 2 RIR inside pain-free range, and the one hypertrophy-priority accessory set (incline push-up) is the only work taken to 1 rep in reserve.</w:t>
      </w:r>
    </w:p>
    <w:p>
      <w:pPr>
        <w:spacing w:after="100"/>
      </w:pPr>
      <w:r>
        <w:rPr>
          <w:rFonts w:ascii="Arial" w:cs="Arial" w:eastAsia="Arial" w:hAnsi="Arial"/>
          <w:b/>
          <w:bCs/>
          <w:color w:val="C9A227"/>
          <w:sz w:val="17"/>
          <w:szCs w:val="17"/>
        </w:rPr>
        <w:t xml:space="preserve">Protein Reminder:  </w:t>
      </w:r>
      <w:r>
        <w:rPr>
          <w:rFonts w:ascii="Arial" w:cs="Arial" w:eastAsia="Arial" w:hAnsi="Arial"/>
          <w:color w:val="2C2C2C"/>
          <w:sz w:val="17"/>
          <w:szCs w:val="17"/>
        </w:rPr>
        <w:t xml:space="preserve">Target 107–118g today, 4+ meals. Creatine 3–5g with a meal.</w:t>
      </w:r>
    </w:p>
    <w:p>
      <w:pPr>
        <w:spacing w:after="100"/>
      </w:pPr>
      <w:r>
        <w:rPr>
          <w:rFonts w:ascii="Arial" w:cs="Arial" w:eastAsia="Arial" w:hAnsi="Arial"/>
          <w:b/>
          <w:bCs/>
          <w:color w:val="2E7D32"/>
          <w:sz w:val="17"/>
          <w:szCs w:val="17"/>
        </w:rPr>
        <w:t xml:space="preserve">Warm-Up:  </w:t>
      </w:r>
      <w:r>
        <w:rPr>
          <w:rFonts w:ascii="Arial" w:cs="Arial" w:eastAsia="Arial" w:hAnsi="Arial"/>
          <w:color w:val="2C2C2C"/>
          <w:sz w:val="17"/>
          <w:szCs w:val="17"/>
        </w:rPr>
        <w:t xml:space="preserve">5 min bike, band pull-apart x15, scapular wall slide x10, arm circles x10/direction (pain-free range only), cat-cow x8. PT-led stick mobility circuit, used as the session opener: PVC/stick shoulder passovers 2x10 (front-to-back overhead pass, pain-free range only), overhead squat with stick 2x8, hip openers (90/90 or open-book) 8 each side.</w:t>
      </w:r>
    </w:p>
    <w:p>
      <w:pPr>
        <w:spacing w:after="60" w:before="120"/>
      </w:pPr>
      <w:r>
        <w:rPr>
          <w:rFonts w:ascii="Arial" w:cs="Arial" w:eastAsia="Arial" w:hAnsi="Arial"/>
          <w:b/>
          <w:bCs/>
          <w:color w:val="E53935"/>
          <w:sz w:val="17"/>
          <w:szCs w:val="17"/>
        </w:rPr>
        <w:t xml:space="preserve">A — SHOULDER REINTRODUCTION — CORRECTIVE PRIORITY</w:t>
      </w:r>
    </w:p>
    <w:p>
      <w:pPr>
        <w:spacing w:after="80"/>
      </w:pPr>
      <w:r>
        <w:rPr>
          <w:rFonts w:ascii="Arial" w:cs="Arial" w:eastAsia="Arial" w:hAnsi="Arial"/>
          <w:b/>
          <w:bCs/>
          <w:color w:val="E53935"/>
          <w:sz w:val="17"/>
          <w:szCs w:val="17"/>
        </w:rPr>
        <w:t xml:space="preserve">Why:  </w:t>
      </w:r>
      <w:r>
        <w:rPr>
          <w:rFonts w:ascii="Arial" w:cs="Arial" w:eastAsia="Arial" w:hAnsi="Arial"/>
          <w:color w:val="2C2C2C"/>
          <w:sz w:val="17"/>
          <w:szCs w:val="17"/>
        </w:rPr>
        <w:t xml:space="preserve">Left shoulder overhead work was previously suspended due to pain; it is now being actively reintroduced under close pain-monitoring, not avoided. This block earns pain-free control through rotation and controlled flexion before any pressing — "control precedes power." Sharp or pinching pain is the stop signal here, clearly distinct from normal training fatigue. Floor Row on Foam Roller, I's-T's-W's, and Quadruped Shoulder Press are PT-led postural and scapular activation work, directly supporting the documented left-shoulder postural-dysfunction finding.</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EXERCISE</w:t>
            </w:r>
          </w:p>
        </w:tc>
        <w:tc>
          <w:tcPr>
            <w:tcW w:type="dxa" w:w="3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SETS</w:t>
            </w:r>
          </w:p>
        </w:tc>
        <w:tc>
          <w:tcPr>
            <w:tcW w:type="dxa" w:w="42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REPS</w:t>
            </w:r>
          </w:p>
        </w:tc>
        <w:tc>
          <w:tcPr>
            <w:tcW w:type="dxa" w:w="6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LOAD</w:t>
            </w:r>
          </w:p>
        </w:tc>
        <w:tc>
          <w:tcPr>
            <w:tcW w:type="dxa" w:w="5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TEMPO</w:t>
            </w:r>
          </w:p>
        </w:tc>
        <w:tc>
          <w:tcPr>
            <w:tcW w:type="dxa" w:w="4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REST</w:t>
            </w:r>
          </w:p>
        </w:tc>
        <w:tc>
          <w:tcPr>
            <w:tcW w:type="dxa" w:w="55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Band External Rotation (Elbow at Side)</w:t>
            </w:r>
          </w:p>
          <w:p>
            <w:r>
              <w:rPr>
                <w:rFonts w:ascii="Arial" w:cs="Arial" w:eastAsia="Arial" w:hAnsi="Arial"/>
                <w:i/>
                <w:iCs/>
                <w:color w:val="B71C1C"/>
                <w:sz w:val="14"/>
                <w:szCs w:val="14"/>
              </w:rPr>
              <w:t xml:space="preserve">Left shoulder — stop at sharp/pinching pain, not fatigue</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12/side</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light band</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45s</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Elbow pinned to ribs, rotate within pain-free range only.</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Band Internal Rotation (Elbow at Side)</w:t>
            </w:r>
          </w:p>
          <w:p>
            <w:r>
              <w:rPr>
                <w:rFonts w:ascii="Arial" w:cs="Arial" w:eastAsia="Arial" w:hAnsi="Arial"/>
                <w:i/>
                <w:iCs/>
                <w:color w:val="B71C1C"/>
                <w:sz w:val="14"/>
                <w:szCs w:val="14"/>
              </w:rPr>
              <w:t xml:space="preserve">Respect current ROM — never force end-range</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12/side</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light band</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Small controlled arc, stop well short of any pinch.</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Controlled Shoulder Flexion Raise</w:t>
            </w:r>
          </w:p>
          <w:p>
            <w:r>
              <w:rPr>
                <w:rFonts w:ascii="Arial" w:cs="Arial" w:eastAsia="Arial" w:hAnsi="Arial"/>
                <w:i/>
                <w:iCs/>
                <w:color w:val="B71C1C"/>
                <w:sz w:val="14"/>
                <w:szCs w:val="14"/>
              </w:rPr>
              <w:t xml:space="preserve">Left side — pain-free range only, first overhead reintroduction rep</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2-3 lbs / light band</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3-1-2</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45s</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Raise only to the point before any pinch, slow controlled return.</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Scapular Wall Slide</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Ribs down, slide within comfortable range, low back flat.</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Floor Row on Foam Roller</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10-12</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light band or DB</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Row variant performed lying prone over a foam roller — unstable-surface, core-integrated pulling accessory. Pull to hip, squeeze shoulder blade, no compensatory shrug.</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I's-T's-W's (Prone, Modified)</w:t>
            </w:r>
          </w:p>
          <w:p>
            <w:r>
              <w:rPr>
                <w:rFonts w:ascii="Arial" w:cs="Arial" w:eastAsia="Arial" w:hAnsi="Arial"/>
                <w:i/>
                <w:iCs/>
                <w:color w:val="B71C1C"/>
                <w:sz w:val="14"/>
                <w:szCs w:val="14"/>
              </w:rPr>
              <w:t xml:space="preserve">Left shoulder — reduced ROM on the W/Y sweep portion, per documented session modification</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8/side (one arm)</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 lb DB</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Performed one arm at a time in a hinge stance (documented modification from the standard bilateral-prone version). Reduced range on the W/Y sweep — pain-free range only.</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Quadruped Shoulder Press</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8-10/side</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Closed-chain shoulder activation — hands in quadruped position, press through the shoulder blade. Complements Block B's scapular work.</w:t>
            </w:r>
          </w:p>
        </w:tc>
      </w:tr>
    </w:tbl>
    <w:p>
      <w:pPr>
        <w:spacing w:after="100"/>
      </w:pPr>
    </w:p>
    <w:p>
      <w:pPr>
        <w:spacing w:after="60" w:before="120"/>
      </w:pPr>
      <w:r>
        <w:rPr>
          <w:rFonts w:ascii="Arial" w:cs="Arial" w:eastAsia="Arial" w:hAnsi="Arial"/>
          <w:b/>
          <w:bCs/>
          <w:color w:val="6A1B9A"/>
          <w:sz w:val="17"/>
          <w:szCs w:val="17"/>
        </w:rPr>
        <w:t xml:space="preserve">B — SCAPULAR STRENGTH — PULL-UP PATHWAY GATE</w:t>
      </w:r>
    </w:p>
    <w:p>
      <w:pPr>
        <w:spacing w:after="80"/>
      </w:pPr>
      <w:r>
        <w:rPr>
          <w:rFonts w:ascii="Arial" w:cs="Arial" w:eastAsia="Arial" w:hAnsi="Arial"/>
          <w:b/>
          <w:bCs/>
          <w:color w:val="6A1B9A"/>
          <w:sz w:val="17"/>
          <w:szCs w:val="17"/>
        </w:rPr>
        <w:t xml:space="preserve">Why:  </w:t>
      </w:r>
      <w:r>
        <w:rPr>
          <w:rFonts w:ascii="Arial" w:cs="Arial" w:eastAsia="Arial" w:hAnsi="Arial"/>
          <w:color w:val="2C2C2C"/>
          <w:sz w:val="17"/>
          <w:szCs w:val="17"/>
        </w:rPr>
        <w:t xml:space="preserve">Trainer instruction: "Before doing pull ups needs scapula strength." This dedicated block is the strengthening protocol itself, not a warm-up throwaway, and gates her Assisted Pull-Up progression (tested at intake — 5 reps x close, standard, wide grip — see baselines table). Loaded progression on pull-ups is deferred until this block's own criteria are consistently clean: band pull-aparts 3x15 and a controlled 20-second scapular dead hang with no compensatory shrug. Expert retraction options for the coach running the session — rotate by what her control shows that day rather than repeating one drill: band pull-apart, retraction-depression hold, scapular push-up, prone I's-T's-W's (her Day 3 modification applies), face pull, wall slide with lift-off, chest-supported scap-retraction row.</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3EEF9" w:color="auto" w:val="clear"/>
            <w:tcMar>
              <w:top w:type="dxa" w:w="40"/>
              <w:left w:type="dxa" w:w="80"/>
              <w:bottom w:type="dxa" w:w="40"/>
              <w:right w:type="dxa" w:w="80"/>
            </w:tcMar>
            <w:vAlign w:val="center"/>
          </w:tcPr>
          <w:p>
            <w:pPr>
              <w:jc w:val="left"/>
            </w:pPr>
            <w:r>
              <w:rPr>
                <w:rFonts w:ascii="Arial" w:cs="Arial" w:eastAsia="Arial" w:hAnsi="Arial"/>
                <w:b/>
                <w:bCs/>
                <w:color w:val="6A1B9A"/>
                <w:sz w:val="15"/>
                <w:szCs w:val="15"/>
              </w:rPr>
              <w:t xml:space="preserve">EXERCISE</w:t>
            </w:r>
          </w:p>
        </w:tc>
        <w:tc>
          <w:tcPr>
            <w:tcW w:type="dxa" w:w="380"/>
            <w:tcBorders>
              <w:top w:val="none" w:color="FFFFFF" w:sz="0"/>
              <w:left w:val="none" w:color="FFFFFF" w:sz="0"/>
              <w:bottom w:val="none" w:color="FFFFFF" w:sz="0"/>
              <w:right w:val="none" w:color="FFFFFF" w:sz="0"/>
            </w:tcBorders>
            <w:shd w:fill="F3EEF9" w:color="auto" w:val="clear"/>
            <w:tcMar>
              <w:top w:type="dxa" w:w="40"/>
              <w:left w:type="dxa" w:w="80"/>
              <w:bottom w:type="dxa" w:w="40"/>
              <w:right w:type="dxa" w:w="80"/>
            </w:tcMar>
            <w:vAlign w:val="center"/>
          </w:tcPr>
          <w:p>
            <w:pPr>
              <w:jc w:val="center"/>
            </w:pPr>
            <w:r>
              <w:rPr>
                <w:rFonts w:ascii="Arial" w:cs="Arial" w:eastAsia="Arial" w:hAnsi="Arial"/>
                <w:b/>
                <w:bCs/>
                <w:color w:val="6A1B9A"/>
                <w:sz w:val="13"/>
                <w:szCs w:val="13"/>
              </w:rPr>
              <w:t xml:space="preserve">SETS</w:t>
            </w:r>
          </w:p>
        </w:tc>
        <w:tc>
          <w:tcPr>
            <w:tcW w:type="dxa" w:w="420"/>
            <w:tcBorders>
              <w:top w:val="none" w:color="FFFFFF" w:sz="0"/>
              <w:left w:val="none" w:color="FFFFFF" w:sz="0"/>
              <w:bottom w:val="none" w:color="FFFFFF" w:sz="0"/>
              <w:right w:val="none" w:color="FFFFFF" w:sz="0"/>
            </w:tcBorders>
            <w:shd w:fill="F3EEF9" w:color="auto" w:val="clear"/>
            <w:tcMar>
              <w:top w:type="dxa" w:w="40"/>
              <w:left w:type="dxa" w:w="80"/>
              <w:bottom w:type="dxa" w:w="40"/>
              <w:right w:type="dxa" w:w="80"/>
            </w:tcMar>
            <w:vAlign w:val="center"/>
          </w:tcPr>
          <w:p>
            <w:pPr>
              <w:jc w:val="center"/>
            </w:pPr>
            <w:r>
              <w:rPr>
                <w:rFonts w:ascii="Arial" w:cs="Arial" w:eastAsia="Arial" w:hAnsi="Arial"/>
                <w:b/>
                <w:bCs/>
                <w:color w:val="6A1B9A"/>
                <w:sz w:val="13"/>
                <w:szCs w:val="13"/>
              </w:rPr>
              <w:t xml:space="preserve">REPS</w:t>
            </w:r>
          </w:p>
        </w:tc>
        <w:tc>
          <w:tcPr>
            <w:tcW w:type="dxa" w:w="680"/>
            <w:tcBorders>
              <w:top w:val="none" w:color="FFFFFF" w:sz="0"/>
              <w:left w:val="none" w:color="FFFFFF" w:sz="0"/>
              <w:bottom w:val="none" w:color="FFFFFF" w:sz="0"/>
              <w:right w:val="none" w:color="FFFFFF" w:sz="0"/>
            </w:tcBorders>
            <w:shd w:fill="F3EEF9" w:color="auto" w:val="clear"/>
            <w:tcMar>
              <w:top w:type="dxa" w:w="40"/>
              <w:left w:type="dxa" w:w="80"/>
              <w:bottom w:type="dxa" w:w="40"/>
              <w:right w:type="dxa" w:w="80"/>
            </w:tcMar>
            <w:vAlign w:val="center"/>
          </w:tcPr>
          <w:p>
            <w:pPr>
              <w:jc w:val="center"/>
            </w:pPr>
            <w:r>
              <w:rPr>
                <w:rFonts w:ascii="Arial" w:cs="Arial" w:eastAsia="Arial" w:hAnsi="Arial"/>
                <w:b/>
                <w:bCs/>
                <w:color w:val="6A1B9A"/>
                <w:sz w:val="13"/>
                <w:szCs w:val="13"/>
              </w:rPr>
              <w:t xml:space="preserve">LOAD</w:t>
            </w:r>
          </w:p>
        </w:tc>
        <w:tc>
          <w:tcPr>
            <w:tcW w:type="dxa" w:w="540"/>
            <w:tcBorders>
              <w:top w:val="none" w:color="FFFFFF" w:sz="0"/>
              <w:left w:val="none" w:color="FFFFFF" w:sz="0"/>
              <w:bottom w:val="none" w:color="FFFFFF" w:sz="0"/>
              <w:right w:val="none" w:color="FFFFFF" w:sz="0"/>
            </w:tcBorders>
            <w:shd w:fill="F3EEF9" w:color="auto" w:val="clear"/>
            <w:tcMar>
              <w:top w:type="dxa" w:w="40"/>
              <w:left w:type="dxa" w:w="80"/>
              <w:bottom w:type="dxa" w:w="40"/>
              <w:right w:type="dxa" w:w="80"/>
            </w:tcMar>
            <w:vAlign w:val="center"/>
          </w:tcPr>
          <w:p>
            <w:pPr>
              <w:jc w:val="center"/>
            </w:pPr>
            <w:r>
              <w:rPr>
                <w:rFonts w:ascii="Arial" w:cs="Arial" w:eastAsia="Arial" w:hAnsi="Arial"/>
                <w:b/>
                <w:bCs/>
                <w:color w:val="6A1B9A"/>
                <w:sz w:val="13"/>
                <w:szCs w:val="13"/>
              </w:rPr>
              <w:t xml:space="preserve">TEMPO</w:t>
            </w:r>
          </w:p>
        </w:tc>
        <w:tc>
          <w:tcPr>
            <w:tcW w:type="dxa" w:w="440"/>
            <w:tcBorders>
              <w:top w:val="none" w:color="FFFFFF" w:sz="0"/>
              <w:left w:val="none" w:color="FFFFFF" w:sz="0"/>
              <w:bottom w:val="none" w:color="FFFFFF" w:sz="0"/>
              <w:right w:val="none" w:color="FFFFFF" w:sz="0"/>
            </w:tcBorders>
            <w:shd w:fill="F3EEF9" w:color="auto" w:val="clear"/>
            <w:tcMar>
              <w:top w:type="dxa" w:w="40"/>
              <w:left w:type="dxa" w:w="80"/>
              <w:bottom w:type="dxa" w:w="40"/>
              <w:right w:type="dxa" w:w="80"/>
            </w:tcMar>
            <w:vAlign w:val="center"/>
          </w:tcPr>
          <w:p>
            <w:pPr>
              <w:jc w:val="center"/>
            </w:pPr>
            <w:r>
              <w:rPr>
                <w:rFonts w:ascii="Arial" w:cs="Arial" w:eastAsia="Arial" w:hAnsi="Arial"/>
                <w:b/>
                <w:bCs/>
                <w:color w:val="6A1B9A"/>
                <w:sz w:val="13"/>
                <w:szCs w:val="13"/>
              </w:rPr>
              <w:t xml:space="preserve">REST</w:t>
            </w:r>
          </w:p>
        </w:tc>
        <w:tc>
          <w:tcPr>
            <w:tcW w:type="dxa" w:w="5580"/>
            <w:tcBorders>
              <w:top w:val="none" w:color="FFFFFF" w:sz="0"/>
              <w:left w:val="none" w:color="FFFFFF" w:sz="0"/>
              <w:bottom w:val="none" w:color="FFFFFF" w:sz="0"/>
              <w:right w:val="none" w:color="FFFFFF" w:sz="0"/>
            </w:tcBorders>
            <w:shd w:fill="F3EEF9" w:color="auto" w:val="clear"/>
            <w:tcMar>
              <w:top w:type="dxa" w:w="40"/>
              <w:left w:type="dxa" w:w="80"/>
              <w:bottom w:type="dxa" w:w="40"/>
              <w:right w:type="dxa" w:w="80"/>
            </w:tcMar>
            <w:vAlign w:val="center"/>
          </w:tcPr>
          <w:p>
            <w:pPr>
              <w:jc w:val="left"/>
            </w:pPr>
            <w:r>
              <w:rPr>
                <w:rFonts w:ascii="Arial" w:cs="Arial" w:eastAsia="Arial" w:hAnsi="Arial"/>
                <w:b/>
                <w:bCs/>
                <w:color w:val="6A1B9A"/>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8F4FB"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Scapular Retraction &amp; Depression Hold</w:t>
            </w:r>
          </w:p>
        </w:tc>
        <w:tc>
          <w:tcPr>
            <w:tcW w:type="dxa" w:w="380"/>
            <w:tcBorders>
              <w:top w:val="none" w:color="FFFFFF" w:sz="0"/>
              <w:left w:val="none" w:color="FFFFFF" w:sz="0"/>
              <w:bottom w:val="none" w:color="FFFFFF" w:sz="0"/>
              <w:right w:val="none" w:color="FFFFFF" w:sz="0"/>
            </w:tcBorders>
            <w:shd w:fill="F8F4FB"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8F4FB"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w:t>
            </w:r>
          </w:p>
        </w:tc>
        <w:tc>
          <w:tcPr>
            <w:tcW w:type="dxa" w:w="680"/>
            <w:tcBorders>
              <w:top w:val="none" w:color="FFFFFF" w:sz="0"/>
              <w:left w:val="none" w:color="FFFFFF" w:sz="0"/>
              <w:bottom w:val="none" w:color="FFFFFF" w:sz="0"/>
              <w:right w:val="none" w:color="FFFFFF" w:sz="0"/>
            </w:tcBorders>
            <w:shd w:fill="F8F4FB"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8F4FB"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2s hold</w:t>
            </w:r>
          </w:p>
        </w:tc>
        <w:tc>
          <w:tcPr>
            <w:tcW w:type="dxa" w:w="440"/>
            <w:tcBorders>
              <w:top w:val="none" w:color="FFFFFF" w:sz="0"/>
              <w:left w:val="none" w:color="FFFFFF" w:sz="0"/>
              <w:bottom w:val="none" w:color="FFFFFF" w:sz="0"/>
              <w:right w:val="none" w:color="FFFFFF" w:sz="0"/>
            </w:tcBorders>
            <w:shd w:fill="F8F4FB"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8F4FB" w:color="auto" w:val="clear"/>
            <w:tcMar>
              <w:top w:type="dxa" w:w="40"/>
              <w:left w:type="dxa" w:w="80"/>
              <w:bottom w:type="dxa" w:w="40"/>
              <w:right w:type="dxa" w:w="80"/>
            </w:tcMar>
            <w:vAlign w:val="center"/>
          </w:tcPr>
          <w:p>
            <w:r>
              <w:rPr>
                <w:rFonts w:ascii="Arial" w:cs="Arial" w:eastAsia="Arial" w:hAnsi="Arial"/>
                <w:color w:val="6B6B6B"/>
                <w:sz w:val="17"/>
                <w:szCs w:val="17"/>
              </w:rPr>
              <w:t xml:space="preserve">Pull shoulder blades down and back, hold, no shrug.</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Scapular Push-Up</w:t>
            </w:r>
          </w:p>
          <w:p>
            <w:r>
              <w:rPr>
                <w:rFonts w:ascii="Arial" w:cs="Arial" w:eastAsia="Arial" w:hAnsi="Arial"/>
                <w:i/>
                <w:iCs/>
                <w:color w:val="B71C1C"/>
                <w:sz w:val="14"/>
                <w:szCs w:val="14"/>
              </w:rPr>
              <w:t xml:space="preserve">Left shoulder — quadruped regression if plank position provokes</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10-12</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Arms locked, move only the shoulder blades — protract and retract through full comfortable range.</w:t>
            </w:r>
          </w:p>
        </w:tc>
      </w:tr>
      <w:tr>
        <w:tc>
          <w:tcPr>
            <w:tcW w:type="dxa" w:w="2400"/>
            <w:tcBorders>
              <w:top w:val="none" w:color="FFFFFF" w:sz="0"/>
              <w:left w:val="none" w:color="FFFFFF" w:sz="0"/>
              <w:bottom w:val="none" w:color="FFFFFF" w:sz="0"/>
              <w:right w:val="none" w:color="FFFFFF" w:sz="0"/>
            </w:tcBorders>
            <w:shd w:fill="F8F4FB"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Band Pull-Apart</w:t>
            </w:r>
          </w:p>
        </w:tc>
        <w:tc>
          <w:tcPr>
            <w:tcW w:type="dxa" w:w="380"/>
            <w:tcBorders>
              <w:top w:val="none" w:color="FFFFFF" w:sz="0"/>
              <w:left w:val="none" w:color="FFFFFF" w:sz="0"/>
              <w:bottom w:val="none" w:color="FFFFFF" w:sz="0"/>
              <w:right w:val="none" w:color="FFFFFF" w:sz="0"/>
            </w:tcBorders>
            <w:shd w:fill="F8F4FB"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8F4FB"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w:t>
            </w:r>
          </w:p>
        </w:tc>
        <w:tc>
          <w:tcPr>
            <w:tcW w:type="dxa" w:w="680"/>
            <w:tcBorders>
              <w:top w:val="none" w:color="FFFFFF" w:sz="0"/>
              <w:left w:val="none" w:color="FFFFFF" w:sz="0"/>
              <w:bottom w:val="none" w:color="FFFFFF" w:sz="0"/>
              <w:right w:val="none" w:color="FFFFFF" w:sz="0"/>
            </w:tcBorders>
            <w:shd w:fill="F8F4FB"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light-mod band</w:t>
            </w:r>
          </w:p>
        </w:tc>
        <w:tc>
          <w:tcPr>
            <w:tcW w:type="dxa" w:w="540"/>
            <w:tcBorders>
              <w:top w:val="none" w:color="FFFFFF" w:sz="0"/>
              <w:left w:val="none" w:color="FFFFFF" w:sz="0"/>
              <w:bottom w:val="none" w:color="FFFFFF" w:sz="0"/>
              <w:right w:val="none" w:color="FFFFFF" w:sz="0"/>
            </w:tcBorders>
            <w:shd w:fill="F8F4FB"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8F4FB"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8F4FB" w:color="auto" w:val="clear"/>
            <w:tcMar>
              <w:top w:type="dxa" w:w="40"/>
              <w:left w:type="dxa" w:w="80"/>
              <w:bottom w:type="dxa" w:w="40"/>
              <w:right w:type="dxa" w:w="80"/>
            </w:tcMar>
            <w:vAlign w:val="center"/>
          </w:tcPr>
          <w:p>
            <w:r>
              <w:rPr>
                <w:rFonts w:ascii="Arial" w:cs="Arial" w:eastAsia="Arial" w:hAnsi="Arial"/>
                <w:color w:val="6B6B6B"/>
                <w:sz w:val="17"/>
                <w:szCs w:val="17"/>
              </w:rPr>
              <w:t xml:space="preserve">Squeeze shoulder blades together, arms stay near shoulder height.</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Scapular Dead Hang (Assisted, Controlled)</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15-20s</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 assisted</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hold</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Active scapular engagement, not a passive hang — shoulders set, not shrugged.</w:t>
            </w:r>
          </w:p>
        </w:tc>
      </w:tr>
      <w:tr>
        <w:tc>
          <w:tcPr>
            <w:tcW w:type="dxa" w:w="2400"/>
            <w:tcBorders>
              <w:top w:val="none" w:color="FFFFFF" w:sz="0"/>
              <w:left w:val="none" w:color="FFFFFF" w:sz="0"/>
              <w:bottom w:val="none" w:color="FFFFFF" w:sz="0"/>
              <w:right w:val="none" w:color="FFFFFF" w:sz="0"/>
            </w:tcBorders>
            <w:shd w:fill="F8F4FB"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Assisted Pull-Up (Baseline Reference — Not Yet Progressing)</w:t>
            </w:r>
          </w:p>
          <w:p>
            <w:r>
              <w:rPr>
                <w:rFonts w:ascii="Arial" w:cs="Arial" w:eastAsia="Arial" w:hAnsi="Arial"/>
                <w:i/>
                <w:iCs/>
                <w:color w:val="B71C1C"/>
                <w:sz w:val="14"/>
                <w:szCs w:val="14"/>
              </w:rPr>
              <w:t xml:space="preserve">Gated — hold at tested baseline until scapular criteria above are consistently met</w:t>
            </w:r>
          </w:p>
        </w:tc>
        <w:tc>
          <w:tcPr>
            <w:tcW w:type="dxa" w:w="380"/>
            <w:tcBorders>
              <w:top w:val="none" w:color="FFFFFF" w:sz="0"/>
              <w:left w:val="none" w:color="FFFFFF" w:sz="0"/>
              <w:bottom w:val="none" w:color="FFFFFF" w:sz="0"/>
              <w:right w:val="none" w:color="FFFFFF" w:sz="0"/>
            </w:tcBorders>
            <w:shd w:fill="F8F4FB"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w:t>
            </w:r>
          </w:p>
        </w:tc>
        <w:tc>
          <w:tcPr>
            <w:tcW w:type="dxa" w:w="420"/>
            <w:tcBorders>
              <w:top w:val="none" w:color="FFFFFF" w:sz="0"/>
              <w:left w:val="none" w:color="FFFFFF" w:sz="0"/>
              <w:bottom w:val="none" w:color="FFFFFF" w:sz="0"/>
              <w:right w:val="none" w:color="FFFFFF" w:sz="0"/>
            </w:tcBorders>
            <w:shd w:fill="F8F4FB"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w:t>
            </w:r>
          </w:p>
        </w:tc>
        <w:tc>
          <w:tcPr>
            <w:tcW w:type="dxa" w:w="680"/>
            <w:tcBorders>
              <w:top w:val="none" w:color="FFFFFF" w:sz="0"/>
              <w:left w:val="none" w:color="FFFFFF" w:sz="0"/>
              <w:bottom w:val="none" w:color="FFFFFF" w:sz="0"/>
              <w:right w:val="none" w:color="FFFFFF" w:sz="0"/>
            </w:tcBorders>
            <w:shd w:fill="F8F4FB"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assisted, close/standard/wide grip</w:t>
            </w:r>
          </w:p>
        </w:tc>
        <w:tc>
          <w:tcPr>
            <w:tcW w:type="dxa" w:w="540"/>
            <w:tcBorders>
              <w:top w:val="none" w:color="FFFFFF" w:sz="0"/>
              <w:left w:val="none" w:color="FFFFFF" w:sz="0"/>
              <w:bottom w:val="none" w:color="FFFFFF" w:sz="0"/>
              <w:right w:val="none" w:color="FFFFFF" w:sz="0"/>
            </w:tcBorders>
            <w:shd w:fill="F8F4FB"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8F4FB"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8F4FB" w:color="auto" w:val="clear"/>
            <w:tcMar>
              <w:top w:type="dxa" w:w="40"/>
              <w:left w:type="dxa" w:w="80"/>
              <w:bottom w:type="dxa" w:w="40"/>
              <w:right w:type="dxa" w:w="80"/>
            </w:tcMar>
            <w:vAlign w:val="center"/>
          </w:tcPr>
          <w:p>
            <w:r>
              <w:rPr>
                <w:rFonts w:ascii="Arial" w:cs="Arial" w:eastAsia="Arial" w:hAnsi="Arial"/>
                <w:color w:val="6B6B6B"/>
                <w:sz w:val="17"/>
                <w:szCs w:val="17"/>
              </w:rPr>
              <w:t xml:space="preserve">Full hang to chin-over-bar; log clean reps per grip, do not chase volume yet.</w:t>
            </w:r>
          </w:p>
        </w:tc>
      </w:tr>
    </w:tbl>
    <w:p>
      <w:pPr>
        <w:spacing w:after="100"/>
      </w:pPr>
    </w:p>
    <w:p>
      <w:pPr>
        <w:spacing w:after="60" w:before="120"/>
      </w:pPr>
      <w:r>
        <w:rPr>
          <w:rFonts w:ascii="Arial" w:cs="Arial" w:eastAsia="Arial" w:hAnsi="Arial"/>
          <w:b/>
          <w:bCs/>
          <w:color w:val="00695C"/>
          <w:sz w:val="17"/>
          <w:szCs w:val="17"/>
        </w:rPr>
        <w:t xml:space="preserve">C — PRIMARY STRENGTH — OVERHEAD PRESS (PROGRESSIVE REINTRODUCTION)</w:t>
      </w:r>
    </w:p>
    <w:p>
      <w:pPr>
        <w:spacing w:after="80"/>
      </w:pPr>
      <w:r>
        <w:rPr>
          <w:rFonts w:ascii="Arial" w:cs="Arial" w:eastAsia="Arial" w:hAnsi="Arial"/>
          <w:b/>
          <w:bCs/>
          <w:color w:val="00695C"/>
          <w:sz w:val="17"/>
          <w:szCs w:val="17"/>
        </w:rPr>
        <w:t xml:space="preserve">Load Target:  </w:t>
      </w:r>
      <w:r>
        <w:rPr>
          <w:rFonts w:ascii="Arial" w:cs="Arial" w:eastAsia="Arial" w:hAnsi="Arial"/>
          <w:color w:val="2C2C2C"/>
          <w:sz w:val="17"/>
          <w:szCs w:val="17"/>
        </w:rPr>
        <w:t xml:space="preserve">Never load-tested, so there is no 1RM to build a percentage table from. Progression is autoregulated entirely by pain-free range of motion and RIR — start light, add load only when full pain-free range and 2 RIR are both met with clean form.</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left"/>
            </w:pPr>
            <w:r>
              <w:rPr>
                <w:rFonts w:ascii="Arial" w:cs="Arial" w:eastAsia="Arial" w:hAnsi="Arial"/>
                <w:b/>
                <w:bCs/>
                <w:color w:val="00695C"/>
                <w:sz w:val="15"/>
                <w:szCs w:val="15"/>
              </w:rPr>
              <w:t xml:space="preserve">EXERCISE</w:t>
            </w:r>
          </w:p>
        </w:tc>
        <w:tc>
          <w:tcPr>
            <w:tcW w:type="dxa" w:w="38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SETS</w:t>
            </w:r>
          </w:p>
        </w:tc>
        <w:tc>
          <w:tcPr>
            <w:tcW w:type="dxa" w:w="42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REPS</w:t>
            </w:r>
          </w:p>
        </w:tc>
        <w:tc>
          <w:tcPr>
            <w:tcW w:type="dxa" w:w="68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LOAD</w:t>
            </w:r>
          </w:p>
        </w:tc>
        <w:tc>
          <w:tcPr>
            <w:tcW w:type="dxa" w:w="54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TEMPO</w:t>
            </w:r>
          </w:p>
        </w:tc>
        <w:tc>
          <w:tcPr>
            <w:tcW w:type="dxa" w:w="44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REST</w:t>
            </w:r>
          </w:p>
        </w:tc>
        <w:tc>
          <w:tcPr>
            <w:tcW w:type="dxa" w:w="558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left"/>
            </w:pPr>
            <w:r>
              <w:rPr>
                <w:rFonts w:ascii="Arial" w:cs="Arial" w:eastAsia="Arial" w:hAnsi="Arial"/>
                <w:b/>
                <w:bCs/>
                <w:color w:val="00695C"/>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Seated DB Overhead Press</w:t>
            </w:r>
          </w:p>
          <w:p>
            <w:r>
              <w:rPr>
                <w:rFonts w:ascii="Arial" w:cs="Arial" w:eastAsia="Arial" w:hAnsi="Arial"/>
                <w:i/>
                <w:iCs/>
                <w:color w:val="B71C1C"/>
                <w:sz w:val="14"/>
                <w:szCs w:val="14"/>
              </w:rPr>
              <w:t xml:space="preserve">Left shoulder — progress only within pain-free range</w:t>
            </w:r>
          </w:p>
        </w:tc>
        <w:tc>
          <w:tcPr>
            <w:tcW w:type="dxa" w:w="38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6-8</w:t>
            </w:r>
          </w:p>
        </w:tc>
        <w:tc>
          <w:tcPr>
            <w:tcW w:type="dxa" w:w="68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self-select ~3-5 lbs, build weekly</w:t>
            </w:r>
          </w:p>
        </w:tc>
        <w:tc>
          <w:tcPr>
            <w:tcW w:type="dxa" w:w="54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2-0-2</w:t>
            </w:r>
          </w:p>
        </w:tc>
        <w:tc>
          <w:tcPr>
            <w:tcW w:type="dxa" w:w="44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color w:val="6B6B6B"/>
                <w:sz w:val="17"/>
                <w:szCs w:val="17"/>
              </w:rPr>
              <w:t xml:space="preserve">Ribs stacked over hips, press within comfortable range only.</w:t>
            </w:r>
            <w:r>
              <w:rPr>
                <w:rFonts w:ascii="Arial" w:cs="Arial" w:eastAsia="Arial" w:hAnsi="Arial"/>
                <w:i/>
                <w:iCs/>
                <w:color w:val="00695C"/>
                <w:sz w:val="14"/>
                <w:szCs w:val="14"/>
              </w:rPr>
              <w:t xml:space="preserve">  2 RIR</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Plank Shoulder Taps (Static Hold)</w:t>
            </w:r>
          </w:p>
          <w:p>
            <w:r>
              <w:rPr>
                <w:rFonts w:ascii="Arial" w:cs="Arial" w:eastAsia="Arial" w:hAnsi="Arial"/>
                <w:i/>
                <w:iCs/>
                <w:color w:val="B71C1C"/>
                <w:sz w:val="14"/>
                <w:szCs w:val="14"/>
              </w:rPr>
              <w:t xml:space="preserve">Left shoulder — regress to quadruped position if the plank loads it painfully</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8-10 taps/side</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slow, controlled</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Hold the push-up position, hips level — tap slow, the hold is the exercise. Anchors the shoulder closed-chain right after pressing.</w:t>
            </w:r>
          </w:p>
        </w:tc>
      </w:tr>
    </w:tbl>
    <w:p>
      <w:pPr>
        <w:spacing w:after="100"/>
      </w:pPr>
    </w:p>
    <w:p>
      <w:pPr>
        <w:spacing w:after="60" w:before="120"/>
      </w:pPr>
      <w:r>
        <w:rPr>
          <w:rFonts w:ascii="Arial" w:cs="Arial" w:eastAsia="Arial" w:hAnsi="Arial"/>
          <w:b/>
          <w:bCs/>
          <w:color w:val="43A047"/>
          <w:sz w:val="17"/>
          <w:szCs w:val="17"/>
        </w:rPr>
        <w:t xml:space="preserve">D — ACCESSORY — INCLINE PUSH-UP PROTOCOL</w:t>
      </w:r>
    </w:p>
    <w:p>
      <w:pPr>
        <w:spacing w:after="80"/>
      </w:pPr>
      <w:r>
        <w:rPr>
          <w:rFonts w:ascii="Arial" w:cs="Arial" w:eastAsia="Arial" w:hAnsi="Arial"/>
          <w:b/>
          <w:bCs/>
          <w:color w:val="43A047"/>
          <w:sz w:val="17"/>
          <w:szCs w:val="17"/>
        </w:rPr>
        <w:t xml:space="preserve">Load Target:  </w:t>
      </w:r>
      <w:r>
        <w:rPr>
          <w:rFonts w:ascii="Arial" w:cs="Arial" w:eastAsia="Arial" w:hAnsi="Arial"/>
          <w:color w:val="2C2C2C"/>
          <w:sz w:val="17"/>
          <w:szCs w:val="17"/>
        </w:rPr>
        <w:t xml:space="preserve">Baseline 10 reps, bodyweight — the muscle-building accessory behind today's pressing work, in a controlled, non-overhead range that is well-tolerated alongside the shoulder reintroduction above. Worked hard: this is a hypertrophy-priority set, taken to 1 rep in reserve.</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EXERCISE</w:t>
            </w:r>
          </w:p>
        </w:tc>
        <w:tc>
          <w:tcPr>
            <w:tcW w:type="dxa" w:w="3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SETS</w:t>
            </w:r>
          </w:p>
        </w:tc>
        <w:tc>
          <w:tcPr>
            <w:tcW w:type="dxa" w:w="42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REPS</w:t>
            </w:r>
          </w:p>
        </w:tc>
        <w:tc>
          <w:tcPr>
            <w:tcW w:type="dxa" w:w="6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LOAD</w:t>
            </w:r>
          </w:p>
        </w:tc>
        <w:tc>
          <w:tcPr>
            <w:tcW w:type="dxa" w:w="5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TEMPO</w:t>
            </w:r>
          </w:p>
        </w:tc>
        <w:tc>
          <w:tcPr>
            <w:tcW w:type="dxa" w:w="4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REST</w:t>
            </w:r>
          </w:p>
        </w:tc>
        <w:tc>
          <w:tcPr>
            <w:tcW w:type="dxa" w:w="55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Incline Push-Up</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8-10</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 (bench)</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3-1-1</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Baseline 10 reps. Hands under shoulders, chest to bench, brace.</w:t>
            </w:r>
            <w:r>
              <w:rPr>
                <w:rFonts w:ascii="Arial" w:cs="Arial" w:eastAsia="Arial" w:hAnsi="Arial"/>
                <w:i/>
                <w:iCs/>
                <w:color w:val="00695C"/>
                <w:sz w:val="14"/>
                <w:szCs w:val="14"/>
              </w:rPr>
              <w:t xml:space="preserve">  1 RIR</w:t>
            </w:r>
          </w:p>
        </w:tc>
      </w:tr>
    </w:tbl>
    <w:p>
      <w:pPr>
        <w:spacing w:after="100"/>
      </w:pPr>
    </w:p>
    <w:p>
      <w:pPr>
        <w:spacing w:after="60" w:before="120"/>
      </w:pPr>
      <w:r>
        <w:rPr>
          <w:rFonts w:ascii="Arial" w:cs="Arial" w:eastAsia="Arial" w:hAnsi="Arial"/>
          <w:b/>
          <w:bCs/>
          <w:color w:val="6A1B9A"/>
          <w:sz w:val="17"/>
          <w:szCs w:val="17"/>
        </w:rPr>
        <w:t xml:space="preserve">E — SECONDARY COMPOUND — PULL STRENGTH (RIGHT ARM LEADS)</w:t>
      </w:r>
    </w:p>
    <w:p>
      <w:pPr>
        <w:spacing w:after="80"/>
      </w:pPr>
      <w:r>
        <w:rPr>
          <w:rFonts w:ascii="Arial" w:cs="Arial" w:eastAsia="Arial" w:hAnsi="Arial"/>
          <w:b/>
          <w:bCs/>
          <w:color w:val="6A1B9A"/>
          <w:sz w:val="17"/>
          <w:szCs w:val="17"/>
        </w:rPr>
        <w:t xml:space="preserve">Load Target:  </w:t>
      </w:r>
      <w:r>
        <w:rPr>
          <w:rFonts w:ascii="Arial" w:cs="Arial" w:eastAsia="Arial" w:hAnsi="Arial"/>
          <w:color w:val="2C2C2C"/>
          <w:sz w:val="17"/>
          <w:szCs w:val="17"/>
        </w:rPr>
        <w:t xml:space="preserve">The day's second compound pattern — pulling, rotating away from the pressing work above. Kieser Pulldown is her active pull-strength pathway exercise while pull-up loading stays gated — track progression in Kieser units on the same machine, not converted to a free-weight number. Single-Arm Row is led by the right arm (weaker side, per Styku LST).</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3EEF9" w:color="auto" w:val="clear"/>
            <w:tcMar>
              <w:top w:type="dxa" w:w="40"/>
              <w:left w:type="dxa" w:w="80"/>
              <w:bottom w:type="dxa" w:w="40"/>
              <w:right w:type="dxa" w:w="80"/>
            </w:tcMar>
            <w:vAlign w:val="center"/>
          </w:tcPr>
          <w:p>
            <w:pPr>
              <w:jc w:val="left"/>
            </w:pPr>
            <w:r>
              <w:rPr>
                <w:rFonts w:ascii="Arial" w:cs="Arial" w:eastAsia="Arial" w:hAnsi="Arial"/>
                <w:b/>
                <w:bCs/>
                <w:color w:val="6A1B9A"/>
                <w:sz w:val="15"/>
                <w:szCs w:val="15"/>
              </w:rPr>
              <w:t xml:space="preserve">EXERCISE</w:t>
            </w:r>
          </w:p>
        </w:tc>
        <w:tc>
          <w:tcPr>
            <w:tcW w:type="dxa" w:w="380"/>
            <w:tcBorders>
              <w:top w:val="none" w:color="FFFFFF" w:sz="0"/>
              <w:left w:val="none" w:color="FFFFFF" w:sz="0"/>
              <w:bottom w:val="none" w:color="FFFFFF" w:sz="0"/>
              <w:right w:val="none" w:color="FFFFFF" w:sz="0"/>
            </w:tcBorders>
            <w:shd w:fill="F3EEF9" w:color="auto" w:val="clear"/>
            <w:tcMar>
              <w:top w:type="dxa" w:w="40"/>
              <w:left w:type="dxa" w:w="80"/>
              <w:bottom w:type="dxa" w:w="40"/>
              <w:right w:type="dxa" w:w="80"/>
            </w:tcMar>
            <w:vAlign w:val="center"/>
          </w:tcPr>
          <w:p>
            <w:pPr>
              <w:jc w:val="center"/>
            </w:pPr>
            <w:r>
              <w:rPr>
                <w:rFonts w:ascii="Arial" w:cs="Arial" w:eastAsia="Arial" w:hAnsi="Arial"/>
                <w:b/>
                <w:bCs/>
                <w:color w:val="6A1B9A"/>
                <w:sz w:val="13"/>
                <w:szCs w:val="13"/>
              </w:rPr>
              <w:t xml:space="preserve">SETS</w:t>
            </w:r>
          </w:p>
        </w:tc>
        <w:tc>
          <w:tcPr>
            <w:tcW w:type="dxa" w:w="420"/>
            <w:tcBorders>
              <w:top w:val="none" w:color="FFFFFF" w:sz="0"/>
              <w:left w:val="none" w:color="FFFFFF" w:sz="0"/>
              <w:bottom w:val="none" w:color="FFFFFF" w:sz="0"/>
              <w:right w:val="none" w:color="FFFFFF" w:sz="0"/>
            </w:tcBorders>
            <w:shd w:fill="F3EEF9" w:color="auto" w:val="clear"/>
            <w:tcMar>
              <w:top w:type="dxa" w:w="40"/>
              <w:left w:type="dxa" w:w="80"/>
              <w:bottom w:type="dxa" w:w="40"/>
              <w:right w:type="dxa" w:w="80"/>
            </w:tcMar>
            <w:vAlign w:val="center"/>
          </w:tcPr>
          <w:p>
            <w:pPr>
              <w:jc w:val="center"/>
            </w:pPr>
            <w:r>
              <w:rPr>
                <w:rFonts w:ascii="Arial" w:cs="Arial" w:eastAsia="Arial" w:hAnsi="Arial"/>
                <w:b/>
                <w:bCs/>
                <w:color w:val="6A1B9A"/>
                <w:sz w:val="13"/>
                <w:szCs w:val="13"/>
              </w:rPr>
              <w:t xml:space="preserve">REPS</w:t>
            </w:r>
          </w:p>
        </w:tc>
        <w:tc>
          <w:tcPr>
            <w:tcW w:type="dxa" w:w="680"/>
            <w:tcBorders>
              <w:top w:val="none" w:color="FFFFFF" w:sz="0"/>
              <w:left w:val="none" w:color="FFFFFF" w:sz="0"/>
              <w:bottom w:val="none" w:color="FFFFFF" w:sz="0"/>
              <w:right w:val="none" w:color="FFFFFF" w:sz="0"/>
            </w:tcBorders>
            <w:shd w:fill="F3EEF9" w:color="auto" w:val="clear"/>
            <w:tcMar>
              <w:top w:type="dxa" w:w="40"/>
              <w:left w:type="dxa" w:w="80"/>
              <w:bottom w:type="dxa" w:w="40"/>
              <w:right w:type="dxa" w:w="80"/>
            </w:tcMar>
            <w:vAlign w:val="center"/>
          </w:tcPr>
          <w:p>
            <w:pPr>
              <w:jc w:val="center"/>
            </w:pPr>
            <w:r>
              <w:rPr>
                <w:rFonts w:ascii="Arial" w:cs="Arial" w:eastAsia="Arial" w:hAnsi="Arial"/>
                <w:b/>
                <w:bCs/>
                <w:color w:val="6A1B9A"/>
                <w:sz w:val="13"/>
                <w:szCs w:val="13"/>
              </w:rPr>
              <w:t xml:space="preserve">LOAD</w:t>
            </w:r>
          </w:p>
        </w:tc>
        <w:tc>
          <w:tcPr>
            <w:tcW w:type="dxa" w:w="540"/>
            <w:tcBorders>
              <w:top w:val="none" w:color="FFFFFF" w:sz="0"/>
              <w:left w:val="none" w:color="FFFFFF" w:sz="0"/>
              <w:bottom w:val="none" w:color="FFFFFF" w:sz="0"/>
              <w:right w:val="none" w:color="FFFFFF" w:sz="0"/>
            </w:tcBorders>
            <w:shd w:fill="F3EEF9" w:color="auto" w:val="clear"/>
            <w:tcMar>
              <w:top w:type="dxa" w:w="40"/>
              <w:left w:type="dxa" w:w="80"/>
              <w:bottom w:type="dxa" w:w="40"/>
              <w:right w:type="dxa" w:w="80"/>
            </w:tcMar>
            <w:vAlign w:val="center"/>
          </w:tcPr>
          <w:p>
            <w:pPr>
              <w:jc w:val="center"/>
            </w:pPr>
            <w:r>
              <w:rPr>
                <w:rFonts w:ascii="Arial" w:cs="Arial" w:eastAsia="Arial" w:hAnsi="Arial"/>
                <w:b/>
                <w:bCs/>
                <w:color w:val="6A1B9A"/>
                <w:sz w:val="13"/>
                <w:szCs w:val="13"/>
              </w:rPr>
              <w:t xml:space="preserve">TEMPO</w:t>
            </w:r>
          </w:p>
        </w:tc>
        <w:tc>
          <w:tcPr>
            <w:tcW w:type="dxa" w:w="440"/>
            <w:tcBorders>
              <w:top w:val="none" w:color="FFFFFF" w:sz="0"/>
              <w:left w:val="none" w:color="FFFFFF" w:sz="0"/>
              <w:bottom w:val="none" w:color="FFFFFF" w:sz="0"/>
              <w:right w:val="none" w:color="FFFFFF" w:sz="0"/>
            </w:tcBorders>
            <w:shd w:fill="F3EEF9" w:color="auto" w:val="clear"/>
            <w:tcMar>
              <w:top w:type="dxa" w:w="40"/>
              <w:left w:type="dxa" w:w="80"/>
              <w:bottom w:type="dxa" w:w="40"/>
              <w:right w:type="dxa" w:w="80"/>
            </w:tcMar>
            <w:vAlign w:val="center"/>
          </w:tcPr>
          <w:p>
            <w:pPr>
              <w:jc w:val="center"/>
            </w:pPr>
            <w:r>
              <w:rPr>
                <w:rFonts w:ascii="Arial" w:cs="Arial" w:eastAsia="Arial" w:hAnsi="Arial"/>
                <w:b/>
                <w:bCs/>
                <w:color w:val="6A1B9A"/>
                <w:sz w:val="13"/>
                <w:szCs w:val="13"/>
              </w:rPr>
              <w:t xml:space="preserve">REST</w:t>
            </w:r>
          </w:p>
        </w:tc>
        <w:tc>
          <w:tcPr>
            <w:tcW w:type="dxa" w:w="5580"/>
            <w:tcBorders>
              <w:top w:val="none" w:color="FFFFFF" w:sz="0"/>
              <w:left w:val="none" w:color="FFFFFF" w:sz="0"/>
              <w:bottom w:val="none" w:color="FFFFFF" w:sz="0"/>
              <w:right w:val="none" w:color="FFFFFF" w:sz="0"/>
            </w:tcBorders>
            <w:shd w:fill="F3EEF9" w:color="auto" w:val="clear"/>
            <w:tcMar>
              <w:top w:type="dxa" w:w="40"/>
              <w:left w:type="dxa" w:w="80"/>
              <w:bottom w:type="dxa" w:w="40"/>
              <w:right w:type="dxa" w:w="80"/>
            </w:tcMar>
            <w:vAlign w:val="center"/>
          </w:tcPr>
          <w:p>
            <w:pPr>
              <w:jc w:val="left"/>
            </w:pPr>
            <w:r>
              <w:rPr>
                <w:rFonts w:ascii="Arial" w:cs="Arial" w:eastAsia="Arial" w:hAnsi="Arial"/>
                <w:b/>
                <w:bCs/>
                <w:color w:val="6A1B9A"/>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8F4FB"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Kieser Pulldown</w:t>
            </w:r>
          </w:p>
        </w:tc>
        <w:tc>
          <w:tcPr>
            <w:tcW w:type="dxa" w:w="380"/>
            <w:tcBorders>
              <w:top w:val="none" w:color="FFFFFF" w:sz="0"/>
              <w:left w:val="none" w:color="FFFFFF" w:sz="0"/>
              <w:bottom w:val="none" w:color="FFFFFF" w:sz="0"/>
              <w:right w:val="none" w:color="FFFFFF" w:sz="0"/>
            </w:tcBorders>
            <w:shd w:fill="F8F4FB"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8F4FB"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10-12</w:t>
            </w:r>
          </w:p>
        </w:tc>
        <w:tc>
          <w:tcPr>
            <w:tcW w:type="dxa" w:w="680"/>
            <w:tcBorders>
              <w:top w:val="none" w:color="FFFFFF" w:sz="0"/>
              <w:left w:val="none" w:color="FFFFFF" w:sz="0"/>
              <w:bottom w:val="none" w:color="FFFFFF" w:sz="0"/>
              <w:right w:val="none" w:color="FFFFFF" w:sz="0"/>
            </w:tcBorders>
            <w:shd w:fill="F8F4FB"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Kieser 13.5 units, build weekly on same machine</w:t>
            </w:r>
          </w:p>
        </w:tc>
        <w:tc>
          <w:tcPr>
            <w:tcW w:type="dxa" w:w="540"/>
            <w:tcBorders>
              <w:top w:val="none" w:color="FFFFFF" w:sz="0"/>
              <w:left w:val="none" w:color="FFFFFF" w:sz="0"/>
              <w:bottom w:val="none" w:color="FFFFFF" w:sz="0"/>
              <w:right w:val="none" w:color="FFFFFF" w:sz="0"/>
            </w:tcBorders>
            <w:shd w:fill="F8F4FB"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8F4FB"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75s</w:t>
            </w:r>
          </w:p>
        </w:tc>
        <w:tc>
          <w:tcPr>
            <w:tcW w:type="dxa" w:w="5580"/>
            <w:tcBorders>
              <w:top w:val="none" w:color="FFFFFF" w:sz="0"/>
              <w:left w:val="none" w:color="FFFFFF" w:sz="0"/>
              <w:bottom w:val="none" w:color="FFFFFF" w:sz="0"/>
              <w:right w:val="none" w:color="FFFFFF" w:sz="0"/>
            </w:tcBorders>
            <w:shd w:fill="F8F4FB" w:color="auto" w:val="clear"/>
            <w:tcMar>
              <w:top w:type="dxa" w:w="40"/>
              <w:left w:type="dxa" w:w="80"/>
              <w:bottom w:type="dxa" w:w="40"/>
              <w:right w:type="dxa" w:w="80"/>
            </w:tcMar>
            <w:vAlign w:val="center"/>
          </w:tcPr>
          <w:p>
            <w:r>
              <w:rPr>
                <w:rFonts w:ascii="Arial" w:cs="Arial" w:eastAsia="Arial" w:hAnsi="Arial"/>
                <w:color w:val="6B6B6B"/>
                <w:sz w:val="17"/>
                <w:szCs w:val="17"/>
              </w:rPr>
              <w:t xml:space="preserve">Full controlled range, chest tall, no momentum.</w:t>
            </w:r>
            <w:r>
              <w:rPr>
                <w:rFonts w:ascii="Arial" w:cs="Arial" w:eastAsia="Arial" w:hAnsi="Arial"/>
                <w:i/>
                <w:iCs/>
                <w:color w:val="00695C"/>
                <w:sz w:val="14"/>
                <w:szCs w:val="14"/>
              </w:rPr>
              <w:t xml:space="preserve">  2 RIR</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Single-Arm DB Row (Right-Led)</w:t>
            </w:r>
          </w:p>
          <w:p>
            <w:r>
              <w:rPr>
                <w:rFonts w:ascii="Arial" w:cs="Arial" w:eastAsia="Arial" w:hAnsi="Arial"/>
                <w:i/>
                <w:iCs/>
                <w:color w:val="B71C1C"/>
                <w:sz w:val="14"/>
                <w:szCs w:val="14"/>
              </w:rPr>
              <w:t xml:space="preserve">Right arm weaker (Styku) — leads every set</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10/side</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 lbs (reference), build progressively</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75s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Right arm first. Flat back, pull to hip, squeeze at top.</w:t>
            </w:r>
            <w:r>
              <w:rPr>
                <w:rFonts w:ascii="Arial" w:cs="Arial" w:eastAsia="Arial" w:hAnsi="Arial"/>
                <w:i/>
                <w:iCs/>
                <w:color w:val="00695C"/>
                <w:sz w:val="14"/>
                <w:szCs w:val="14"/>
              </w:rPr>
              <w:t xml:space="preserve">  2 RIR</w:t>
            </w:r>
          </w:p>
        </w:tc>
      </w:tr>
    </w:tbl>
    <w:p>
      <w:pPr>
        <w:spacing w:after="100"/>
      </w:pPr>
    </w:p>
    <w:p>
      <w:pPr>
        <w:spacing w:after="60" w:before="120"/>
      </w:pPr>
      <w:r>
        <w:rPr>
          <w:rFonts w:ascii="Arial" w:cs="Arial" w:eastAsia="Arial" w:hAnsi="Arial"/>
          <w:b/>
          <w:bCs/>
          <w:color w:val="00695C"/>
          <w:sz w:val="17"/>
          <w:szCs w:val="17"/>
        </w:rPr>
        <w:t xml:space="preserve">F — METABOLIC FINISHER</w:t>
      </w:r>
    </w:p>
    <w:p>
      <w:pPr>
        <w:spacing w:after="80"/>
      </w:pPr>
      <w:r>
        <w:rPr>
          <w:rFonts w:ascii="Arial" w:cs="Arial" w:eastAsia="Arial" w:hAnsi="Arial"/>
          <w:b/>
          <w:bCs/>
          <w:color w:val="00695C"/>
          <w:sz w:val="17"/>
          <w:szCs w:val="17"/>
        </w:rPr>
        <w:t xml:space="preserve">Why:  </w:t>
      </w:r>
      <w:r>
        <w:rPr>
          <w:rFonts w:ascii="Arial" w:cs="Arial" w:eastAsia="Arial" w:hAnsi="Arial"/>
          <w:color w:val="2C2C2C"/>
          <w:sz w:val="17"/>
          <w:szCs w:val="17"/>
        </w:rPr>
        <w:t xml:space="preserve">A short, low-impact finisher — kept brief given the ALST At-Risk/Underweight priority above, so conditioning volume never competes with recovery capacity for the resistance work driving this plan.</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left"/>
            </w:pPr>
            <w:r>
              <w:rPr>
                <w:rFonts w:ascii="Arial" w:cs="Arial" w:eastAsia="Arial" w:hAnsi="Arial"/>
                <w:b/>
                <w:bCs/>
                <w:color w:val="00695C"/>
                <w:sz w:val="15"/>
                <w:szCs w:val="15"/>
              </w:rPr>
              <w:t xml:space="preserve">EXERCISE</w:t>
            </w:r>
          </w:p>
        </w:tc>
        <w:tc>
          <w:tcPr>
            <w:tcW w:type="dxa" w:w="38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SETS</w:t>
            </w:r>
          </w:p>
        </w:tc>
        <w:tc>
          <w:tcPr>
            <w:tcW w:type="dxa" w:w="42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REPS</w:t>
            </w:r>
          </w:p>
        </w:tc>
        <w:tc>
          <w:tcPr>
            <w:tcW w:type="dxa" w:w="68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LOAD</w:t>
            </w:r>
          </w:p>
        </w:tc>
        <w:tc>
          <w:tcPr>
            <w:tcW w:type="dxa" w:w="54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TEMPO</w:t>
            </w:r>
          </w:p>
        </w:tc>
        <w:tc>
          <w:tcPr>
            <w:tcW w:type="dxa" w:w="44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REST</w:t>
            </w:r>
          </w:p>
        </w:tc>
        <w:tc>
          <w:tcPr>
            <w:tcW w:type="dxa" w:w="558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left"/>
            </w:pPr>
            <w:r>
              <w:rPr>
                <w:rFonts w:ascii="Arial" w:cs="Arial" w:eastAsia="Arial" w:hAnsi="Arial"/>
                <w:b/>
                <w:bCs/>
                <w:color w:val="00695C"/>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Bike Intervals (Easy-Moderate)</w:t>
            </w:r>
          </w:p>
        </w:tc>
        <w:tc>
          <w:tcPr>
            <w:tcW w:type="dxa" w:w="38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 sec on/40 off</w:t>
            </w:r>
          </w:p>
        </w:tc>
        <w:tc>
          <w:tcPr>
            <w:tcW w:type="dxa" w:w="68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easy-moderate</w:t>
            </w:r>
          </w:p>
        </w:tc>
        <w:tc>
          <w:tcPr>
            <w:tcW w:type="dxa" w:w="54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40 sec</w:t>
            </w:r>
          </w:p>
        </w:tc>
        <w:tc>
          <w:tcPr>
            <w:tcW w:type="dxa" w:w="558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color w:val="6B6B6B"/>
                <w:sz w:val="17"/>
                <w:szCs w:val="17"/>
              </w:rPr>
              <w:t xml:space="preserve">Brisk and sustainable — not a max-effort test.</w:t>
            </w:r>
          </w:p>
        </w:tc>
      </w:tr>
    </w:tbl>
    <w:p>
      <w:pPr>
        <w:spacing w:after="100"/>
      </w:pPr>
    </w:p>
    <w:p>
      <w:pPr>
        <w:spacing w:after="100"/>
      </w:pPr>
      <w:r>
        <w:rPr>
          <w:rFonts w:ascii="Arial" w:cs="Arial" w:eastAsia="Arial" w:hAnsi="Arial"/>
          <w:b/>
          <w:bCs/>
          <w:color w:val="1565C0"/>
          <w:sz w:val="17"/>
          <w:szCs w:val="17"/>
        </w:rPr>
        <w:t xml:space="preserve">Cool-Down:  </w:t>
      </w:r>
      <w:r>
        <w:rPr>
          <w:rFonts w:ascii="Arial" w:cs="Arial" w:eastAsia="Arial" w:hAnsi="Arial"/>
          <w:color w:val="2C2C2C"/>
          <w:sz w:val="17"/>
          <w:szCs w:val="17"/>
        </w:rPr>
        <w:t xml:space="preserve">Doorway chest stretch 20s/side (light, pain-free only), cross-body shoulder stretch 20s/side (light), child's pose 45s</w:t>
      </w:r>
    </w:p>
    <w:p>
      <w:pPr>
        <w:spacing w:after="100"/>
      </w:pPr>
      <w:r>
        <w:rPr>
          <w:rFonts w:ascii="Arial" w:cs="Arial" w:eastAsia="Arial" w:hAnsi="Arial"/>
          <w:b/>
          <w:bCs/>
          <w:color w:val="C9A227"/>
          <w:sz w:val="17"/>
          <w:szCs w:val="17"/>
        </w:rPr>
        <w:t xml:space="preserve">ICONS Note:  </w:t>
      </w:r>
      <w:r>
        <w:rPr>
          <w:rFonts w:ascii="Arial" w:cs="Arial" w:eastAsia="Arial" w:hAnsi="Arial"/>
          <w:color w:val="2C2C2C"/>
          <w:sz w:val="17"/>
          <w:szCs w:val="17"/>
        </w:rPr>
        <w:t xml:space="preserve">Overhead pressing is being actively reintroduced today, not restricted — this is progressive strengthening within her current pain-free range. Sharp or pinching pain is the stop signal; ordinary fatigue and normal soreness are fine and expected. Scapular strength work is gating her pull-up progression, not a placeholder — hold Assisted Pull-Ups at the tested baseline until the block's own criteria are consistently met.</w:t>
      </w:r>
    </w:p>
    <w:p>
      <w:pPr>
        <w:spacing w:after="100"/>
      </w:pPr>
      <w:r>
        <w:rPr>
          <w:rFonts w:ascii="Arial" w:cs="Arial" w:eastAsia="Arial" w:hAnsi="Arial"/>
          <w:b/>
          <w:bCs/>
          <w:color w:val="00695C"/>
          <w:sz w:val="17"/>
          <w:szCs w:val="17"/>
        </w:rPr>
        <w:t xml:space="preserve">Progression Rule — RIR Model:  </w:t>
      </w:r>
      <w:r>
        <w:rPr>
          <w:rFonts w:ascii="Arial" w:cs="Arial" w:eastAsia="Arial" w:hAnsi="Arial"/>
          <w:b/>
          <w:bCs/>
          <w:color w:val="2C2C2C"/>
          <w:sz w:val="17"/>
          <w:szCs w:val="17"/>
        </w:rPr>
        <w:t xml:space="preserve">Add weight </w:t>
      </w:r>
      <w:r>
        <w:rPr>
          <w:rFonts w:ascii="Arial" w:cs="Arial" w:eastAsia="Arial" w:hAnsi="Arial"/>
          <w:color w:val="2C2C2C"/>
          <w:sz w:val="17"/>
          <w:szCs w:val="17"/>
        </w:rPr>
        <w:t xml:space="preserve">at top of rep range + 2 RIR + clean form. </w:t>
      </w:r>
      <w:r>
        <w:rPr>
          <w:rFonts w:ascii="Arial" w:cs="Arial" w:eastAsia="Arial" w:hAnsi="Arial"/>
          <w:b/>
          <w:bCs/>
          <w:color w:val="2C2C2C"/>
          <w:sz w:val="17"/>
          <w:szCs w:val="17"/>
        </w:rPr>
        <w:t xml:space="preserve">Same weight </w:t>
      </w:r>
      <w:r>
        <w:rPr>
          <w:rFonts w:ascii="Arial" w:cs="Arial" w:eastAsia="Arial" w:hAnsi="Arial"/>
          <w:color w:val="2C2C2C"/>
          <w:sz w:val="17"/>
          <w:szCs w:val="17"/>
        </w:rPr>
        <w:t xml:space="preserve">if form degraded on final reps. </w:t>
      </w:r>
      <w:r>
        <w:rPr>
          <w:rFonts w:ascii="Arial" w:cs="Arial" w:eastAsia="Arial" w:hAnsi="Arial"/>
          <w:b/>
          <w:bCs/>
          <w:color w:val="2C2C2C"/>
          <w:sz w:val="17"/>
          <w:szCs w:val="17"/>
        </w:rPr>
        <w:t xml:space="preserve">Drop weight </w:t>
      </w:r>
      <w:r>
        <w:rPr>
          <w:rFonts w:ascii="Arial" w:cs="Arial" w:eastAsia="Arial" w:hAnsi="Arial"/>
          <w:color w:val="2C2C2C"/>
          <w:sz w:val="17"/>
          <w:szCs w:val="17"/>
        </w:rPr>
        <w:t xml:space="preserve">on missed reps, pain, or excess fatigue.</w:t>
      </w:r>
    </w:p>
    <w:p>
      <w:r>
        <w:br w:type="page"/>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600"/>
        <w:gridCol w:w="8840"/>
      </w:tblGrid>
      <w:tr>
        <w:tc>
          <w:tcPr>
            <w:tcW w:type="dxa" w:w="1600"/>
            <w:tcBorders>
              <w:top w:val="none" w:color="FFFFFF" w:sz="0"/>
              <w:left w:val="none" w:color="FFFFFF" w:sz="0"/>
              <w:bottom w:val="none" w:color="FFFFFF" w:sz="0"/>
              <w:right w:val="none" w:color="FFFFFF" w:sz="0"/>
            </w:tcBorders>
            <w:shd w:fill="43A047" w:color="auto" w:val="clear"/>
            <w:tcMar>
              <w:top w:type="dxa" w:w="40"/>
              <w:left w:type="dxa" w:w="80"/>
              <w:bottom w:type="dxa" w:w="40"/>
              <w:right w:type="dxa" w:w="80"/>
            </w:tcMar>
            <w:vAlign w:val="center"/>
          </w:tcPr>
          <w:p>
            <w:pPr>
              <w:spacing w:after="20"/>
              <w:jc w:val="center"/>
            </w:pPr>
            <w:r>
              <w:rPr>
                <w:rFonts w:ascii="Arial" w:cs="Arial" w:eastAsia="Arial" w:hAnsi="Arial"/>
                <w:b/>
                <w:bCs/>
                <w:color w:val="FFFFFF"/>
                <w:sz w:val="36"/>
                <w:szCs w:val="36"/>
              </w:rPr>
              <w:t xml:space="preserve">70%</w:t>
            </w:r>
          </w:p>
          <w:p>
            <w:pPr>
              <w:jc w:val="center"/>
            </w:pPr>
            <w:r>
              <w:rPr>
                <w:rFonts w:ascii="Arial" w:cs="Arial" w:eastAsia="Arial" w:hAnsi="Arial"/>
                <w:b/>
                <w:bCs/>
                <w:color w:val="FFFFFF"/>
                <w:sz w:val="13"/>
                <w:szCs w:val="13"/>
              </w:rPr>
              <w:t xml:space="preserve">INTENSITY</w:t>
            </w:r>
          </w:p>
        </w:tc>
        <w:tc>
          <w:tcPr>
            <w:tcW w:type="dxa" w:w="8840"/>
            <w:tcBorders>
              <w:top w:val="none" w:color="FFFFFF" w:sz="0"/>
              <w:left w:val="none" w:color="FFFFFF" w:sz="0"/>
              <w:bottom w:val="none" w:color="FFFFFF" w:sz="0"/>
              <w:right w:val="none" w:color="FFFFFF" w:sz="0"/>
            </w:tcBorders>
            <w:shd w:fill="E8F5E9" w:color="auto" w:val="clear"/>
            <w:tcMar>
              <w:top w:type="dxa" w:w="60"/>
              <w:left w:type="dxa" w:w="120"/>
              <w:bottom w:type="dxa" w:w="60"/>
              <w:right w:type="dxa" w:w="120"/>
            </w:tcMar>
            <w:vAlign w:val="center"/>
          </w:tcPr>
          <w:p>
            <w:pPr>
              <w:spacing w:after="30"/>
            </w:pPr>
            <w:r>
              <w:rPr>
                <w:rFonts w:ascii="Arial" w:cs="Arial" w:eastAsia="Arial" w:hAnsi="Arial"/>
                <w:b/>
                <w:bCs/>
                <w:color w:val="43A047"/>
                <w:sz w:val="26"/>
                <w:szCs w:val="26"/>
              </w:rPr>
              <w:t xml:space="preserve">DAY 2 — LOWER BODY: UNILATERAL FOUNDATION, LEFT-LED</w:t>
            </w:r>
          </w:p>
          <w:p>
            <w:pPr>
              <w:spacing w:after="30"/>
            </w:pPr>
            <w:r>
              <w:rPr>
                <w:rFonts w:ascii="Arial" w:cs="Arial" w:eastAsia="Arial" w:hAnsi="Arial"/>
                <w:b/>
                <w:bCs/>
                <w:color w:val="2C2C2C"/>
                <w:sz w:val="19"/>
                <w:szCs w:val="19"/>
              </w:rPr>
              <w:t xml:space="preserve">Squat · Single-Leg Stance Squat · Single-Leg RDL — Left Leg Leads</w:t>
            </w:r>
          </w:p>
          <w:p>
            <w:r>
              <w:rPr>
                <w:rFonts w:ascii="Arial" w:cs="Arial" w:eastAsia="Arial" w:hAnsi="Arial"/>
                <w:b/>
                <w:bCs/>
                <w:color w:val="43A047"/>
                <w:sz w:val="14"/>
                <w:szCs w:val="14"/>
              </w:rPr>
              <w:t xml:space="preserve">MODERATE VOLUME DAY · LEFT-LEG ASYMMETRY PROTOCOL · MUSCLE-BUILDING PRIORITY</w:t>
            </w:r>
          </w:p>
        </w:tc>
      </w:tr>
    </w:tbl>
    <w:p>
      <w:pPr>
        <w:spacing w:after="100"/>
      </w:pPr>
    </w:p>
    <w:p>
      <w:pPr>
        <w:spacing w:after="100"/>
      </w:pPr>
      <w:r>
        <w:rPr>
          <w:rFonts w:ascii="Arial" w:cs="Arial" w:eastAsia="Arial" w:hAnsi="Arial"/>
          <w:b/>
          <w:bCs/>
          <w:color w:val="43A047"/>
          <w:sz w:val="17"/>
          <w:szCs w:val="17"/>
        </w:rPr>
        <w:t xml:space="preserve">70% Day:  </w:t>
      </w:r>
      <w:r>
        <w:rPr>
          <w:rFonts w:ascii="Arial" w:cs="Arial" w:eastAsia="Arial" w:hAnsi="Arial"/>
          <w:color w:val="2C2C2C"/>
          <w:sz w:val="17"/>
          <w:szCs w:val="17"/>
        </w:rPr>
        <w:t xml:space="preserve">Moderate day — build clean volume without peak fatigue. Muscle-building is the primary physiological goal of this session given her ALST At-Risk status: every set here is real progressive resistance, not maintenance. Left leg continues to lead every unilateral exercise per Styku's segmental LST reading. Work at 2-3 RIR.</w:t>
      </w:r>
    </w:p>
    <w:p>
      <w:pPr>
        <w:spacing w:after="100"/>
      </w:pPr>
      <w:r>
        <w:rPr>
          <w:rFonts w:ascii="Arial" w:cs="Arial" w:eastAsia="Arial" w:hAnsi="Arial"/>
          <w:b/>
          <w:bCs/>
          <w:color w:val="C9A227"/>
          <w:sz w:val="17"/>
          <w:szCs w:val="17"/>
        </w:rPr>
        <w:t xml:space="preserve">Protein Reminder:  </w:t>
      </w:r>
      <w:r>
        <w:rPr>
          <w:rFonts w:ascii="Arial" w:cs="Arial" w:eastAsia="Arial" w:hAnsi="Arial"/>
          <w:color w:val="2C2C2C"/>
          <w:sz w:val="17"/>
          <w:szCs w:val="17"/>
        </w:rPr>
        <w:t xml:space="preserve">Target 107–118g today, 4+ meals. Creatine 3–5g with a meal.</w:t>
      </w:r>
    </w:p>
    <w:p>
      <w:pPr>
        <w:spacing w:after="100"/>
      </w:pPr>
      <w:r>
        <w:rPr>
          <w:rFonts w:ascii="Arial" w:cs="Arial" w:eastAsia="Arial" w:hAnsi="Arial"/>
          <w:b/>
          <w:bCs/>
          <w:color w:val="2E7D32"/>
          <w:sz w:val="17"/>
          <w:szCs w:val="17"/>
        </w:rPr>
        <w:t xml:space="preserve">Warm-Up:  </w:t>
      </w:r>
      <w:r>
        <w:rPr>
          <w:rFonts w:ascii="Arial" w:cs="Arial" w:eastAsia="Arial" w:hAnsi="Arial"/>
          <w:color w:val="2C2C2C"/>
          <w:sz w:val="17"/>
          <w:szCs w:val="17"/>
        </w:rPr>
        <w:t xml:space="preserve">5 min bike, banded lateral walk x10/side, glute bridge x10, standing hip abduction x10/side, bodyweight squat x8, hip openers (90/90 or open-book) 8 each side (from the PT-led stick mobility circuit, see Day 1 — included here given the active left-hip rehab).</w:t>
      </w:r>
    </w:p>
    <w:p>
      <w:pPr>
        <w:spacing w:after="100"/>
      </w:pPr>
      <w:r>
        <w:rPr>
          <w:rFonts w:ascii="Arial" w:cs="Arial" w:eastAsia="Arial" w:hAnsi="Arial"/>
          <w:b/>
          <w:bCs/>
          <w:color w:val="E65100"/>
          <w:sz w:val="17"/>
          <w:szCs w:val="17"/>
        </w:rPr>
        <w:t xml:space="preserve">Pelvic Floor Safety Note:  </w:t>
      </w:r>
      <w:r>
        <w:rPr>
          <w:rFonts w:ascii="Arial" w:cs="Arial" w:eastAsia="Arial" w:hAnsi="Arial"/>
          <w:color w:val="2C2C2C"/>
          <w:sz w:val="17"/>
          <w:szCs w:val="17"/>
        </w:rPr>
        <w:t xml:space="preserve">Match your bracing to the load: breathe freely on lighter sets, exhale on exertion as your default, and use a brief, controlled brace on your heaviest working sets. If you experience any leaking, heaviness, or pressure, stop and flag your coach. This is common and treatable.</w:t>
      </w:r>
    </w:p>
    <w:p>
      <w:pPr>
        <w:spacing w:after="60" w:before="120"/>
      </w:pPr>
      <w:r>
        <w:rPr>
          <w:rFonts w:ascii="Arial" w:cs="Arial" w:eastAsia="Arial" w:hAnsi="Arial"/>
          <w:b/>
          <w:bCs/>
          <w:color w:val="E53935"/>
          <w:sz w:val="17"/>
          <w:szCs w:val="17"/>
        </w:rPr>
        <w:t xml:space="preserve">A — HIP &amp; SINGLE-LEG STANCE ACTIVATION</w:t>
      </w:r>
    </w:p>
    <w:p>
      <w:pPr>
        <w:spacing w:after="80"/>
      </w:pPr>
      <w:r>
        <w:rPr>
          <w:rFonts w:ascii="Arial" w:cs="Arial" w:eastAsia="Arial" w:hAnsi="Arial"/>
          <w:b/>
          <w:bCs/>
          <w:color w:val="E53935"/>
          <w:sz w:val="17"/>
          <w:szCs w:val="17"/>
        </w:rPr>
        <w:t xml:space="preserve">Why:  </w:t>
      </w:r>
      <w:r>
        <w:rPr>
          <w:rFonts w:ascii="Arial" w:cs="Arial" w:eastAsia="Arial" w:hAnsi="Arial"/>
          <w:color w:val="2C2C2C"/>
          <w:sz w:val="17"/>
          <w:szCs w:val="17"/>
        </w:rPr>
        <w:t xml:space="preserve">Primes glute medius and hip stabilizers ahead of the loaded single-leg work below — left leg leads throughout given the segmental LST gap. Left hip is in active rehab for overuse tendinitis (coordinated with Jason Bethea) — this activation work is well-tolerated, but every loaded exercise below is pain-monitored: sharp/pinching/catching hip pain is the stop signal, ordinary fatigue is not. Crab Walk and Glute Kickback are PT-led hip-extension and glute-med activation work, directly supporting the hip rehab.</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EXERCISE</w:t>
            </w:r>
          </w:p>
        </w:tc>
        <w:tc>
          <w:tcPr>
            <w:tcW w:type="dxa" w:w="3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SETS</w:t>
            </w:r>
          </w:p>
        </w:tc>
        <w:tc>
          <w:tcPr>
            <w:tcW w:type="dxa" w:w="42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REPS</w:t>
            </w:r>
          </w:p>
        </w:tc>
        <w:tc>
          <w:tcPr>
            <w:tcW w:type="dxa" w:w="6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LOAD</w:t>
            </w:r>
          </w:p>
        </w:tc>
        <w:tc>
          <w:tcPr>
            <w:tcW w:type="dxa" w:w="5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TEMPO</w:t>
            </w:r>
          </w:p>
        </w:tc>
        <w:tc>
          <w:tcPr>
            <w:tcW w:type="dxa" w:w="4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REST</w:t>
            </w:r>
          </w:p>
        </w:tc>
        <w:tc>
          <w:tcPr>
            <w:tcW w:type="dxa" w:w="55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Banded Clamshell</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15/side</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mini band</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Hips stacked, heels together, squeeze glute med at top.</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Bird Dog</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8/side</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2-2-2</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Neutral spine, reach long, no hip rotation.</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Crab Walk (Static Elvis Knee, Internal Rotation)</w:t>
            </w:r>
          </w:p>
          <w:p>
            <w:r>
              <w:rPr>
                <w:rFonts w:ascii="Arial" w:cs="Arial" w:eastAsia="Arial" w:hAnsi="Arial"/>
                <w:i/>
                <w:iCs/>
                <w:color w:val="B71C1C"/>
                <w:sz w:val="14"/>
                <w:szCs w:val="14"/>
              </w:rPr>
              <w:t xml:space="preserve">Left hip — active tendinitis rehab; documented static variant, not the standard walking version</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10/side</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mini band, above knees</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Static Elvis-knee, internal-rotation hold rather than the standard walking crab walk — glute med activation without added hip-loading distance.</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Glute Kickback (Cable/Banded)</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10/side</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Total Gym Level 10 (≈50 lbs)</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Working load Total Gym Level 10 (≈50 lbs). Hip extension, squeeze glute at end range, avoid lumbar extension/compensation.</w:t>
            </w:r>
          </w:p>
        </w:tc>
      </w:tr>
    </w:tbl>
    <w:p>
      <w:pPr>
        <w:spacing w:after="100"/>
      </w:pPr>
    </w:p>
    <w:p>
      <w:pPr>
        <w:spacing w:after="60" w:before="120"/>
      </w:pPr>
      <w:r>
        <w:rPr>
          <w:rFonts w:ascii="Arial" w:cs="Arial" w:eastAsia="Arial" w:hAnsi="Arial"/>
          <w:b/>
          <w:bCs/>
          <w:color w:val="43A047"/>
          <w:sz w:val="17"/>
          <w:szCs w:val="17"/>
        </w:rPr>
        <w:t xml:space="preserve">B — PRIMARY STRENGTH — SQUAT</w:t>
      </w:r>
    </w:p>
    <w:p>
      <w:pPr>
        <w:spacing w:after="80"/>
      </w:pPr>
      <w:r>
        <w:rPr>
          <w:rFonts w:ascii="Arial" w:cs="Arial" w:eastAsia="Arial" w:hAnsi="Arial"/>
          <w:b/>
          <w:bCs/>
          <w:color w:val="43A047"/>
          <w:sz w:val="17"/>
          <w:szCs w:val="17"/>
        </w:rPr>
        <w:t xml:space="preserve">Load Target:  </w:t>
      </w:r>
      <w:r>
        <w:rPr>
          <w:rFonts w:ascii="Arial" w:cs="Arial" w:eastAsia="Arial" w:hAnsi="Arial"/>
          <w:color w:val="2C2C2C"/>
          <w:sz w:val="17"/>
          <w:szCs w:val="17"/>
        </w:rPr>
        <w:t xml:space="preserve">Tested at 25 lbs x5 (Epley 1RM ≈29 lbs) — Week 1 trains at 20 lbs, climbing to 25 lbs by Week 4.</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EXERCISE</w:t>
            </w:r>
          </w:p>
        </w:tc>
        <w:tc>
          <w:tcPr>
            <w:tcW w:type="dxa" w:w="3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SETS</w:t>
            </w:r>
          </w:p>
        </w:tc>
        <w:tc>
          <w:tcPr>
            <w:tcW w:type="dxa" w:w="42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REPS</w:t>
            </w:r>
          </w:p>
        </w:tc>
        <w:tc>
          <w:tcPr>
            <w:tcW w:type="dxa" w:w="6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LOAD</w:t>
            </w:r>
          </w:p>
        </w:tc>
        <w:tc>
          <w:tcPr>
            <w:tcW w:type="dxa" w:w="5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TEMPO</w:t>
            </w:r>
          </w:p>
        </w:tc>
        <w:tc>
          <w:tcPr>
            <w:tcW w:type="dxa" w:w="4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REST</w:t>
            </w:r>
          </w:p>
        </w:tc>
        <w:tc>
          <w:tcPr>
            <w:tcW w:type="dxa" w:w="55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Squat</w:t>
            </w:r>
          </w:p>
          <w:p>
            <w:r>
              <w:rPr>
                <w:rFonts w:ascii="Arial" w:cs="Arial" w:eastAsia="Arial" w:hAnsi="Arial"/>
                <w:i/>
                <w:iCs/>
                <w:color w:val="B71C1C"/>
                <w:sz w:val="14"/>
                <w:szCs w:val="14"/>
              </w:rPr>
              <w:t xml:space="preserve">Left hip — active tendinitis rehab; stop at sharp/pinching pain, not fatigue</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6-8</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Wk1: 20 lbs → Wk4: 25 lbs</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3-1-1</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Elbows tracking, chest tall, full comfortable depth.</w:t>
            </w:r>
            <w:r>
              <w:rPr>
                <w:rFonts w:ascii="Arial" w:cs="Arial" w:eastAsia="Arial" w:hAnsi="Arial"/>
                <w:i/>
                <w:iCs/>
                <w:color w:val="00695C"/>
                <w:sz w:val="14"/>
                <w:szCs w:val="14"/>
              </w:rPr>
              <w:t xml:space="preserve">  2 RIR</w:t>
            </w:r>
          </w:p>
        </w:tc>
      </w:tr>
    </w:tbl>
    <w:p>
      <w:pPr>
        <w:spacing w:after="100"/>
      </w:pPr>
    </w:p>
    <w:p>
      <w:pPr>
        <w:spacing w:after="60" w:before="120"/>
      </w:pPr>
      <w:r>
        <w:rPr>
          <w:rFonts w:ascii="Arial" w:cs="Arial" w:eastAsia="Arial" w:hAnsi="Arial"/>
          <w:b/>
          <w:bCs/>
          <w:color w:val="43A047"/>
          <w:sz w:val="17"/>
          <w:szCs w:val="17"/>
        </w:rPr>
        <w:t xml:space="preserve">C — ACCESSORY — SINGLE-LEG STANCE SQUAT (LEFT-LED)</w:t>
      </w:r>
    </w:p>
    <w:p>
      <w:pPr>
        <w:spacing w:after="80"/>
      </w:pPr>
      <w:r>
        <w:rPr>
          <w:rFonts w:ascii="Arial" w:cs="Arial" w:eastAsia="Arial" w:hAnsi="Arial"/>
          <w:b/>
          <w:bCs/>
          <w:color w:val="43A047"/>
          <w:sz w:val="17"/>
          <w:szCs w:val="17"/>
        </w:rPr>
        <w:t xml:space="preserve">Load Target:  </w:t>
      </w:r>
      <w:r>
        <w:rPr>
          <w:rFonts w:ascii="Arial" w:cs="Arial" w:eastAsia="Arial" w:hAnsi="Arial"/>
          <w:color w:val="2C2C2C"/>
          <w:sz w:val="17"/>
          <w:szCs w:val="17"/>
        </w:rPr>
        <w:t xml:space="preserve">The unilateral accessory directly behind today's squat — same knee-dominant pattern, worked one leg at a time with the left leading. Tested at 12 lbs x5 (Epley 1RM ≈14 lbs) — Week 1 trains at 10 lbs, climbing to 12.5 lbs by Week 4. Held at 2 reps in reserve — the left-hip rehab governs how hard this is pushed, not a hypertrophy default.</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EXERCISE</w:t>
            </w:r>
          </w:p>
        </w:tc>
        <w:tc>
          <w:tcPr>
            <w:tcW w:type="dxa" w:w="3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SETS</w:t>
            </w:r>
          </w:p>
        </w:tc>
        <w:tc>
          <w:tcPr>
            <w:tcW w:type="dxa" w:w="42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REPS</w:t>
            </w:r>
          </w:p>
        </w:tc>
        <w:tc>
          <w:tcPr>
            <w:tcW w:type="dxa" w:w="6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LOAD</w:t>
            </w:r>
          </w:p>
        </w:tc>
        <w:tc>
          <w:tcPr>
            <w:tcW w:type="dxa" w:w="5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TEMPO</w:t>
            </w:r>
          </w:p>
        </w:tc>
        <w:tc>
          <w:tcPr>
            <w:tcW w:type="dxa" w:w="4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REST</w:t>
            </w:r>
          </w:p>
        </w:tc>
        <w:tc>
          <w:tcPr>
            <w:tcW w:type="dxa" w:w="55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Single-Leg Stance Squat (Left-Led)</w:t>
            </w:r>
          </w:p>
          <w:p>
            <w:r>
              <w:rPr>
                <w:rFonts w:ascii="Arial" w:cs="Arial" w:eastAsia="Arial" w:hAnsi="Arial"/>
                <w:i/>
                <w:iCs/>
                <w:color w:val="B71C1C"/>
                <w:sz w:val="14"/>
                <w:szCs w:val="14"/>
              </w:rPr>
              <w:t xml:space="preserve">Left leg weaker (Styku) — leads every set; left hip in active tendinitis rehab, stop at sharp/pinching pain</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6/side</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Wk1: 10 lbs → Wk4: 12.5 lbs</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3-1-1</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75s</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Left leg first. Slow controlled descent, knee tracks mid-foot.</w:t>
            </w:r>
            <w:r>
              <w:rPr>
                <w:rFonts w:ascii="Arial" w:cs="Arial" w:eastAsia="Arial" w:hAnsi="Arial"/>
                <w:i/>
                <w:iCs/>
                <w:color w:val="00695C"/>
                <w:sz w:val="14"/>
                <w:szCs w:val="14"/>
              </w:rPr>
              <w:t xml:space="preserve">  2 RIR</w:t>
            </w:r>
          </w:p>
        </w:tc>
      </w:tr>
    </w:tbl>
    <w:p>
      <w:pPr>
        <w:spacing w:after="100"/>
      </w:pPr>
    </w:p>
    <w:p>
      <w:pPr>
        <w:spacing w:after="60" w:before="120"/>
      </w:pPr>
      <w:r>
        <w:rPr>
          <w:rFonts w:ascii="Arial" w:cs="Arial" w:eastAsia="Arial" w:hAnsi="Arial"/>
          <w:b/>
          <w:bCs/>
          <w:color w:val="E53935"/>
          <w:sz w:val="17"/>
          <w:szCs w:val="17"/>
        </w:rPr>
        <w:t xml:space="preserve">D — PT-LED POSTURAL PULL — FLOOR ROW ON FOAM ROLLER</w:t>
      </w:r>
    </w:p>
    <w:p>
      <w:pPr>
        <w:spacing w:after="80"/>
      </w:pPr>
      <w:r>
        <w:rPr>
          <w:rFonts w:ascii="Arial" w:cs="Arial" w:eastAsia="Arial" w:hAnsi="Arial"/>
          <w:b/>
          <w:bCs/>
          <w:color w:val="E53935"/>
          <w:sz w:val="17"/>
          <w:szCs w:val="17"/>
        </w:rPr>
        <w:t xml:space="preserve">Why:  </w:t>
      </w:r>
      <w:r>
        <w:rPr>
          <w:rFonts w:ascii="Arial" w:cs="Arial" w:eastAsia="Arial" w:hAnsi="Arial"/>
          <w:color w:val="2C2C2C"/>
          <w:sz w:val="17"/>
          <w:szCs w:val="17"/>
        </w:rPr>
        <w:t xml:space="preserve">Carried into this session from her PT-led work with Jason Bethea, Brace Life's in-house Trainer/Physical Therapist — an unstable-surface, core-integrated pulling accessory supporting the documented left-shoulder postural work. It gives this lower-body day its one upper-back touch, and deliberately rotates the movement pattern between the squat work above and the hinge work below.</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EXERCISE</w:t>
            </w:r>
          </w:p>
        </w:tc>
        <w:tc>
          <w:tcPr>
            <w:tcW w:type="dxa" w:w="3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SETS</w:t>
            </w:r>
          </w:p>
        </w:tc>
        <w:tc>
          <w:tcPr>
            <w:tcW w:type="dxa" w:w="42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REPS</w:t>
            </w:r>
          </w:p>
        </w:tc>
        <w:tc>
          <w:tcPr>
            <w:tcW w:type="dxa" w:w="6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LOAD</w:t>
            </w:r>
          </w:p>
        </w:tc>
        <w:tc>
          <w:tcPr>
            <w:tcW w:type="dxa" w:w="5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TEMPO</w:t>
            </w:r>
          </w:p>
        </w:tc>
        <w:tc>
          <w:tcPr>
            <w:tcW w:type="dxa" w:w="4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REST</w:t>
            </w:r>
          </w:p>
        </w:tc>
        <w:tc>
          <w:tcPr>
            <w:tcW w:type="dxa" w:w="55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Floor Row on Foam Roller</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10-12</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light band or DB</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Row variant performed lying prone over a foam roller — unstable-surface, core-integrated pulling accessory. Pull to hip, squeeze shoulder blade, no compensatory shrug.</w:t>
            </w:r>
          </w:p>
        </w:tc>
      </w:tr>
    </w:tbl>
    <w:p>
      <w:pPr>
        <w:spacing w:after="100"/>
      </w:pPr>
    </w:p>
    <w:p>
      <w:pPr>
        <w:spacing w:after="60" w:before="120"/>
      </w:pPr>
      <w:r>
        <w:rPr>
          <w:rFonts w:ascii="Arial" w:cs="Arial" w:eastAsia="Arial" w:hAnsi="Arial"/>
          <w:b/>
          <w:bCs/>
          <w:color w:val="43A047"/>
          <w:sz w:val="17"/>
          <w:szCs w:val="17"/>
        </w:rPr>
        <w:t xml:space="preserve">E — SECONDARY COMPOUND — SINGLE-LEG RDL (LEFT-LED)</w:t>
      </w:r>
    </w:p>
    <w:p>
      <w:pPr>
        <w:spacing w:after="80"/>
      </w:pPr>
      <w:r>
        <w:rPr>
          <w:rFonts w:ascii="Arial" w:cs="Arial" w:eastAsia="Arial" w:hAnsi="Arial"/>
          <w:b/>
          <w:bCs/>
          <w:color w:val="43A047"/>
          <w:sz w:val="17"/>
          <w:szCs w:val="17"/>
        </w:rPr>
        <w:t xml:space="preserve">Load Target:  </w:t>
      </w:r>
      <w:r>
        <w:rPr>
          <w:rFonts w:ascii="Arial" w:cs="Arial" w:eastAsia="Arial" w:hAnsi="Arial"/>
          <w:color w:val="2C2C2C"/>
          <w:sz w:val="17"/>
          <w:szCs w:val="17"/>
        </w:rPr>
        <w:t xml:space="preserve">The day's second compound pattern — a hip hinge, rotating off the knee-dominant squat work above. Tested at 25 lbs x5 (Epley 1RM ≈29 lbs) — Week 1 trains at 22.5 lbs/side, climbing to 25 lbs/side by Week 4. Left leg leads every set.</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EXERCISE</w:t>
            </w:r>
          </w:p>
        </w:tc>
        <w:tc>
          <w:tcPr>
            <w:tcW w:type="dxa" w:w="3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SETS</w:t>
            </w:r>
          </w:p>
        </w:tc>
        <w:tc>
          <w:tcPr>
            <w:tcW w:type="dxa" w:w="42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REPS</w:t>
            </w:r>
          </w:p>
        </w:tc>
        <w:tc>
          <w:tcPr>
            <w:tcW w:type="dxa" w:w="6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LOAD</w:t>
            </w:r>
          </w:p>
        </w:tc>
        <w:tc>
          <w:tcPr>
            <w:tcW w:type="dxa" w:w="5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TEMPO</w:t>
            </w:r>
          </w:p>
        </w:tc>
        <w:tc>
          <w:tcPr>
            <w:tcW w:type="dxa" w:w="4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REST</w:t>
            </w:r>
          </w:p>
        </w:tc>
        <w:tc>
          <w:tcPr>
            <w:tcW w:type="dxa" w:w="55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Single-Leg RDL (Left-Led)</w:t>
            </w:r>
          </w:p>
          <w:p>
            <w:r>
              <w:rPr>
                <w:rFonts w:ascii="Arial" w:cs="Arial" w:eastAsia="Arial" w:hAnsi="Arial"/>
                <w:i/>
                <w:iCs/>
                <w:color w:val="B71C1C"/>
                <w:sz w:val="14"/>
                <w:szCs w:val="14"/>
              </w:rPr>
              <w:t xml:space="preserve">Left leg weaker (Styku) — leads every set; left hip in active tendinitis rehab, stop at sharp/pinching pain</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6/side</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Wk1: 22.5 lbs → Wk4: 25 lbs</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3-1-1</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75s</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Left leg first. Hinge, flat back, soft knee.</w:t>
            </w:r>
            <w:r>
              <w:rPr>
                <w:rFonts w:ascii="Arial" w:cs="Arial" w:eastAsia="Arial" w:hAnsi="Arial"/>
                <w:i/>
                <w:iCs/>
                <w:color w:val="00695C"/>
                <w:sz w:val="14"/>
                <w:szCs w:val="14"/>
              </w:rPr>
              <w:t xml:space="preserve">  2 RIR</w:t>
            </w:r>
          </w:p>
        </w:tc>
      </w:tr>
    </w:tbl>
    <w:p>
      <w:pPr>
        <w:spacing w:after="100"/>
      </w:pPr>
    </w:p>
    <w:p>
      <w:pPr>
        <w:spacing w:after="60" w:before="120"/>
      </w:pPr>
      <w:r>
        <w:rPr>
          <w:rFonts w:ascii="Arial" w:cs="Arial" w:eastAsia="Arial" w:hAnsi="Arial"/>
          <w:b/>
          <w:bCs/>
          <w:color w:val="C9A227"/>
          <w:sz w:val="17"/>
          <w:szCs w:val="17"/>
        </w:rPr>
        <w:t xml:space="preserve">F — METABOLIC FINISHER</w:t>
      </w:r>
    </w:p>
    <w:p>
      <w:pPr>
        <w:spacing w:after="80"/>
      </w:pPr>
      <w:r>
        <w:rPr>
          <w:rFonts w:ascii="Arial" w:cs="Arial" w:eastAsia="Arial" w:hAnsi="Arial"/>
          <w:b/>
          <w:bCs/>
          <w:color w:val="C9A227"/>
          <w:sz w:val="17"/>
          <w:szCs w:val="17"/>
        </w:rPr>
        <w:t xml:space="preserve">Why:  </w:t>
      </w:r>
      <w:r>
        <w:rPr>
          <w:rFonts w:ascii="Arial" w:cs="Arial" w:eastAsia="Arial" w:hAnsi="Arial"/>
          <w:color w:val="2C2C2C"/>
          <w:sz w:val="17"/>
          <w:szCs w:val="17"/>
        </w:rPr>
        <w:t xml:space="preserve">Short, low-impact finisher — kept brief so it never competes with recovery capacity for the resistance-priority work above, given the ALST At-Risk/Underweight programming priority.</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Standing March w/ Band</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10/side</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light band</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Knee to hip height, stand tall, no lean.</w:t>
            </w:r>
          </w:p>
        </w:tc>
      </w:tr>
    </w:tbl>
    <w:p>
      <w:pPr>
        <w:spacing w:after="100"/>
      </w:pPr>
    </w:p>
    <w:p>
      <w:pPr>
        <w:spacing w:after="100"/>
      </w:pPr>
      <w:r>
        <w:rPr>
          <w:rFonts w:ascii="Arial" w:cs="Arial" w:eastAsia="Arial" w:hAnsi="Arial"/>
          <w:b/>
          <w:bCs/>
          <w:color w:val="1565C0"/>
          <w:sz w:val="17"/>
          <w:szCs w:val="17"/>
        </w:rPr>
        <w:t xml:space="preserve">Cool-Down:  </w:t>
      </w:r>
      <w:r>
        <w:rPr>
          <w:rFonts w:ascii="Arial" w:cs="Arial" w:eastAsia="Arial" w:hAnsi="Arial"/>
          <w:color w:val="2C2C2C"/>
          <w:sz w:val="17"/>
          <w:szCs w:val="17"/>
        </w:rPr>
        <w:t xml:space="preserve">Couch stretch 30s/side, seated figure-4 hip stretch 30s/side, child's pose 45s</w:t>
      </w:r>
    </w:p>
    <w:p>
      <w:pPr>
        <w:spacing w:after="100"/>
      </w:pPr>
      <w:r>
        <w:rPr>
          <w:rFonts w:ascii="Arial" w:cs="Arial" w:eastAsia="Arial" w:hAnsi="Arial"/>
          <w:b/>
          <w:bCs/>
          <w:color w:val="C9A227"/>
          <w:sz w:val="17"/>
          <w:szCs w:val="17"/>
        </w:rPr>
        <w:t xml:space="preserve">ICONS Note:  </w:t>
      </w:r>
      <w:r>
        <w:rPr>
          <w:rFonts w:ascii="Arial" w:cs="Arial" w:eastAsia="Arial" w:hAnsi="Arial"/>
          <w:color w:val="2C2C2C"/>
          <w:sz w:val="17"/>
          <w:szCs w:val="17"/>
        </w:rPr>
        <w:t xml:space="preserve">Left leg leads every unilateral set this session — Styku shows a 0.8 lb segmental gap (12.7 vs 13.5 lbs). Track the gap at the 8-week rescan. Muscle-building remains the session's primary goal given ALST At-Risk status — no set here is filler. Left hip is in active tendinitis rehab (coordinated with Jason Bethea) — every loaded lower-body set today is pain-monitored; sharp or pinching hip pain stops the set, ordinary fatigue does not.</w:t>
      </w:r>
    </w:p>
    <w:p>
      <w:pPr>
        <w:spacing w:after="100"/>
      </w:pPr>
      <w:r>
        <w:rPr>
          <w:rFonts w:ascii="Arial" w:cs="Arial" w:eastAsia="Arial" w:hAnsi="Arial"/>
          <w:b/>
          <w:bCs/>
          <w:color w:val="00695C"/>
          <w:sz w:val="17"/>
          <w:szCs w:val="17"/>
        </w:rPr>
        <w:t xml:space="preserve">Progression Rule — RIR Model:  </w:t>
      </w:r>
      <w:r>
        <w:rPr>
          <w:rFonts w:ascii="Arial" w:cs="Arial" w:eastAsia="Arial" w:hAnsi="Arial"/>
          <w:b/>
          <w:bCs/>
          <w:color w:val="2C2C2C"/>
          <w:sz w:val="17"/>
          <w:szCs w:val="17"/>
        </w:rPr>
        <w:t xml:space="preserve">Add weight </w:t>
      </w:r>
      <w:r>
        <w:rPr>
          <w:rFonts w:ascii="Arial" w:cs="Arial" w:eastAsia="Arial" w:hAnsi="Arial"/>
          <w:color w:val="2C2C2C"/>
          <w:sz w:val="17"/>
          <w:szCs w:val="17"/>
        </w:rPr>
        <w:t xml:space="preserve">at top of rep range + 2 RIR + clean form. </w:t>
      </w:r>
      <w:r>
        <w:rPr>
          <w:rFonts w:ascii="Arial" w:cs="Arial" w:eastAsia="Arial" w:hAnsi="Arial"/>
          <w:b/>
          <w:bCs/>
          <w:color w:val="2C2C2C"/>
          <w:sz w:val="17"/>
          <w:szCs w:val="17"/>
        </w:rPr>
        <w:t xml:space="preserve">Same weight </w:t>
      </w:r>
      <w:r>
        <w:rPr>
          <w:rFonts w:ascii="Arial" w:cs="Arial" w:eastAsia="Arial" w:hAnsi="Arial"/>
          <w:color w:val="2C2C2C"/>
          <w:sz w:val="17"/>
          <w:szCs w:val="17"/>
        </w:rPr>
        <w:t xml:space="preserve">if form degraded on final reps. </w:t>
      </w:r>
      <w:r>
        <w:rPr>
          <w:rFonts w:ascii="Arial" w:cs="Arial" w:eastAsia="Arial" w:hAnsi="Arial"/>
          <w:b/>
          <w:bCs/>
          <w:color w:val="2C2C2C"/>
          <w:sz w:val="17"/>
          <w:szCs w:val="17"/>
        </w:rPr>
        <w:t xml:space="preserve">Drop weight </w:t>
      </w:r>
      <w:r>
        <w:rPr>
          <w:rFonts w:ascii="Arial" w:cs="Arial" w:eastAsia="Arial" w:hAnsi="Arial"/>
          <w:color w:val="2C2C2C"/>
          <w:sz w:val="17"/>
          <w:szCs w:val="17"/>
        </w:rPr>
        <w:t xml:space="preserve">on missed reps, pain, or excess fatigue.</w:t>
      </w:r>
    </w:p>
    <w:p>
      <w:r>
        <w:br w:type="page"/>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600"/>
        <w:gridCol w:w="8840"/>
      </w:tblGrid>
      <w:tr>
        <w:tc>
          <w:tcPr>
            <w:tcW w:type="dxa" w:w="1600"/>
            <w:tcBorders>
              <w:top w:val="none" w:color="FFFFFF" w:sz="0"/>
              <w:left w:val="none" w:color="FFFFFF" w:sz="0"/>
              <w:bottom w:val="none" w:color="FFFFFF" w:sz="0"/>
              <w:right w:val="none" w:color="FFFFFF" w:sz="0"/>
            </w:tcBorders>
            <w:shd w:fill="C9A227" w:color="auto" w:val="clear"/>
            <w:tcMar>
              <w:top w:type="dxa" w:w="40"/>
              <w:left w:type="dxa" w:w="80"/>
              <w:bottom w:type="dxa" w:w="40"/>
              <w:right w:type="dxa" w:w="80"/>
            </w:tcMar>
            <w:vAlign w:val="center"/>
          </w:tcPr>
          <w:p>
            <w:pPr>
              <w:spacing w:after="20"/>
              <w:jc w:val="center"/>
            </w:pPr>
            <w:r>
              <w:rPr>
                <w:rFonts w:ascii="Arial" w:cs="Arial" w:eastAsia="Arial" w:hAnsi="Arial"/>
                <w:b/>
                <w:bCs/>
                <w:color w:val="FFFFFF"/>
                <w:sz w:val="36"/>
                <w:szCs w:val="36"/>
              </w:rPr>
              <w:t xml:space="preserve">80%</w:t>
            </w:r>
          </w:p>
          <w:p>
            <w:pPr>
              <w:jc w:val="center"/>
            </w:pPr>
            <w:r>
              <w:rPr>
                <w:rFonts w:ascii="Arial" w:cs="Arial" w:eastAsia="Arial" w:hAnsi="Arial"/>
                <w:b/>
                <w:bCs/>
                <w:color w:val="FFFFFF"/>
                <w:sz w:val="13"/>
                <w:szCs w:val="13"/>
              </w:rPr>
              <w:t xml:space="preserve">INTENSITY</w:t>
            </w:r>
          </w:p>
        </w:tc>
        <w:tc>
          <w:tcPr>
            <w:tcW w:type="dxa" w:w="8840"/>
            <w:tcBorders>
              <w:top w:val="none" w:color="FFFFFF" w:sz="0"/>
              <w:left w:val="none" w:color="FFFFFF" w:sz="0"/>
              <w:bottom w:val="none" w:color="FFFFFF" w:sz="0"/>
              <w:right w:val="none" w:color="FFFFFF" w:sz="0"/>
            </w:tcBorders>
            <w:shd w:fill="FAF3E0" w:color="auto" w:val="clear"/>
            <w:tcMar>
              <w:top w:type="dxa" w:w="60"/>
              <w:left w:type="dxa" w:w="120"/>
              <w:bottom w:type="dxa" w:w="60"/>
              <w:right w:type="dxa" w:w="120"/>
            </w:tcMar>
            <w:vAlign w:val="center"/>
          </w:tcPr>
          <w:p>
            <w:pPr>
              <w:spacing w:after="30"/>
            </w:pPr>
            <w:r>
              <w:rPr>
                <w:rFonts w:ascii="Arial" w:cs="Arial" w:eastAsia="Arial" w:hAnsi="Arial"/>
                <w:b/>
                <w:bCs/>
                <w:color w:val="C9A227"/>
                <w:sz w:val="26"/>
                <w:szCs w:val="26"/>
              </w:rPr>
              <w:t xml:space="preserve">DAY 3 — POSTERIOR CHAIN &amp; FULL-BODY STRENGTH</w:t>
            </w:r>
          </w:p>
          <w:p>
            <w:pPr>
              <w:spacing w:after="30"/>
            </w:pPr>
            <w:r>
              <w:rPr>
                <w:rFonts w:ascii="Arial" w:cs="Arial" w:eastAsia="Arial" w:hAnsi="Arial"/>
                <w:b/>
                <w:bCs/>
                <w:color w:val="2C2C2C"/>
                <w:sz w:val="19"/>
                <w:szCs w:val="19"/>
              </w:rPr>
              <w:t xml:space="preserve">Hex Bar Deadlift · Hip Thrust · Loaded Carries — Right-Arm &amp; Left-Leg Asymmetry Protocol</w:t>
            </w:r>
          </w:p>
          <w:p>
            <w:r>
              <w:rPr>
                <w:rFonts w:ascii="Arial" w:cs="Arial" w:eastAsia="Arial" w:hAnsi="Arial"/>
                <w:b/>
                <w:bCs/>
                <w:color w:val="C9A227"/>
                <w:sz w:val="14"/>
                <w:szCs w:val="14"/>
              </w:rPr>
              <w:t xml:space="preserve">PRIMARY STRENGTH DAY · TESTED BASELINES · MUSCLE-BUILDING PRIORITY</w:t>
            </w:r>
          </w:p>
        </w:tc>
      </w:tr>
    </w:tbl>
    <w:p>
      <w:pPr>
        <w:spacing w:after="100"/>
      </w:pPr>
    </w:p>
    <w:p>
      <w:pPr>
        <w:spacing w:after="100"/>
      </w:pPr>
      <w:r>
        <w:rPr>
          <w:rFonts w:ascii="Arial" w:cs="Arial" w:eastAsia="Arial" w:hAnsi="Arial"/>
          <w:b/>
          <w:bCs/>
          <w:color w:val="C9A227"/>
          <w:sz w:val="17"/>
          <w:szCs w:val="17"/>
        </w:rPr>
        <w:t xml:space="preserve">80% Day:  </w:t>
      </w:r>
      <w:r>
        <w:rPr>
          <w:rFonts w:ascii="Arial" w:cs="Arial" w:eastAsia="Arial" w:hAnsi="Arial"/>
          <w:color w:val="2C2C2C"/>
          <w:sz w:val="17"/>
          <w:szCs w:val="17"/>
        </w:rPr>
        <w:t xml:space="preserve">Primary strength day, built on her strongest tested numbers (Hex Bar Deadlift 85 lbs x5, Epley 1RM ≈99 lbs). Last 1-2 reps hard but achievable — muscle-building is the primary physiological goal given ALST At-Risk status. Left leg leads unilateral leg work, right arm leads the suitcase carry. Shoulder work stays pain-free per Day 1's protocol.</w:t>
      </w:r>
    </w:p>
    <w:p>
      <w:pPr>
        <w:spacing w:after="100"/>
      </w:pPr>
      <w:r>
        <w:rPr>
          <w:rFonts w:ascii="Arial" w:cs="Arial" w:eastAsia="Arial" w:hAnsi="Arial"/>
          <w:b/>
          <w:bCs/>
          <w:color w:val="C9A227"/>
          <w:sz w:val="17"/>
          <w:szCs w:val="17"/>
        </w:rPr>
        <w:t xml:space="preserve">Protein Reminder:  </w:t>
      </w:r>
      <w:r>
        <w:rPr>
          <w:rFonts w:ascii="Arial" w:cs="Arial" w:eastAsia="Arial" w:hAnsi="Arial"/>
          <w:color w:val="2C2C2C"/>
          <w:sz w:val="17"/>
          <w:szCs w:val="17"/>
        </w:rPr>
        <w:t xml:space="preserve">Target 107–118g today, 4+ meals. Creatine 3–5g with a meal.</w:t>
      </w:r>
    </w:p>
    <w:p>
      <w:pPr>
        <w:spacing w:after="100"/>
      </w:pPr>
      <w:r>
        <w:rPr>
          <w:rFonts w:ascii="Arial" w:cs="Arial" w:eastAsia="Arial" w:hAnsi="Arial"/>
          <w:b/>
          <w:bCs/>
          <w:color w:val="2E7D32"/>
          <w:sz w:val="17"/>
          <w:szCs w:val="17"/>
        </w:rPr>
        <w:t xml:space="preserve">Warm-Up:  </w:t>
      </w:r>
      <w:r>
        <w:rPr>
          <w:rFonts w:ascii="Arial" w:cs="Arial" w:eastAsia="Arial" w:hAnsi="Arial"/>
          <w:color w:val="2C2C2C"/>
          <w:sz w:val="17"/>
          <w:szCs w:val="17"/>
        </w:rPr>
        <w:t xml:space="preserve">5 min bike, banded lateral walk x10/side, glute bridge x10, arm circles x10/direction (pain-free range only)</w:t>
      </w:r>
    </w:p>
    <w:p>
      <w:pPr>
        <w:spacing w:after="100"/>
      </w:pPr>
      <w:r>
        <w:rPr>
          <w:rFonts w:ascii="Arial" w:cs="Arial" w:eastAsia="Arial" w:hAnsi="Arial"/>
          <w:b/>
          <w:bCs/>
          <w:color w:val="E65100"/>
          <w:sz w:val="17"/>
          <w:szCs w:val="17"/>
        </w:rPr>
        <w:t xml:space="preserve">Pelvic Floor Safety Note:  </w:t>
      </w:r>
      <w:r>
        <w:rPr>
          <w:rFonts w:ascii="Arial" w:cs="Arial" w:eastAsia="Arial" w:hAnsi="Arial"/>
          <w:color w:val="2C2C2C"/>
          <w:sz w:val="17"/>
          <w:szCs w:val="17"/>
        </w:rPr>
        <w:t xml:space="preserve">Match your bracing to the load: breathe freely on lighter sets, exhale on exertion as your default, and use a brief, controlled brace on your heaviest working sets. If you experience any leaking, heaviness, or pressure, stop and flag your coach. This is common and treatable.</w:t>
      </w:r>
    </w:p>
    <w:p>
      <w:pPr>
        <w:spacing w:after="60" w:before="120"/>
      </w:pPr>
      <w:r>
        <w:rPr>
          <w:rFonts w:ascii="Arial" w:cs="Arial" w:eastAsia="Arial" w:hAnsi="Arial"/>
          <w:b/>
          <w:bCs/>
          <w:color w:val="E53935"/>
          <w:sz w:val="17"/>
          <w:szCs w:val="17"/>
        </w:rPr>
        <w:t xml:space="preserve">A — HIP ACTIVATION CARRYOVER</w:t>
      </w:r>
    </w:p>
    <w:p>
      <w:pPr>
        <w:spacing w:after="80"/>
      </w:pPr>
      <w:r>
        <w:rPr>
          <w:rFonts w:ascii="Arial" w:cs="Arial" w:eastAsia="Arial" w:hAnsi="Arial"/>
          <w:b/>
          <w:bCs/>
          <w:color w:val="E53935"/>
          <w:sz w:val="17"/>
          <w:szCs w:val="17"/>
        </w:rPr>
        <w:t xml:space="preserve">Why:  </w:t>
      </w:r>
      <w:r>
        <w:rPr>
          <w:rFonts w:ascii="Arial" w:cs="Arial" w:eastAsia="Arial" w:hAnsi="Arial"/>
          <w:color w:val="2C2C2C"/>
          <w:sz w:val="17"/>
          <w:szCs w:val="17"/>
        </w:rPr>
        <w:t xml:space="preserve">Same hip-activation priority carried forward from Day 2, condensed here to prime glute medius and hip external rotators before the heavy hinge work below. Left hip remains in active tendinitis rehab (coordinated with Jason Bethea) — every loaded exercise in this session is pain-monitored: sharp/pinching/catching hip pain is the stop signal, ordinary fatigue is not. Glute Kickback carries forward from Day 2 — real PT-led hip-extension activation directly priming today's Hex Bar Deadlift and Hip Thrust work.</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EXERCISE</w:t>
            </w:r>
          </w:p>
        </w:tc>
        <w:tc>
          <w:tcPr>
            <w:tcW w:type="dxa" w:w="3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SETS</w:t>
            </w:r>
          </w:p>
        </w:tc>
        <w:tc>
          <w:tcPr>
            <w:tcW w:type="dxa" w:w="42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REPS</w:t>
            </w:r>
          </w:p>
        </w:tc>
        <w:tc>
          <w:tcPr>
            <w:tcW w:type="dxa" w:w="6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LOAD</w:t>
            </w:r>
          </w:p>
        </w:tc>
        <w:tc>
          <w:tcPr>
            <w:tcW w:type="dxa" w:w="5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TEMPO</w:t>
            </w:r>
          </w:p>
        </w:tc>
        <w:tc>
          <w:tcPr>
            <w:tcW w:type="dxa" w:w="4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REST</w:t>
            </w:r>
          </w:p>
        </w:tc>
        <w:tc>
          <w:tcPr>
            <w:tcW w:type="dxa" w:w="55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Banded Clamshell</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12/side</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mini band</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Heels together, squeeze glute med at top.</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Standing Banded Hip Abduction</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10/side</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band</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2-0-1</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Tall posture, drive knee out, no torso lean.</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Glute Kickback (Cable/Banded)</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10/side</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Total Gym Level 10 (≈50 lbs)</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Carried forward from Day 2 at the same working load. Hip extension, squeeze glute at end range, avoid lumbar extension/compensation, directly priming the Hex Bar Deadlift/Hip Thrust hip-extension pattern below.</w:t>
            </w:r>
          </w:p>
        </w:tc>
      </w:tr>
    </w:tbl>
    <w:p>
      <w:pPr>
        <w:spacing w:after="100"/>
      </w:pPr>
    </w:p>
    <w:p>
      <w:pPr>
        <w:spacing w:after="60" w:before="120"/>
      </w:pPr>
      <w:r>
        <w:rPr>
          <w:rFonts w:ascii="Arial" w:cs="Arial" w:eastAsia="Arial" w:hAnsi="Arial"/>
          <w:b/>
          <w:bCs/>
          <w:color w:val="C9A227"/>
          <w:sz w:val="17"/>
          <w:szCs w:val="17"/>
        </w:rPr>
        <w:t xml:space="preserve">B — PRIMARY STRENGTH — HEX BAR DEADLIFT</w:t>
      </w:r>
    </w:p>
    <w:p>
      <w:pPr>
        <w:spacing w:after="80"/>
      </w:pPr>
      <w:r>
        <w:rPr>
          <w:rFonts w:ascii="Arial" w:cs="Arial" w:eastAsia="Arial" w:hAnsi="Arial"/>
          <w:b/>
          <w:bCs/>
          <w:color w:val="C9A227"/>
          <w:sz w:val="17"/>
          <w:szCs w:val="17"/>
        </w:rPr>
        <w:t xml:space="preserve">Load Target:  </w:t>
      </w:r>
      <w:r>
        <w:rPr>
          <w:rFonts w:ascii="Arial" w:cs="Arial" w:eastAsia="Arial" w:hAnsi="Arial"/>
          <w:color w:val="2C2C2C"/>
          <w:sz w:val="17"/>
          <w:szCs w:val="17"/>
        </w:rPr>
        <w:t xml:space="preserve">Her strongest tested lift. Tested at 85 lbs x5 (Epley 1RM ≈99 lbs) — Week 1 trains at 75 lbs, climbing to 85 lbs by Week 4.</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Hex Bar Deadlift</w:t>
            </w:r>
          </w:p>
          <w:p>
            <w:r>
              <w:rPr>
                <w:rFonts w:ascii="Arial" w:cs="Arial" w:eastAsia="Arial" w:hAnsi="Arial"/>
                <w:i/>
                <w:iCs/>
                <w:color w:val="B71C1C"/>
                <w:sz w:val="14"/>
                <w:szCs w:val="14"/>
              </w:rPr>
              <w:t xml:space="preserve">Left hip — active tendinitis rehab; stop at sharp/pinching pain, not fatigue</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Wk1: 75 lbs → Wk4: 85 lbs</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2-0-1</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 min</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Neutral spine, brace hard, push floor away evenly.</w:t>
            </w:r>
            <w:r>
              <w:rPr>
                <w:rFonts w:ascii="Arial" w:cs="Arial" w:eastAsia="Arial" w:hAnsi="Arial"/>
                <w:i/>
                <w:iCs/>
                <w:color w:val="00695C"/>
                <w:sz w:val="14"/>
                <w:szCs w:val="14"/>
              </w:rPr>
              <w:t xml:space="preserve">  2 RIR</w:t>
            </w:r>
          </w:p>
        </w:tc>
      </w:tr>
    </w:tbl>
    <w:p>
      <w:pPr>
        <w:spacing w:after="100"/>
      </w:pPr>
    </w:p>
    <w:p>
      <w:pPr>
        <w:spacing w:after="60" w:before="120"/>
      </w:pPr>
      <w:r>
        <w:rPr>
          <w:rFonts w:ascii="Arial" w:cs="Arial" w:eastAsia="Arial" w:hAnsi="Arial"/>
          <w:b/>
          <w:bCs/>
          <w:color w:val="C9A227"/>
          <w:sz w:val="17"/>
          <w:szCs w:val="17"/>
        </w:rPr>
        <w:t xml:space="preserve">C — ACCESSORY — DB HIP THRUST (GLUTE BUILD)</w:t>
      </w:r>
    </w:p>
    <w:p>
      <w:pPr>
        <w:spacing w:after="80"/>
      </w:pPr>
      <w:r>
        <w:rPr>
          <w:rFonts w:ascii="Arial" w:cs="Arial" w:eastAsia="Arial" w:hAnsi="Arial"/>
          <w:b/>
          <w:bCs/>
          <w:color w:val="C9A227"/>
          <w:sz w:val="17"/>
          <w:szCs w:val="17"/>
        </w:rPr>
        <w:t xml:space="preserve">Load Target:  </w:t>
      </w:r>
      <w:r>
        <w:rPr>
          <w:rFonts w:ascii="Arial" w:cs="Arial" w:eastAsia="Arial" w:hAnsi="Arial"/>
          <w:color w:val="2C2C2C"/>
          <w:sz w:val="17"/>
          <w:szCs w:val="17"/>
        </w:rPr>
        <w:t xml:space="preserve">The glute-building accessory directly behind the deadlift — same posterior chain, isolated harder at the hip. Tested at 35 lbs x5 (Epley 1RM ≈41 lbs) — Week 1 trains at 30 lbs, climbing to 35 lbs by Week 4. Held at 2 reps in reserve — the left-hip rehab governs how hard this is pushed, not a hypertrophy default.</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DB Hip Thrust</w:t>
            </w:r>
          </w:p>
          <w:p>
            <w:r>
              <w:rPr>
                <w:rFonts w:ascii="Arial" w:cs="Arial" w:eastAsia="Arial" w:hAnsi="Arial"/>
                <w:i/>
                <w:iCs/>
                <w:color w:val="B71C1C"/>
                <w:sz w:val="14"/>
                <w:szCs w:val="14"/>
              </w:rPr>
              <w:t xml:space="preserve">Left hip — active tendinitis rehab; stop at sharp/pinching pain, not fatigue</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Wk1: 30 lbs → Wk4: 35 lbs</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Drive through heels, glutes lock at top.</w:t>
            </w:r>
            <w:r>
              <w:rPr>
                <w:rFonts w:ascii="Arial" w:cs="Arial" w:eastAsia="Arial" w:hAnsi="Arial"/>
                <w:i/>
                <w:iCs/>
                <w:color w:val="00695C"/>
                <w:sz w:val="14"/>
                <w:szCs w:val="14"/>
              </w:rPr>
              <w:t xml:space="preserve">  2 RIR</w:t>
            </w:r>
          </w:p>
        </w:tc>
      </w:tr>
    </w:tbl>
    <w:p>
      <w:pPr>
        <w:spacing w:after="100"/>
      </w:pPr>
    </w:p>
    <w:p>
      <w:pPr>
        <w:spacing w:after="60" w:before="120"/>
      </w:pPr>
      <w:r>
        <w:rPr>
          <w:rFonts w:ascii="Arial" w:cs="Arial" w:eastAsia="Arial" w:hAnsi="Arial"/>
          <w:b/>
          <w:bCs/>
          <w:color w:val="E53935"/>
          <w:sz w:val="17"/>
          <w:szCs w:val="17"/>
        </w:rPr>
        <w:t xml:space="preserve">D — PT-LED SHOULDER PREP — I'S-T'S-W'S (PRONE, MODIFIED)</w:t>
      </w:r>
    </w:p>
    <w:p>
      <w:pPr>
        <w:spacing w:after="80"/>
      </w:pPr>
      <w:r>
        <w:rPr>
          <w:rFonts w:ascii="Arial" w:cs="Arial" w:eastAsia="Arial" w:hAnsi="Arial"/>
          <w:b/>
          <w:bCs/>
          <w:color w:val="E53935"/>
          <w:sz w:val="17"/>
          <w:szCs w:val="17"/>
        </w:rPr>
        <w:t xml:space="preserve">Why:  </w:t>
      </w:r>
      <w:r>
        <w:rPr>
          <w:rFonts w:ascii="Arial" w:cs="Arial" w:eastAsia="Arial" w:hAnsi="Arial"/>
          <w:color w:val="2C2C2C"/>
          <w:sz w:val="17"/>
          <w:szCs w:val="17"/>
        </w:rPr>
        <w:t xml:space="preserve">Carried into this session from her PT-led work with Jason Bethea — the same modified shoulder activation used in Day 1's corrective block, positioned here to prime the left shoulder immediately before the pressing check-in below. Control precedes power on this day too.</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EXERCISE</w:t>
            </w:r>
          </w:p>
        </w:tc>
        <w:tc>
          <w:tcPr>
            <w:tcW w:type="dxa" w:w="3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SETS</w:t>
            </w:r>
          </w:p>
        </w:tc>
        <w:tc>
          <w:tcPr>
            <w:tcW w:type="dxa" w:w="42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REPS</w:t>
            </w:r>
          </w:p>
        </w:tc>
        <w:tc>
          <w:tcPr>
            <w:tcW w:type="dxa" w:w="6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LOAD</w:t>
            </w:r>
          </w:p>
        </w:tc>
        <w:tc>
          <w:tcPr>
            <w:tcW w:type="dxa" w:w="5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TEMPO</w:t>
            </w:r>
          </w:p>
        </w:tc>
        <w:tc>
          <w:tcPr>
            <w:tcW w:type="dxa" w:w="4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REST</w:t>
            </w:r>
          </w:p>
        </w:tc>
        <w:tc>
          <w:tcPr>
            <w:tcW w:type="dxa" w:w="55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I's-T's-W's (Prone, Modified)</w:t>
            </w:r>
          </w:p>
          <w:p>
            <w:r>
              <w:rPr>
                <w:rFonts w:ascii="Arial" w:cs="Arial" w:eastAsia="Arial" w:hAnsi="Arial"/>
                <w:i/>
                <w:iCs/>
                <w:color w:val="B71C1C"/>
                <w:sz w:val="14"/>
                <w:szCs w:val="14"/>
              </w:rPr>
              <w:t xml:space="preserve">Left shoulder — reduced ROM on the W/Y sweep portion, per documented session modification</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8/side (one arm)</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 lb DB</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Performed one arm at a time in a hinge stance (documented modification from the standard bilateral-prone version). Reduced range on the W/Y sweep — pain-free range only.</w:t>
            </w:r>
          </w:p>
        </w:tc>
      </w:tr>
    </w:tbl>
    <w:p>
      <w:pPr>
        <w:spacing w:after="100"/>
      </w:pPr>
    </w:p>
    <w:p>
      <w:pPr>
        <w:spacing w:after="60" w:before="120"/>
      </w:pPr>
      <w:r>
        <w:rPr>
          <w:rFonts w:ascii="Arial" w:cs="Arial" w:eastAsia="Arial" w:hAnsi="Arial"/>
          <w:b/>
          <w:bCs/>
          <w:color w:val="E53935"/>
          <w:sz w:val="17"/>
          <w:szCs w:val="17"/>
        </w:rPr>
        <w:t xml:space="preserve">E — SECONDARY COMPOUND — SHOULDER &amp; PULL CHECK-IN</w:t>
      </w:r>
    </w:p>
    <w:p>
      <w:pPr>
        <w:spacing w:after="80"/>
      </w:pPr>
      <w:r>
        <w:rPr>
          <w:rFonts w:ascii="Arial" w:cs="Arial" w:eastAsia="Arial" w:hAnsi="Arial"/>
          <w:b/>
          <w:bCs/>
          <w:color w:val="E53935"/>
          <w:sz w:val="17"/>
          <w:szCs w:val="17"/>
        </w:rPr>
        <w:t xml:space="preserve">Why:  </w:t>
      </w:r>
      <w:r>
        <w:rPr>
          <w:rFonts w:ascii="Arial" w:cs="Arial" w:eastAsia="Arial" w:hAnsi="Arial"/>
          <w:color w:val="2C2C2C"/>
          <w:sz w:val="17"/>
          <w:szCs w:val="17"/>
        </w:rPr>
        <w:t xml:space="preserve">The day's second compound pattern — pressing and pulling, rotating off the hip-dominant work above. A brief continued check-in, not a full repeat of Day 1's corrective block — confirms the reintroduction is progressing cleanly before the next Day 1 session, and is run here rather than later so the shoulder is checked fresh, not fatigued. Same pain-monitoring rule applies: sharp/pinching pain stops the set, ordinary fatigue does not.</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EXERCISE</w:t>
            </w:r>
          </w:p>
        </w:tc>
        <w:tc>
          <w:tcPr>
            <w:tcW w:type="dxa" w:w="3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SETS</w:t>
            </w:r>
          </w:p>
        </w:tc>
        <w:tc>
          <w:tcPr>
            <w:tcW w:type="dxa" w:w="42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REPS</w:t>
            </w:r>
          </w:p>
        </w:tc>
        <w:tc>
          <w:tcPr>
            <w:tcW w:type="dxa" w:w="6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LOAD</w:t>
            </w:r>
          </w:p>
        </w:tc>
        <w:tc>
          <w:tcPr>
            <w:tcW w:type="dxa" w:w="5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TEMPO</w:t>
            </w:r>
          </w:p>
        </w:tc>
        <w:tc>
          <w:tcPr>
            <w:tcW w:type="dxa" w:w="4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REST</w:t>
            </w:r>
          </w:p>
        </w:tc>
        <w:tc>
          <w:tcPr>
            <w:tcW w:type="dxa" w:w="55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Standing DB Overhead Press</w:t>
            </w:r>
          </w:p>
          <w:p>
            <w:r>
              <w:rPr>
                <w:rFonts w:ascii="Arial" w:cs="Arial" w:eastAsia="Arial" w:hAnsi="Arial"/>
                <w:i/>
                <w:iCs/>
                <w:color w:val="B71C1C"/>
                <w:sz w:val="14"/>
                <w:szCs w:val="14"/>
              </w:rPr>
              <w:t xml:space="preserve">Left shoulder — pain-free range only</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6-8</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continue from Day 1 working load</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2-0-2</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Same working load as Day 1 unless pain-free range has clearly expanded.</w:t>
            </w:r>
            <w:r>
              <w:rPr>
                <w:rFonts w:ascii="Arial" w:cs="Arial" w:eastAsia="Arial" w:hAnsi="Arial"/>
                <w:i/>
                <w:iCs/>
                <w:color w:val="00695C"/>
                <w:sz w:val="14"/>
                <w:szCs w:val="14"/>
              </w:rPr>
              <w:t xml:space="preserve">  2 RIR</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Kieser Pulldown</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10-12</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continue from Day 1 Kieser units</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75s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Full controlled range, chest tall, no momentum.</w:t>
            </w:r>
            <w:r>
              <w:rPr>
                <w:rFonts w:ascii="Arial" w:cs="Arial" w:eastAsia="Arial" w:hAnsi="Arial"/>
                <w:i/>
                <w:iCs/>
                <w:color w:val="00695C"/>
                <w:sz w:val="14"/>
                <w:szCs w:val="14"/>
              </w:rPr>
              <w:t xml:space="preserve">  2 RIR</w:t>
            </w:r>
          </w:p>
        </w:tc>
      </w:tr>
    </w:tbl>
    <w:p>
      <w:pPr>
        <w:spacing w:after="100"/>
      </w:pPr>
    </w:p>
    <w:p>
      <w:pPr>
        <w:spacing w:after="60" w:before="120"/>
      </w:pPr>
      <w:r>
        <w:rPr>
          <w:rFonts w:ascii="Arial" w:cs="Arial" w:eastAsia="Arial" w:hAnsi="Arial"/>
          <w:b/>
          <w:bCs/>
          <w:color w:val="C9A227"/>
          <w:sz w:val="17"/>
          <w:szCs w:val="17"/>
        </w:rPr>
        <w:t xml:space="preserve">F — LOADED CARRIES — ASYMMETRY PROTOCOL</w:t>
      </w:r>
    </w:p>
    <w:p>
      <w:pPr>
        <w:spacing w:after="80"/>
      </w:pPr>
      <w:r>
        <w:rPr>
          <w:rFonts w:ascii="Arial" w:cs="Arial" w:eastAsia="Arial" w:hAnsi="Arial"/>
          <w:b/>
          <w:bCs/>
          <w:color w:val="C9A227"/>
          <w:sz w:val="17"/>
          <w:szCs w:val="17"/>
        </w:rPr>
        <w:t xml:space="preserve">Load Target:  </w:t>
      </w:r>
      <w:r>
        <w:rPr>
          <w:rFonts w:ascii="Arial" w:cs="Arial" w:eastAsia="Arial" w:hAnsi="Arial"/>
          <w:color w:val="2C2C2C"/>
          <w:sz w:val="17"/>
          <w:szCs w:val="17"/>
        </w:rPr>
        <w:t xml:space="preserve">Farmers Carry tested bilaterally at 25 lbs/hand. Suitcase Carry adds the Asymmetry Protocol's single-hand rule directly — the weaker (right) hand holds the load, training anti-lateral-flexion through the opposite side.</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DB Farmers Carry</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30-40 yd</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25 lbs/hand</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Tall posture, ribs down, quick tight steps.</w:t>
            </w:r>
            <w:r>
              <w:rPr>
                <w:rFonts w:ascii="Arial" w:cs="Arial" w:eastAsia="Arial" w:hAnsi="Arial"/>
                <w:i/>
                <w:iCs/>
                <w:color w:val="00695C"/>
                <w:sz w:val="14"/>
                <w:szCs w:val="14"/>
              </w:rPr>
              <w:t xml:space="preserve">  2 RIR</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Suitcase Carry (Right-Led)</w:t>
            </w:r>
          </w:p>
          <w:p>
            <w:r>
              <w:rPr>
                <w:rFonts w:ascii="Arial" w:cs="Arial" w:eastAsia="Arial" w:hAnsi="Arial"/>
                <w:i/>
                <w:iCs/>
                <w:color w:val="B71C1C"/>
                <w:sz w:val="14"/>
                <w:szCs w:val="14"/>
              </w:rPr>
              <w:t xml:space="preserve">Right hand holds the weight — weaker arm (Styku)</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20-30 yd/side</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15-20 lbs</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Right hand loaded. Resist leaning — ribs stacked over hips.</w:t>
            </w:r>
          </w:p>
        </w:tc>
      </w:tr>
    </w:tbl>
    <w:p>
      <w:pPr>
        <w:spacing w:after="100"/>
      </w:pPr>
    </w:p>
    <w:p>
      <w:pPr>
        <w:spacing w:after="60" w:before="120"/>
      </w:pPr>
      <w:r>
        <w:rPr>
          <w:rFonts w:ascii="Arial" w:cs="Arial" w:eastAsia="Arial" w:hAnsi="Arial"/>
          <w:b/>
          <w:bCs/>
          <w:color w:val="43A047"/>
          <w:sz w:val="17"/>
          <w:szCs w:val="17"/>
        </w:rPr>
        <w:t xml:space="preserve">G — CORE — PLANK PROTOCOL</w:t>
      </w:r>
    </w:p>
    <w:p>
      <w:pPr>
        <w:spacing w:after="80"/>
      </w:pPr>
      <w:r>
        <w:rPr>
          <w:rFonts w:ascii="Arial" w:cs="Arial" w:eastAsia="Arial" w:hAnsi="Arial"/>
          <w:b/>
          <w:bCs/>
          <w:color w:val="43A047"/>
          <w:sz w:val="17"/>
          <w:szCs w:val="17"/>
        </w:rPr>
        <w:t xml:space="preserve">Load Target:  </w:t>
      </w:r>
      <w:r>
        <w:rPr>
          <w:rFonts w:ascii="Arial" w:cs="Arial" w:eastAsia="Arial" w:hAnsi="Arial"/>
          <w:color w:val="2C2C2C"/>
          <w:sz w:val="17"/>
          <w:szCs w:val="17"/>
        </w:rPr>
        <w:t xml:space="preserve">Progression from the tested 1:04 plank baseline, paired with anti-rotation core work supporting posture under all the compound lifts above.</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EXERCISE</w:t>
            </w:r>
          </w:p>
        </w:tc>
        <w:tc>
          <w:tcPr>
            <w:tcW w:type="dxa" w:w="3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SETS</w:t>
            </w:r>
          </w:p>
        </w:tc>
        <w:tc>
          <w:tcPr>
            <w:tcW w:type="dxa" w:w="42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REPS</w:t>
            </w:r>
          </w:p>
        </w:tc>
        <w:tc>
          <w:tcPr>
            <w:tcW w:type="dxa" w:w="6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LOAD</w:t>
            </w:r>
          </w:p>
        </w:tc>
        <w:tc>
          <w:tcPr>
            <w:tcW w:type="dxa" w:w="5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TEMPO</w:t>
            </w:r>
          </w:p>
        </w:tc>
        <w:tc>
          <w:tcPr>
            <w:tcW w:type="dxa" w:w="4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REST</w:t>
            </w:r>
          </w:p>
        </w:tc>
        <w:tc>
          <w:tcPr>
            <w:tcW w:type="dxa" w:w="55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Plank Hold</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45-60s</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hold</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45s</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Baseline 1:04. Ribs down, glutes tight, breathe steady.</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Half-Kneeling Pallof Press</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10/side</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light band</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2s hold</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Resist rotation, ribs stacked over hips.</w:t>
            </w:r>
          </w:p>
        </w:tc>
      </w:tr>
    </w:tbl>
    <w:p>
      <w:pPr>
        <w:spacing w:after="100"/>
      </w:pPr>
    </w:p>
    <w:p>
      <w:pPr>
        <w:spacing w:after="60" w:before="120"/>
      </w:pPr>
      <w:r>
        <w:rPr>
          <w:rFonts w:ascii="Arial" w:cs="Arial" w:eastAsia="Arial" w:hAnsi="Arial"/>
          <w:b/>
          <w:bCs/>
          <w:color w:val="C9A227"/>
          <w:sz w:val="17"/>
          <w:szCs w:val="17"/>
        </w:rPr>
        <w:t xml:space="preserve">H — POWER TRAINING — LOWER BODY (55-65 BRACKET)</w:t>
      </w:r>
    </w:p>
    <w:p>
      <w:pPr>
        <w:spacing w:after="80"/>
      </w:pPr>
      <w:r>
        <w:rPr>
          <w:rFonts w:ascii="Arial" w:cs="Arial" w:eastAsia="Arial" w:hAnsi="Arial"/>
          <w:b/>
          <w:bCs/>
          <w:color w:val="C9A227"/>
          <w:sz w:val="17"/>
          <w:szCs w:val="17"/>
        </w:rPr>
        <w:t xml:space="preserve">Why:  </w:t>
      </w:r>
      <w:r>
        <w:rPr>
          <w:rFonts w:ascii="Arial" w:cs="Arial" w:eastAsia="Arial" w:hAnsi="Arial"/>
          <w:color w:val="2C2C2C"/>
          <w:sz w:val="17"/>
          <w:szCs w:val="17"/>
        </w:rPr>
        <w:t xml:space="preserve">Muscle power — moving a sub-maximal load with maximal intent — predicts functional independence and longevity in older women more strongly than strength alone, and belongs in the 55-65 bracket already, not just 65+. This is deliberately a lower-body movement, not overhead, given the shoulder reintroduction still underway in Blocks D and E. Full recovery between sets is the point — this is a velocity stimulus, not a conditioning one, so it does not compete with Block I's deliberately brief finisher below.</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Box Step-Up Jump (Submaximal, Full Recovery)</w:t>
            </w:r>
          </w:p>
          <w:p>
            <w:r>
              <w:rPr>
                <w:rFonts w:ascii="Arial" w:cs="Arial" w:eastAsia="Arial" w:hAnsi="Arial"/>
                <w:i/>
                <w:iCs/>
                <w:color w:val="B71C1C"/>
                <w:sz w:val="14"/>
                <w:szCs w:val="14"/>
              </w:rPr>
              <w:t xml:space="preserve">Left hip — active tendinitis rehab; stop at sharp/pinching pain, not fatigue</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 low box (~10-12")</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explosive up, soft controlled landing</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120s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Drive up with real intent, land soft and controlled. Full recovery — not a metabolic set.</w:t>
            </w:r>
          </w:p>
        </w:tc>
      </w:tr>
    </w:tbl>
    <w:p>
      <w:pPr>
        <w:spacing w:after="100"/>
      </w:pPr>
    </w:p>
    <w:p>
      <w:pPr>
        <w:spacing w:after="60" w:before="120"/>
      </w:pPr>
      <w:r>
        <w:rPr>
          <w:rFonts w:ascii="Arial" w:cs="Arial" w:eastAsia="Arial" w:hAnsi="Arial"/>
          <w:b/>
          <w:bCs/>
          <w:color w:val="C9A227"/>
          <w:sz w:val="17"/>
          <w:szCs w:val="17"/>
        </w:rPr>
        <w:t xml:space="preserve">I — METABOLIC FINISHER</w:t>
      </w:r>
    </w:p>
    <w:p>
      <w:pPr>
        <w:spacing w:after="80"/>
      </w:pPr>
      <w:r>
        <w:rPr>
          <w:rFonts w:ascii="Arial" w:cs="Arial" w:eastAsia="Arial" w:hAnsi="Arial"/>
          <w:b/>
          <w:bCs/>
          <w:color w:val="C9A227"/>
          <w:sz w:val="17"/>
          <w:szCs w:val="17"/>
        </w:rPr>
        <w:t xml:space="preserve">Why:  </w:t>
      </w:r>
      <w:r>
        <w:rPr>
          <w:rFonts w:ascii="Arial" w:cs="Arial" w:eastAsia="Arial" w:hAnsi="Arial"/>
          <w:color w:val="2C2C2C"/>
          <w:sz w:val="17"/>
          <w:szCs w:val="17"/>
        </w:rPr>
        <w:t xml:space="preserve">Closing conditioning, kept low-impact and brief given the volume of the day and the ALST At-Risk/Underweight recovery priority.</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Incline Treadmill Walk (Brisk)</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6-8 min</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brisk, sustainable pace</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steady</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Energy becomes identity — hold posture through the finish.</w:t>
            </w:r>
          </w:p>
        </w:tc>
      </w:tr>
    </w:tbl>
    <w:p>
      <w:pPr>
        <w:spacing w:after="100"/>
      </w:pPr>
    </w:p>
    <w:p>
      <w:pPr>
        <w:spacing w:after="100"/>
      </w:pPr>
      <w:r>
        <w:rPr>
          <w:rFonts w:ascii="Arial" w:cs="Arial" w:eastAsia="Arial" w:hAnsi="Arial"/>
          <w:b/>
          <w:bCs/>
          <w:color w:val="1565C0"/>
          <w:sz w:val="17"/>
          <w:szCs w:val="17"/>
        </w:rPr>
        <w:t xml:space="preserve">Cool-Down:  </w:t>
      </w:r>
      <w:r>
        <w:rPr>
          <w:rFonts w:ascii="Arial" w:cs="Arial" w:eastAsia="Arial" w:hAnsi="Arial"/>
          <w:color w:val="2C2C2C"/>
          <w:sz w:val="17"/>
          <w:szCs w:val="17"/>
        </w:rPr>
        <w:t xml:space="preserve">Couch stretch 30s/side, seated figure-4 hip stretch 30s/side, doorway chest stretch 20s/side (light), child's pose 45s</w:t>
      </w:r>
    </w:p>
    <w:p>
      <w:pPr>
        <w:spacing w:after="100"/>
      </w:pPr>
      <w:r>
        <w:rPr>
          <w:rFonts w:ascii="Arial" w:cs="Arial" w:eastAsia="Arial" w:hAnsi="Arial"/>
          <w:b/>
          <w:bCs/>
          <w:color w:val="C9A227"/>
          <w:sz w:val="17"/>
          <w:szCs w:val="17"/>
        </w:rPr>
        <w:t xml:space="preserve">ICONS Note:  </w:t>
      </w:r>
      <w:r>
        <w:rPr>
          <w:rFonts w:ascii="Arial" w:cs="Arial" w:eastAsia="Arial" w:hAnsi="Arial"/>
          <w:color w:val="2C2C2C"/>
          <w:sz w:val="17"/>
          <w:szCs w:val="17"/>
        </w:rPr>
        <w:t xml:space="preserve">Left leg leads every unilateral leg set, right hand leads the suitcase carry — both per Styku's 0.8 lb segmental gaps. Shoulder and pull work continue their pain-free progression from Day 1; sharp or pinching pain is still the stop signal, ordinary fatigue is not. Muscle-building stays the top priority — every block here is real progressive resistance. Left hip remains in active tendinitis rehab (coordinated with Jason Bethea) — the Hex Bar Deadlift, DB Hip Thrust, and Box Step-Up Jump above are the day's heaviest hip-loading content and are pain-monitored the same way: sharp/pinching/catching hip pain stops the set.</w:t>
      </w:r>
    </w:p>
    <w:p>
      <w:pPr>
        <w:spacing w:after="100"/>
      </w:pPr>
      <w:r>
        <w:rPr>
          <w:rFonts w:ascii="Arial" w:cs="Arial" w:eastAsia="Arial" w:hAnsi="Arial"/>
          <w:b/>
          <w:bCs/>
          <w:color w:val="00695C"/>
          <w:sz w:val="17"/>
          <w:szCs w:val="17"/>
        </w:rPr>
        <w:t xml:space="preserve">Progression Rule — RIR Model:  </w:t>
      </w:r>
      <w:r>
        <w:rPr>
          <w:rFonts w:ascii="Arial" w:cs="Arial" w:eastAsia="Arial" w:hAnsi="Arial"/>
          <w:b/>
          <w:bCs/>
          <w:color w:val="2C2C2C"/>
          <w:sz w:val="17"/>
          <w:szCs w:val="17"/>
        </w:rPr>
        <w:t xml:space="preserve">Add weight </w:t>
      </w:r>
      <w:r>
        <w:rPr>
          <w:rFonts w:ascii="Arial" w:cs="Arial" w:eastAsia="Arial" w:hAnsi="Arial"/>
          <w:color w:val="2C2C2C"/>
          <w:sz w:val="17"/>
          <w:szCs w:val="17"/>
        </w:rPr>
        <w:t xml:space="preserve">at top of rep range + 2 RIR + clean form. </w:t>
      </w:r>
      <w:r>
        <w:rPr>
          <w:rFonts w:ascii="Arial" w:cs="Arial" w:eastAsia="Arial" w:hAnsi="Arial"/>
          <w:b/>
          <w:bCs/>
          <w:color w:val="2C2C2C"/>
          <w:sz w:val="17"/>
          <w:szCs w:val="17"/>
        </w:rPr>
        <w:t xml:space="preserve">Same weight </w:t>
      </w:r>
      <w:r>
        <w:rPr>
          <w:rFonts w:ascii="Arial" w:cs="Arial" w:eastAsia="Arial" w:hAnsi="Arial"/>
          <w:color w:val="2C2C2C"/>
          <w:sz w:val="17"/>
          <w:szCs w:val="17"/>
        </w:rPr>
        <w:t xml:space="preserve">if form degraded on final reps. </w:t>
      </w:r>
      <w:r>
        <w:rPr>
          <w:rFonts w:ascii="Arial" w:cs="Arial" w:eastAsia="Arial" w:hAnsi="Arial"/>
          <w:b/>
          <w:bCs/>
          <w:color w:val="2C2C2C"/>
          <w:sz w:val="17"/>
          <w:szCs w:val="17"/>
        </w:rPr>
        <w:t xml:space="preserve">Drop weight </w:t>
      </w:r>
      <w:r>
        <w:rPr>
          <w:rFonts w:ascii="Arial" w:cs="Arial" w:eastAsia="Arial" w:hAnsi="Arial"/>
          <w:color w:val="2C2C2C"/>
          <w:sz w:val="17"/>
          <w:szCs w:val="17"/>
        </w:rPr>
        <w:t xml:space="preserve">on missed reps, pain, or excess fatigue.</w:t>
      </w:r>
    </w:p>
    <w:p>
      <w:r>
        <w:br w:type="page"/>
      </w:r>
    </w:p>
    <w:p>
      <w:pPr>
        <w:spacing w:after="40"/>
        <w:jc w:val="center"/>
      </w:pPr>
      <w:r>
        <w:rPr>
          <w:rFonts w:ascii="Arial" w:cs="Arial" w:eastAsia="Arial" w:hAnsi="Arial"/>
          <w:b/>
          <w:bCs/>
          <w:color w:val="C9A227"/>
          <w:sz w:val="28"/>
          <w:szCs w:val="28"/>
        </w:rPr>
        <w:t xml:space="preserve">WEEKLY SUMMARY &amp; PROGRESSION TARGETS</w:t>
      </w:r>
    </w:p>
    <w:p>
      <w:pPr>
        <w:spacing w:after="100"/>
        <w:jc w:val="center"/>
      </w:pPr>
      <w:r>
        <w:rPr>
          <w:rFonts w:ascii="Arial" w:cs="Arial" w:eastAsia="Arial" w:hAnsi="Arial"/>
          <w:i/>
          <w:iCs/>
          <w:color w:val="6B6B6B"/>
          <w:sz w:val="17"/>
          <w:szCs w:val="17"/>
        </w:rPr>
        <w:t xml:space="preserve">Siobhan Hansen  ·  ICONS Index  ·  3-Day Sarcopenia-Priority Strength Build  ·  Week 1</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200"/>
        <w:gridCol w:w="1000"/>
        <w:gridCol w:w="2040"/>
        <w:gridCol w:w="2200"/>
        <w:gridCol w:w="4000"/>
      </w:tblGrid>
      <w:tr>
        <w:tc>
          <w:tcPr>
            <w:tcW w:type="dxa" w:w="12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DAY</w:t>
            </w:r>
          </w:p>
        </w:tc>
        <w:tc>
          <w:tcPr>
            <w:tcW w:type="dxa" w:w="10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INTENSITY</w:t>
            </w:r>
          </w:p>
        </w:tc>
        <w:tc>
          <w:tcPr>
            <w:tcW w:type="dxa" w:w="20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FOCUS</w:t>
            </w:r>
          </w:p>
        </w:tc>
        <w:tc>
          <w:tcPr>
            <w:tcW w:type="dxa" w:w="22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KEY LIFTS</w:t>
            </w:r>
          </w:p>
        </w:tc>
        <w:tc>
          <w:tcPr>
            <w:tcW w:type="dxa" w:w="40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PROGRESSION TARGETS</w:t>
            </w:r>
          </w:p>
        </w:tc>
      </w:tr>
      <w:tr>
        <w:tc>
          <w:tcPr>
            <w:tcW w:type="dxa" w:w="12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bCs/>
                <w:color w:val="C9A227"/>
                <w:sz w:val="14"/>
                <w:szCs w:val="14"/>
              </w:rPr>
              <w:t xml:space="preserve">Day 1</w:t>
            </w:r>
          </w:p>
        </w:tc>
        <w:tc>
          <w:tcPr>
            <w:tcW w:type="dxa" w:w="10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60%</w:t>
            </w:r>
          </w:p>
        </w:tc>
        <w:tc>
          <w:tcPr>
            <w:tcW w:type="dxa" w:w="20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Upper Body — Shoulder Reintroduction &amp; Scapular Foundation</w:t>
            </w:r>
          </w:p>
        </w:tc>
        <w:tc>
          <w:tcPr>
            <w:tcW w:type="dxa" w:w="22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Overhead Press · Kieser Pulldown · Single-Arm Row</w:t>
            </w:r>
          </w:p>
        </w:tc>
        <w:tc>
          <w:tcPr>
            <w:tcW w:type="dxa" w:w="40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Overhead press progresses only via pain-free ROM + RIR; scapular criteria (band pull-apart 3x15, 20s dead hang) gate pull-up loading.</w:t>
            </w:r>
          </w:p>
        </w:tc>
      </w:tr>
      <w:tr>
        <w:tc>
          <w:tcPr>
            <w:tcW w:type="dxa" w:w="1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bCs/>
                <w:color w:val="C9A227"/>
                <w:sz w:val="14"/>
                <w:szCs w:val="14"/>
              </w:rPr>
              <w:t xml:space="preserve">Day 2</w:t>
            </w:r>
          </w:p>
        </w:tc>
        <w:tc>
          <w:tcPr>
            <w:tcW w:type="dxa" w:w="1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70%</w:t>
            </w:r>
          </w:p>
        </w:tc>
        <w:tc>
          <w:tcPr>
            <w:tcW w:type="dxa" w:w="20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Lower Body — Left-Led Unilateral Foundation</w:t>
            </w:r>
          </w:p>
        </w:tc>
        <w:tc>
          <w:tcPr>
            <w:tcW w:type="dxa" w:w="2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Squat · Single-Leg Stance Squat · Single-Leg RDL</w:t>
            </w:r>
          </w:p>
        </w:tc>
        <w:tc>
          <w:tcPr>
            <w:tcW w:type="dxa" w:w="4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Loads build off tested baselines (Squat Epley 1RM ≈29 lbs); left leg leads every unilateral set per 0.8 lb Styku gap.</w:t>
            </w:r>
          </w:p>
        </w:tc>
      </w:tr>
      <w:tr>
        <w:tc>
          <w:tcPr>
            <w:tcW w:type="dxa" w:w="12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bCs/>
                <w:color w:val="C9A227"/>
                <w:sz w:val="14"/>
                <w:szCs w:val="14"/>
              </w:rPr>
              <w:t xml:space="preserve">Day 3</w:t>
            </w:r>
          </w:p>
        </w:tc>
        <w:tc>
          <w:tcPr>
            <w:tcW w:type="dxa" w:w="10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80%</w:t>
            </w:r>
          </w:p>
        </w:tc>
        <w:tc>
          <w:tcPr>
            <w:tcW w:type="dxa" w:w="20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Posterior Chain — Full-Body Strength</w:t>
            </w:r>
          </w:p>
        </w:tc>
        <w:tc>
          <w:tcPr>
            <w:tcW w:type="dxa" w:w="22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Hex Bar Deadlift · Hip Thrust · Farmers/Suitcase Carry</w:t>
            </w:r>
          </w:p>
        </w:tc>
        <w:tc>
          <w:tcPr>
            <w:tcW w:type="dxa" w:w="40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Loads build off tested baselines (Deadlift Epley 1RM ≈99 lbs); right hand leads suitcase carry, left leg leads unilateral work.</w:t>
            </w:r>
          </w:p>
        </w:tc>
      </w:tr>
    </w:tbl>
    <w:p>
      <w:pPr>
        <w:spacing w:after="100"/>
      </w:pPr>
    </w:p>
    <w:p>
      <w:pPr>
        <w:spacing w:after="100"/>
      </w:pPr>
      <w:r>
        <w:rPr>
          <w:rFonts w:ascii="Arial" w:cs="Arial" w:eastAsia="Arial" w:hAnsi="Arial"/>
          <w:b/>
          <w:bCs/>
          <w:color w:val="C9A227"/>
          <w:sz w:val="17"/>
          <w:szCs w:val="17"/>
        </w:rPr>
        <w:t xml:space="preserve">4-Week Milestones:  </w:t>
      </w:r>
      <w:r>
        <w:rPr>
          <w:rFonts w:ascii="Arial" w:cs="Arial" w:eastAsia="Arial" w:hAnsi="Arial"/>
          <w:color w:val="2C2C2C"/>
          <w:sz w:val="17"/>
          <w:szCs w:val="17"/>
        </w:rPr>
        <w:t xml:space="preserve">Hex Bar Deadlift toward 95 lbs x5, Squat toward 30 lbs x6-8, Hip Thrust toward 40 lbs x8, all at 2-3 RIR. Overhead Press showing genuine week-over-week pain-free ROM expansion (not a fixed load target). Scapular block criteria (band pull-apart 3x15, 20s controlled dead hang) consistently clean — first checkpoint toward reduced pull-up assistance. Left-leg single-leg RDL/stance-squat loads matched toward parity with the right within 10%.</w:t>
      </w:r>
    </w:p>
    <w:p>
      <w:pPr>
        <w:spacing w:after="100"/>
      </w:pPr>
      <w:r>
        <w:rPr>
          <w:rFonts w:ascii="Arial" w:cs="Arial" w:eastAsia="Arial" w:hAnsi="Arial"/>
          <w:b/>
          <w:bCs/>
          <w:color w:val="C9A227"/>
          <w:sz w:val="17"/>
          <w:szCs w:val="17"/>
        </w:rPr>
        <w:t xml:space="preserve">8-Week Milestones:  </w:t>
      </w:r>
      <w:r>
        <w:rPr>
          <w:rFonts w:ascii="Arial" w:cs="Arial" w:eastAsia="Arial" w:hAnsi="Arial"/>
          <w:color w:val="2C2C2C"/>
          <w:sz w:val="17"/>
          <w:szCs w:val="17"/>
        </w:rPr>
        <w:t xml:space="preserve">Hex Bar Deadlift, Squat, and Hip Thrust progressed from current tested baselines. Overhead Press fully pain-free through an expanded range, no sharp/pinching flags logged. Assisted Pull-Ups showing real reduced-assistance progression, gated release confirmed by scapular criteria being met. Plank hold past 1:30. Left/right leg and right/left arm LST gaps reduced from 0.8 lbs.</w:t>
      </w:r>
    </w:p>
    <w:p>
      <w:pPr>
        <w:spacing w:after="100"/>
      </w:pPr>
      <w:r>
        <w:rPr>
          <w:rFonts w:ascii="Arial" w:cs="Arial" w:eastAsia="Arial" w:hAnsi="Arial"/>
          <w:b/>
          <w:bCs/>
          <w:color w:val="C9A227"/>
          <w:sz w:val="17"/>
          <w:szCs w:val="17"/>
        </w:rPr>
        <w:t xml:space="preserve">Week 8 Re-Scan:  </w:t>
      </w:r>
      <w:r>
        <w:rPr>
          <w:rFonts w:ascii="Arial" w:cs="Arial" w:eastAsia="Arial" w:hAnsi="Arial"/>
          <w:color w:val="2C2C2C"/>
          <w:sz w:val="17"/>
          <w:szCs w:val="17"/>
        </w:rPr>
        <w:t xml:space="preserve">Rebook Styku scan at 8 weeks. Track: ALST Index trend (currently 4.66 kg/m², At-Risk — the top clinical priority), BMI trend (currently 17.4, Underweight), VFA (currently 70.8 cm², tracked as a trend indicator rather than a fixed risk band), left/right leg and right/left arm LST gaps (baseline 0.8 lbs each on both sides — right arm ~11% relative, left leg ~6% relative to the larger side; watch both directionally), lean mass (currently 76.9 lbs — build), and continued shoulder/scapular progress.</w:t>
      </w:r>
    </w:p>
    <w:p>
      <w:pPr>
        <w:spacing w:after="160"/>
      </w:pPr>
    </w:p>
    <w:p>
      <w:pPr>
        <w:spacing w:after="40"/>
        <w:jc w:val="center"/>
      </w:pPr>
      <w:r>
        <w:rPr>
          <w:rFonts w:ascii="Arial" w:cs="Arial" w:eastAsia="Arial" w:hAnsi="Arial"/>
          <w:b/>
          <w:bCs/>
          <w:color w:val="C9A227"/>
          <w:sz w:val="18"/>
          <w:szCs w:val="18"/>
        </w:rPr>
        <w:t xml:space="preserve">BRACE LIFE STUDIOS  ·  ICONS INDEX  ·  bracelifestudios.com</w:t>
      </w:r>
    </w:p>
    <w:p>
      <w:pPr>
        <w:jc w:val="center"/>
      </w:pPr>
      <w:r>
        <w:rPr>
          <w:rFonts w:ascii="Arial" w:cs="Arial" w:eastAsia="Arial" w:hAnsi="Arial"/>
          <w:i/>
          <w:iCs/>
          <w:color w:val="6B6B6B"/>
          <w:sz w:val="16"/>
          <w:szCs w:val="16"/>
        </w:rPr>
        <w:t xml:space="preserve">This training plan is confidential and prepared exclusively for Siobhan Hansen.</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227" w:sz="4" w:space="1"/>
      </w:pBdr>
      <w:tabs>
        <w:tab w:val="right" w:pos="10440"/>
      </w:tabs>
      <w:spacing w:before="80"/>
    </w:pPr>
    <w:r>
      <w:rPr>
        <w:rFonts w:ascii="Arial" w:cs="Arial" w:eastAsia="Arial" w:hAnsi="Arial"/>
        <w:color w:val="6B6B6B"/>
        <w:sz w:val="16"/>
        <w:szCs w:val="16"/>
      </w:rPr>
      <w:t xml:space="preserve">Brace Life Studios  |  Confidential  |  bracelifestudios.com</w:t>
    </w:r>
    <w:r>
      <w:rPr>
        <w:rFonts w:ascii="Arial" w:cs="Arial" w:eastAsia="Arial" w:hAnsi="Arial"/>
        <w:sz w:val="16"/>
        <w:szCs w:val="16"/>
      </w:rPr>
      <w:t xml:space="preserve">	</w:t>
    </w:r>
    <w:r>
      <w:rPr>
        <w:rFonts w:ascii="Arial" w:cs="Arial" w:eastAsia="Arial" w:hAnsi="Arial"/>
        <w:color w:val="6B6B6B"/>
        <w:sz w:val="16"/>
        <w:szCs w:val="16"/>
      </w:rPr>
      <w:t xml:space="preserve">Siobhan Hansen  |  3-Day Training Plan  |  3x/Week · Full Gym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440"/>
      <w:tblBorders>
        <w:top w:val="none" w:color="FFFFFF" w:sz="0"/>
        <w:left w:val="none" w:color="FFFFFF" w:sz="0"/>
        <w:bottom w:val="single" w:color="C9A227" w:sz="6"/>
        <w:right w:val="none" w:color="FFFFFF" w:sz="0"/>
        <w:insideH w:val="single" w:color="auto" w:sz="4"/>
        <w:insideV w:val="single" w:color="auto" w:sz="4"/>
      </w:tblBorders>
    </w:tblPr>
    <w:tblGrid>
      <w:gridCol w:w="5220"/>
      <w:gridCol w:w="5220"/>
    </w:tblGrid>
    <w:tr>
      <w:tc>
        <w:tcPr>
          <w:tcW w:type="dxa" w:w="522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bCs/>
              <w:color w:val="C9A227"/>
              <w:spacing w:val="100"/>
              <w:sz w:val="18"/>
              <w:szCs w:val="18"/>
            </w:rPr>
            <w:t xml:space="preserve">BRACE LIFE STUDIOS</w:t>
          </w:r>
        </w:p>
      </w:tc>
      <w:tc>
        <w:tcPr>
          <w:tcW w:type="dxa" w:w="522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right"/>
          </w:pPr>
          <w:r>
            <w:rPr>
              <w:rFonts w:ascii="Arial" w:cs="Arial" w:eastAsia="Arial" w:hAnsi="Arial"/>
              <w:color w:val="6B6B6B"/>
              <w:spacing w:val="10"/>
              <w:sz w:val="13"/>
              <w:szCs w:val="13"/>
            </w:rPr>
            <w:t xml:space="preserve">ICONS INDEX  |  SIOBHAN HANSEN  |  Sarcopenia-Priority Strength Build · Shoulder Reintroduction &amp; Scapular Foundation</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2026-08-18T20:55:01.814Z</dcterms:created>
  <dcterms:modified xsi:type="dcterms:W3CDTF">2026-08-18T20:55:01.814Z</dcterms:modified>
</cp:coreProperties>
</file>

<file path=docProps/custom.xml><?xml version="1.0" encoding="utf-8"?>
<Properties xmlns="http://schemas.openxmlformats.org/officeDocument/2006/custom-properties" xmlns:vt="http://schemas.openxmlformats.org/officeDocument/2006/docPropsVTypes"/>
</file>