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THE INTENSITY BUILD</w:t>
      </w:r>
    </w:p>
    <w:p>
      <w:pPr>
        <w:spacing w:after="30"/>
        <w:jc w:val="center"/>
      </w:pPr>
      <w:r>
        <w:rPr>
          <w:rFonts w:ascii="Arial" w:cs="Arial" w:eastAsia="Arial" w:hAnsi="Arial"/>
          <w:color w:val="2C2C2C"/>
          <w:sz w:val="22"/>
          <w:szCs w:val="22"/>
        </w:rPr>
        <w:t xml:space="preserve">60–90% LINEAR PROGRESSIVE BUILD · ADVANCED LEVEL</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00695C"/>
                <w:sz w:val="17"/>
                <w:szCs w:val="17"/>
              </w:rPr>
              <w:t xml:space="preserve">DAY 1</w:t>
            </w:r>
          </w:p>
          <w:p>
            <w:pPr>
              <w:spacing w:after="20"/>
              <w:jc w:val="center"/>
            </w:pPr>
            <w:r>
              <w:rPr>
                <w:rFonts w:ascii="Arial" w:cs="Arial" w:eastAsia="Arial" w:hAnsi="Arial"/>
                <w:b/>
                <w:bCs/>
                <w:color w:val="00695C"/>
                <w:sz w:val="22"/>
                <w:szCs w:val="22"/>
              </w:rPr>
              <w:t xml:space="preserve">60%</w:t>
            </w:r>
          </w:p>
          <w:p>
            <w:pPr>
              <w:jc w:val="center"/>
            </w:pPr>
            <w:r>
              <w:rPr>
                <w:rFonts w:ascii="Arial" w:cs="Arial" w:eastAsia="Arial" w:hAnsi="Arial"/>
                <w:color w:val="2C2C2C"/>
                <w:sz w:val="12"/>
                <w:szCs w:val="12"/>
              </w:rPr>
              <w:t xml:space="preserve">Technique</w:t>
            </w:r>
            <w:r>
              <w:rPr>
                <w:rFonts w:ascii="Arial" w:cs="Arial" w:eastAsia="Arial" w:hAnsi="Arial"/>
                <w:color w:val="2C2C2C"/>
                <w:sz w:val="12"/>
                <w:szCs w:val="12"/>
              </w:rPr>
              <w:br/>
              <w:t xml:space="preserve">&amp; Pattern</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2</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Both Legs</w:t>
            </w:r>
            <w:r>
              <w:rPr>
                <w:rFonts w:ascii="Arial" w:cs="Arial" w:eastAsia="Arial" w:hAnsi="Arial"/>
                <w:color w:val="2C2C2C"/>
                <w:sz w:val="12"/>
                <w:szCs w:val="12"/>
              </w:rPr>
              <w:br/>
              <w:t xml:space="preserve">&amp; Upper</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3</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Primary</w:t>
            </w:r>
            <w:r>
              <w:rPr>
                <w:rFonts w:ascii="Arial" w:cs="Arial" w:eastAsia="Arial" w:hAnsi="Arial"/>
                <w:color w:val="2C2C2C"/>
                <w:sz w:val="12"/>
                <w:szCs w:val="12"/>
              </w:rPr>
              <w:br/>
              <w:t xml:space="preserve">Strength</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4</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Peak</w:t>
            </w:r>
            <w:r>
              <w:rPr>
                <w:rFonts w:ascii="Arial" w:cs="Arial" w:eastAsia="Arial" w:hAnsi="Arial"/>
                <w:color w:val="2C2C2C"/>
                <w:sz w:val="12"/>
                <w:szCs w:val="12"/>
              </w:rPr>
              <w:br/>
              <w:t xml:space="preserve">Output</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1565C0"/>
                <w:sz w:val="17"/>
                <w:szCs w:val="17"/>
              </w:rPr>
              <w:t xml:space="preserve">DAY 5</w:t>
            </w:r>
          </w:p>
          <w:p>
            <w:pPr>
              <w:spacing w:after="20"/>
              <w:jc w:val="center"/>
            </w:pPr>
            <w:r>
              <w:rPr>
                <w:rFonts w:ascii="Arial" w:cs="Arial" w:eastAsia="Arial" w:hAnsi="Arial"/>
                <w:b/>
                <w:bCs/>
                <w:color w:val="1565C0"/>
                <w:sz w:val="22"/>
                <w:szCs w:val="22"/>
              </w:rPr>
              <w:t xml:space="preserve">ACTIVE</w:t>
            </w:r>
            <w:r>
              <w:rPr>
                <w:rFonts w:ascii="Arial" w:cs="Arial" w:eastAsia="Arial" w:hAnsi="Arial"/>
                <w:b/>
                <w:bCs/>
                <w:color w:val="1565C0"/>
                <w:sz w:val="22"/>
                <w:szCs w:val="22"/>
              </w:rPr>
              <w:br/>
              <w:t xml:space="preserve">RECOV.</w:t>
            </w:r>
          </w:p>
          <w:p>
            <w:pPr>
              <w:jc w:val="center"/>
            </w:pPr>
            <w:r>
              <w:rPr>
                <w:rFonts w:ascii="Arial" w:cs="Arial" w:eastAsia="Arial" w:hAnsi="Arial"/>
                <w:color w:val="2C2C2C"/>
                <w:sz w:val="12"/>
                <w:szCs w:val="12"/>
              </w:rPr>
              <w:t xml:space="preserve">Active</w:t>
            </w:r>
            <w:r>
              <w:rPr>
                <w:rFonts w:ascii="Arial" w:cs="Arial" w:eastAsia="Arial" w:hAnsi="Arial"/>
                <w:color w:val="2C2C2C"/>
                <w:sz w:val="12"/>
                <w:szCs w:val="12"/>
              </w:rPr>
              <w:br/>
              <w:t xml:space="preserve">Recovery</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7</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43A047"/>
          <w:sz w:val="17"/>
          <w:szCs w:val="17"/>
        </w:rPr>
        <w:t xml:space="preserve">Why Linear, Not Peak-Early:  </w:t>
      </w:r>
      <w:r>
        <w:rPr>
          <w:rFonts w:ascii="Arial" w:cs="Arial" w:eastAsia="Arial" w:hAnsi="Arial"/>
          <w:color w:val="2C2C2C"/>
          <w:sz w:val="17"/>
          <w:szCs w:val="17"/>
        </w:rPr>
        <w:t xml:space="preserve">The client-facing ICONS week almost always builds in a straight line — 60% technique, 70% moderate, 80% primary, 90% peak, then Active Recovery — so the nervous system ramps into the hardest day instead of front-loading it. This version puts you through that exact arc instead of jumping to 80% on Day 1. Notice how differently Day 3's 80% session feels after two build-up days, versus opening the week there.</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 two reps left with clean form — is the DEFAULT proximity for PRIMARY lifts in this program (corrected 8/17/2026: a 2024 dose-response meta-regression found strength gains largely unrelated to estimated RIR, so 1 RIR is not a stronger stimulus than 2 RIR for a primary lift). 1 RIR is reserved for hypertrophy-priority ACCESSORY work, or for a deliberate near-maximal set on a peak-intensity day (Day 2's hex bar deadlift and heavy hip thrust are the only primary lifts in this program that sit there, and only because Day 2 is a 90% day) — it is never the default on a primary strength set. Anything above 2 RIR — warm-ups, technique sets, sub-maximal work — is treated as one collapsed "technique/submaximal" band, not a graduated 3-vs-4-vs-5 RIR target, since RIR accuracy degrades the farther a set sits from failure. This is how ACSM 2026 recommends loading — training to failure does not consistently outperform RIR-based loading and increases injury and recovery cost. When you enforce this with clients, you will do so knowing exactly how 2 RIR feels on your own primary lifts.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00695C"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60%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0F2F1" w:color="auto" w:val="clear"/>
            <w:tcMar>
              <w:top w:type="dxa" w:w="60"/>
              <w:left w:type="dxa" w:w="120"/>
              <w:bottom w:type="dxa" w:w="60"/>
              <w:right w:type="dxa" w:w="120"/>
            </w:tcMar>
            <w:vAlign w:val="center"/>
          </w:tcPr>
          <w:p>
            <w:pPr>
              <w:spacing w:after="30"/>
            </w:pPr>
            <w:r>
              <w:rPr>
                <w:rFonts w:ascii="Arial" w:cs="Arial" w:eastAsia="Arial" w:hAnsi="Arial"/>
                <w:b/>
                <w:bCs/>
                <w:color w:val="00695C"/>
                <w:sz w:val="26"/>
                <w:szCs w:val="26"/>
              </w:rPr>
              <w:t xml:space="preserve">DAY 1 — TECHNIQUE &amp; PATTERN</w:t>
            </w:r>
          </w:p>
          <w:p>
            <w:pPr>
              <w:spacing w:after="30"/>
            </w:pPr>
            <w:r>
              <w:rPr>
                <w:rFonts w:ascii="Arial" w:cs="Arial" w:eastAsia="Arial" w:hAnsi="Arial"/>
                <w:b/>
                <w:bCs/>
                <w:color w:val="2C2C2C"/>
                <w:sz w:val="19"/>
                <w:szCs w:val="19"/>
              </w:rPr>
              <w:t xml:space="preserve">Squat · Hinge · Push · Pull — Bodyweight &amp; Light Load Only</w:t>
            </w:r>
          </w:p>
          <w:p>
            <w:r>
              <w:rPr>
                <w:rFonts w:ascii="Arial" w:cs="Arial" w:eastAsia="Arial" w:hAnsi="Arial"/>
                <w:b/>
                <w:bCs/>
                <w:color w:val="00695C"/>
                <w:sz w:val="14"/>
                <w:szCs w:val="14"/>
              </w:rPr>
              <w:t xml:space="preserve">60% INTENSITY · FORM OVER LOAD · NO PRS · THE DAY MOST TRAINERS SKIP</w:t>
            </w:r>
          </w:p>
        </w:tc>
      </w:tr>
    </w:tbl>
    <w:p>
      <w:pPr>
        <w:spacing w:after="100"/>
      </w:pPr>
    </w:p>
    <w:p>
      <w:pPr>
        <w:spacing w:after="100"/>
      </w:pPr>
      <w:r>
        <w:rPr>
          <w:rFonts w:ascii="Arial" w:cs="Arial" w:eastAsia="Arial" w:hAnsi="Arial"/>
          <w:b/>
          <w:bCs/>
          <w:color w:val="00695C"/>
          <w:sz w:val="17"/>
          <w:szCs w:val="17"/>
        </w:rPr>
        <w:t xml:space="preserve">60% Day:  </w:t>
      </w:r>
      <w:r>
        <w:rPr>
          <w:rFonts w:ascii="Arial" w:cs="Arial" w:eastAsia="Arial" w:hAnsi="Arial"/>
          <w:color w:val="2C2C2C"/>
          <w:sz w:val="17"/>
          <w:szCs w:val="17"/>
        </w:rPr>
        <w:t xml:space="preserve">Day 1 is 60% — the teal technique day. No PRs, no grinding, nothing near your limit. This is the day most advanced lifters mentally check out of, and it is exactly the day a client needs you most present for. Every pattern you will load heavy later in the week gets rehearsed here first, at a weight where your coaching cue is the only variable that matters.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band pull-aparts 2×15, cat-cow ×10, glute bridge 2×12, ankle rocks ×10 each. Trainer Insight: a 60% day still opens with the same mobility → activation → pattern primer sequence as every other day — the warm-up doesn't get smaller just because the loads do.</w:t>
      </w:r>
    </w:p>
    <w:p>
      <w:pPr>
        <w:spacing w:after="60" w:before="120"/>
      </w:pPr>
      <w:r>
        <w:rPr>
          <w:rFonts w:ascii="Arial" w:cs="Arial" w:eastAsia="Arial" w:hAnsi="Arial"/>
          <w:b/>
          <w:bCs/>
          <w:color w:val="00695C"/>
          <w:sz w:val="17"/>
          <w:szCs w:val="17"/>
        </w:rPr>
        <w:t xml:space="preserve">A — PATTERN PRIMER — SQUAT &amp; HINGE</w:t>
      </w:r>
    </w:p>
    <w:p>
      <w:pPr>
        <w:spacing w:after="80"/>
      </w:pPr>
      <w:r>
        <w:rPr>
          <w:rFonts w:ascii="Arial" w:cs="Arial" w:eastAsia="Arial" w:hAnsi="Arial"/>
          <w:color w:val="2C2C2C"/>
          <w:sz w:val="17"/>
          <w:szCs w:val="17"/>
        </w:rPr>
        <w:t xml:space="preserve">Before any compound lift gets loaded this week, the pattern gets rehearsed at a weight where it cannot go wrong. This is the exact sequence you will use with a brand-new client in her first session — and the exact sequence you owe your most advanced client before her heaviest 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(Bodyweight or Light DB)</w:t>
            </w:r>
          </w:p>
          <w:p>
            <w:r>
              <w:rPr>
                <w:rFonts w:ascii="Arial" w:cs="Arial" w:eastAsia="Arial" w:hAnsi="Arial"/>
                <w:i/>
                <w:iCs/>
                <w:color w:val="6B6B6B"/>
                <w:sz w:val="14"/>
                <w:szCs w:val="14"/>
              </w:rPr>
              <w:t xml:space="preserve">Trainer Insight: this is the squat pattern screen you run on every new client — watch depth, knee tracking, and torso angle</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or 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push knees out. Chest tall. Full depth, controlled — no bounce.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Kettlebell Deadlift (Light)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KB or DB</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first. Flat back throughout. Stand tall at lockout — no lean-back.</w:t>
            </w:r>
          </w:p>
        </w:tc>
      </w:tr>
    </w:tbl>
    <w:p>
      <w:pPr>
        <w:spacing w:after="100"/>
      </w:pPr>
    </w:p>
    <w:p>
      <w:pPr>
        <w:spacing w:after="60" w:before="120"/>
      </w:pPr>
      <w:r>
        <w:rPr>
          <w:rFonts w:ascii="Arial" w:cs="Arial" w:eastAsia="Arial" w:hAnsi="Arial"/>
          <w:b/>
          <w:bCs/>
          <w:color w:val="00695C"/>
          <w:sz w:val="17"/>
          <w:szCs w:val="17"/>
        </w:rPr>
        <w:t xml:space="preserve">B — PATTERN PRIMER — PUSH &amp; PULL</w:t>
      </w:r>
    </w:p>
    <w:p>
      <w:pPr>
        <w:spacing w:after="80"/>
      </w:pPr>
      <w:r>
        <w:rPr>
          <w:rFonts w:ascii="Arial" w:cs="Arial" w:eastAsia="Arial" w:hAnsi="Arial"/>
          <w:color w:val="2C2C2C"/>
          <w:sz w:val="17"/>
          <w:szCs w:val="17"/>
        </w:rPr>
        <w:t xml:space="preserve">Same logic applied upward. Push and pull volume stays matched even on a technique day — the habit you're building this week is structural, not just physical.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Push-Up (Bench or Rack)</w:t>
            </w:r>
          </w:p>
          <w:p>
            <w:r>
              <w:rPr>
                <w:rFonts w:ascii="Arial" w:cs="Arial" w:eastAsia="Arial" w:hAnsi="Arial"/>
                <w:i/>
                <w:iCs/>
                <w:color w:val="6B6B6B"/>
                <w:sz w:val="14"/>
                <w:szCs w:val="14"/>
              </w:rPr>
              <w:t xml:space="preserve">Trainer Insight: incline angle lets you coach the exact same bar path a client will use at full bench press later</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Full lockout at top. Straight line head to heels.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Cable Row (Light)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up, no lean-back. Drive elbows to hips. 1-sec squeeze.</w:t>
            </w:r>
          </w:p>
        </w:tc>
      </w:tr>
    </w:tbl>
    <w:p>
      <w:pPr>
        <w:spacing w:after="100"/>
      </w:pPr>
    </w:p>
    <w:p>
      <w:pPr>
        <w:spacing w:after="60" w:before="120"/>
      </w:pPr>
      <w:r>
        <w:rPr>
          <w:rFonts w:ascii="Arial" w:cs="Arial" w:eastAsia="Arial" w:hAnsi="Arial"/>
          <w:b/>
          <w:bCs/>
          <w:color w:val="00695C"/>
          <w:sz w:val="17"/>
          <w:szCs w:val="17"/>
        </w:rPr>
        <w:t xml:space="preserve">C — CORE FOUNDATION</w:t>
      </w:r>
    </w:p>
    <w:p>
      <w:pPr>
        <w:spacing w:after="80"/>
      </w:pPr>
      <w:r>
        <w:rPr>
          <w:rFonts w:ascii="Arial" w:cs="Arial" w:eastAsia="Arial" w:hAnsi="Arial"/>
          <w:color w:val="2C2C2C"/>
          <w:sz w:val="17"/>
          <w:szCs w:val="17"/>
        </w:rPr>
        <w:t xml:space="preserve">A light day is the correct place to build the core bracing habit before it gets tested under load later in the week.</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EXERCISE</w:t>
            </w:r>
          </w:p>
        </w:tc>
        <w:tc>
          <w:tcPr>
            <w:tcW w:type="dxa" w:w="3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SETS</w:t>
            </w:r>
          </w:p>
        </w:tc>
        <w:tc>
          <w:tcPr>
            <w:tcW w:type="dxa" w:w="42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REPS</w:t>
            </w:r>
          </w:p>
        </w:tc>
        <w:tc>
          <w:tcPr>
            <w:tcW w:type="dxa" w:w="6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LOAD</w:t>
            </w:r>
          </w:p>
        </w:tc>
        <w:tc>
          <w:tcPr>
            <w:tcW w:type="dxa" w:w="5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TEMPO</w:t>
            </w:r>
          </w:p>
        </w:tc>
        <w:tc>
          <w:tcPr>
            <w:tcW w:type="dxa" w:w="44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center"/>
            </w:pPr>
            <w:r>
              <w:rPr>
                <w:rFonts w:ascii="Arial" w:cs="Arial" w:eastAsia="Arial" w:hAnsi="Arial"/>
                <w:b/>
                <w:bCs/>
                <w:color w:val="00695C"/>
                <w:sz w:val="13"/>
                <w:szCs w:val="13"/>
              </w:rPr>
              <w:t xml:space="preserve">REST</w:t>
            </w:r>
          </w:p>
        </w:tc>
        <w:tc>
          <w:tcPr>
            <w:tcW w:type="dxa" w:w="5580"/>
            <w:tcBorders>
              <w:top w:val="none" w:color="FFFFFF" w:sz="0"/>
              <w:left w:val="none" w:color="FFFFFF" w:sz="0"/>
              <w:bottom w:val="none" w:color="FFFFFF" w:sz="0"/>
              <w:right w:val="none" w:color="FFFFFF" w:sz="0"/>
            </w:tcBorders>
            <w:shd w:fill="E0F2F1" w:color="auto" w:val="clear"/>
            <w:tcMar>
              <w:top w:type="dxa" w:w="40"/>
              <w:left w:type="dxa" w:w="80"/>
              <w:bottom w:type="dxa" w:w="40"/>
              <w:right w:type="dxa" w:w="80"/>
            </w:tcMar>
            <w:vAlign w:val="center"/>
          </w:tcPr>
          <w:p>
            <w:pPr>
              <w:jc w:val="left"/>
            </w:pPr>
            <w:r>
              <w:rPr>
                <w:rFonts w:ascii="Arial" w:cs="Arial" w:eastAsia="Arial" w:hAnsi="Arial"/>
                <w:b/>
                <w:bCs/>
                <w:color w:val="00695C"/>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0FAFA"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(Bodyweight)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30–45s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brace. Exhale to set. Straight line — no sagging hips.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8 min: standing forward fold 45s, doorway chest stretch 30s each, hip flexor lunge 45s each, box breathing 4 rounds. Trainer Insight: cool-downs on light days are just as non-negotiable — this is where you build the habit clients will copy on their own hardest days.</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did your form actually break down, even at this light load? (2) Could you feel the target muscle on every rep, or did you rush through it? (3) What would you say out loud to a client struggling with the hip hinge pattern today? (4) A 60% day is often harder to coach well than a 90% day, because there's no adrenaline to hide behind. Did you notice that?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2 — BOTH LEGS + UPPER BODY</w:t>
            </w:r>
          </w:p>
          <w:p>
            <w:pPr>
              <w:spacing w:after="30"/>
            </w:pPr>
            <w:r>
              <w:rPr>
                <w:rFonts w:ascii="Arial" w:cs="Arial" w:eastAsia="Arial" w:hAnsi="Arial"/>
                <w:b/>
                <w:bCs/>
                <w:color w:val="2C2C2C"/>
                <w:sz w:val="19"/>
                <w:szCs w:val="19"/>
              </w:rPr>
              <w:t xml:space="preserve">Bilateral Squat · Hip Thrust · Vertical + Horizontal Pull · Upper Volume</w:t>
            </w:r>
          </w:p>
          <w:p>
            <w:r>
              <w:rPr>
                <w:rFonts w:ascii="Arial" w:cs="Arial" w:eastAsia="Arial" w:hAnsi="Arial"/>
                <w:b/>
                <w:bCs/>
                <w:color w:val="43A047"/>
                <w:sz w:val="14"/>
                <w:szCs w:val="14"/>
              </w:rPr>
              <w:t xml:space="preserve">70% INTENSITY · VOLUME ACCUMULATION · BILATERAL AFTER UNILATERAL · HYPERTROPHY</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3 is 70% — the green intensity day. After Day 2's near-maximal hinge and power output, this session shifts to bilateral leg work at moderate load and upper body hypertrophy volume. The goal is accumulation, not peak effort. Notice the difference in how this session feels compared to Day 2 — that contrast is deliberate. You will program this exact contrast for your clients.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glute bridge 2×15, goblet squat ×10 (light), band pull-aparts 2×15, dead hang 20s, scapular push-up ×10. Trainer Insight: 70% days need a shorter warm-up than 90% days. The lower CNS demand means you don't need ramp-up sets to prime the nervous system — you need activation and pattern rehearsal only.</w:t>
      </w:r>
    </w:p>
    <w:p>
      <w:pPr>
        <w:spacing w:after="60" w:before="120"/>
      </w:pPr>
      <w:r>
        <w:rPr>
          <w:rFonts w:ascii="Arial" w:cs="Arial" w:eastAsia="Arial" w:hAnsi="Arial"/>
          <w:b/>
          <w:bCs/>
          <w:color w:val="43A047"/>
          <w:sz w:val="17"/>
          <w:szCs w:val="17"/>
        </w:rPr>
        <w:t xml:space="preserve">A — CORRECTIVE PRIMER — KNEE STABILITY + POSTERIOR CHAIN ACTIVATION</w:t>
      </w:r>
    </w:p>
    <w:p>
      <w:pPr>
        <w:spacing w:after="80"/>
      </w:pPr>
      <w:r>
        <w:rPr>
          <w:rFonts w:ascii="Arial" w:cs="Arial" w:eastAsia="Arial" w:hAnsi="Arial"/>
          <w:color w:val="2C2C2C"/>
          <w:sz w:val="17"/>
          <w:szCs w:val="17"/>
        </w:rPr>
        <w:t xml:space="preserve">The corrective primer on a bilateral lower body day targets knee stability and glute activation. Today's correctives fire the glute medius and VMO — the two muscles most responsible for preventing knee valgus under bilateral loading. This is the corrective protocol every client receives before every squat session, full stop — not just clients who screen positive on a single-leg-squat or drop-landing test. CLAUDE.md's corrected ACL/Knee-Valgus standard (8/17/2026) retired the old screen-gate: visual screens can't predict who actually sustains a future non-contact ACL injury, while the circuit itself is strongly evidence-backed at the population level regardless of screen result — so it's dosed for everyone (20–30 min, 1–2×/week) and tracked for ≥76% session-completion adherence, not reserved for clients who 'fail' a screen.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p>
            <w:r>
              <w:rPr>
                <w:rFonts w:ascii="Arial" w:cs="Arial" w:eastAsia="Arial" w:hAnsi="Arial"/>
                <w:i/>
                <w:iCs/>
                <w:color w:val="6B6B6B"/>
                <w:sz w:val="14"/>
                <w:szCs w:val="14"/>
              </w:rPr>
              <w:t xml:space="preserve">Trainer Insight: this now runs for every client before loading, not just clients who screen positive for valgus — screens can't predict future ACL injury, but the circuit itself works at the population level regardless. Feel why.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mini-band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tracking.</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adductor + abductor balance = stable knee joint. This is the corrective pair.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 and level.</w:t>
            </w:r>
          </w:p>
        </w:tc>
      </w:tr>
    </w:tbl>
    <w:p>
      <w:pPr>
        <w:spacing w:after="100"/>
      </w:pPr>
    </w:p>
    <w:p>
      <w:pPr>
        <w:spacing w:after="60" w:before="120"/>
      </w:pPr>
      <w:r>
        <w:rPr>
          <w:rFonts w:ascii="Arial" w:cs="Arial" w:eastAsia="Arial" w:hAnsi="Arial"/>
          <w:b/>
          <w:bCs/>
          <w:color w:val="43A047"/>
          <w:sz w:val="17"/>
          <w:szCs w:val="17"/>
        </w:rPr>
        <w:t xml:space="preserve">B — BILATERAL SQUAT — BOTH LEGS · MODERATE LOAD</w:t>
      </w:r>
    </w:p>
    <w:p>
      <w:pPr>
        <w:spacing w:after="80"/>
      </w:pPr>
      <w:r>
        <w:rPr>
          <w:rFonts w:ascii="Arial" w:cs="Arial" w:eastAsia="Arial" w:hAnsi="Arial"/>
          <w:color w:val="2C2C2C"/>
          <w:sz w:val="17"/>
          <w:szCs w:val="17"/>
        </w:rPr>
        <w:t xml:space="preserve">Day 3 bilateral squat follows Day 2's unilateral hinge. The bilateral pattern at 70% load teaches you how to coach the squat as a skill — not a max effort test. At this intensity the client can hear your cues, process them, and apply them. This is the teaching window. Your clients' squat technique improves most on 70% days, not 90% days.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(Bilateral)</w:t>
            </w:r>
          </w:p>
          <w:p>
            <w:r>
              <w:rPr>
                <w:rFonts w:ascii="Arial" w:cs="Arial" w:eastAsia="Arial" w:hAnsi="Arial"/>
                <w:i/>
                <w:iCs/>
                <w:color w:val="6B6B6B"/>
                <w:sz w:val="14"/>
                <w:szCs w:val="14"/>
              </w:rPr>
              <w:t xml:space="preserve">Trainer Insight: 75% at 8–10 reps is the volume-accumulation standard. Notice how different this feels from 90% × 3–5.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Est 1RM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before descent. Sit between knees — not down. Drive through full foot.</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(Technique + Depth)</w:t>
            </w:r>
          </w:p>
          <w:p>
            <w:r>
              <w:rPr>
                <w:rFonts w:ascii="Arial" w:cs="Arial" w:eastAsia="Arial" w:hAnsi="Arial"/>
                <w:i/>
                <w:iCs/>
                <w:color w:val="6B6B6B"/>
                <w:sz w:val="14"/>
                <w:szCs w:val="14"/>
              </w:rPr>
              <w:t xml:space="preserve">Trainer Insight: goblet squat teaches clients to sit into the bottom position. Use this as a teaching tool.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technique focus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pause at bottom. Knees out. Heels down. Chest tall. Elbows push knees.</w:t>
            </w:r>
            <w:r>
              <w:rPr>
                <w:rFonts w:ascii="Arial" w:cs="Arial" w:eastAsia="Arial" w:hAnsi="Arial"/>
                <w:i/>
                <w:iCs/>
                <w:color w:val="00695C"/>
                <w:sz w:val="14"/>
                <w:szCs w:val="14"/>
              </w:rPr>
              <w:t xml:space="preserve">  3 RIR — technique priority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Lying or Seated Hamstring Curl (Machine)</w:t>
            </w:r>
          </w:p>
          <w:p>
            <w:r>
              <w:rPr>
                <w:rFonts w:ascii="Arial" w:cs="Arial" w:eastAsia="Arial" w:hAnsi="Arial"/>
                <w:i/>
                <w:iCs/>
                <w:color w:val="6B6B6B"/>
                <w:sz w:val="14"/>
                <w:szCs w:val="14"/>
              </w:rPr>
              <w:t xml:space="preserve">Trainer Insight: 3-sec eccentric on the curl is highest mechanical tension point. Don't let clients rush this.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3-sec eccentric. Hips flat on pad. Full extension between reps. Hamstring isolation.</w:t>
            </w:r>
          </w:p>
        </w:tc>
      </w:tr>
    </w:tbl>
    <w:p>
      <w:pPr>
        <w:spacing w:after="100"/>
      </w:pPr>
    </w:p>
    <w:p>
      <w:pPr>
        <w:spacing w:after="60" w:before="120"/>
      </w:pPr>
      <w:r>
        <w:rPr>
          <w:rFonts w:ascii="Arial" w:cs="Arial" w:eastAsia="Arial" w:hAnsi="Arial"/>
          <w:b/>
          <w:bCs/>
          <w:color w:val="43A047"/>
          <w:sz w:val="17"/>
          <w:szCs w:val="17"/>
        </w:rPr>
        <w:t xml:space="preserve">C — HIP THRUST + POSTERIOR CHAIN — BILATERAL GLUTE &amp; HAMSTRING</w:t>
      </w:r>
    </w:p>
    <w:p>
      <w:pPr>
        <w:spacing w:after="80"/>
      </w:pPr>
      <w:r>
        <w:rPr>
          <w:rFonts w:ascii="Arial" w:cs="Arial" w:eastAsia="Arial" w:hAnsi="Arial"/>
          <w:color w:val="2C2C2C"/>
          <w:sz w:val="17"/>
          <w:szCs w:val="17"/>
        </w:rPr>
        <w:t xml:space="preserve">Hip thrust at 70% is the moderate volume day for the posterior chain. After Day 2's heavy unilateral hinge, bilateral hip thrust at this load completes the posterior chain volume for the week. Notice the tempo: 2-second hold at the top is non-negotiable. This is where the glute contraction occurs — allowing the weight to crash down eliminates the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(Bilateral)</w:t>
            </w:r>
          </w:p>
          <w:p>
            <w:r>
              <w:rPr>
                <w:rFonts w:ascii="Arial" w:cs="Arial" w:eastAsia="Arial" w:hAnsi="Arial"/>
                <w:i/>
                <w:iCs/>
                <w:color w:val="6B6B6B"/>
                <w:sz w:val="14"/>
                <w:szCs w:val="14"/>
              </w:rPr>
              <w:t xml:space="preserve">Trainer Insight: hip thrust at this load is the primary glute hypertrophy stimulus for the week. The 2-sec hold is the contraction — not a pause.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Day 2 hip thrust load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the drive.</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(Bilateral — Both Legs)</w:t>
            </w:r>
          </w:p>
          <w:p>
            <w:r>
              <w:rPr>
                <w:rFonts w:ascii="Arial" w:cs="Arial" w:eastAsia="Arial" w:hAnsi="Arial"/>
                <w:i/>
                <w:iCs/>
                <w:color w:val="6B6B6B"/>
                <w:sz w:val="14"/>
                <w:szCs w:val="14"/>
              </w:rPr>
              <w:t xml:space="preserve">Trainer Insight: bilateral RDL after hip thrust = full posterior chain volume. This is the pairing.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Hamstring loaded to full stretch. Bar or DBs close to legs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Leg Press (Bilateral — Foot Width Variation)</w:t>
            </w:r>
          </w:p>
          <w:p>
            <w:r>
              <w:rPr>
                <w:rFonts w:ascii="Arial" w:cs="Arial" w:eastAsia="Arial" w:hAnsi="Arial"/>
                <w:i/>
                <w:iCs/>
                <w:color w:val="6B6B6B"/>
                <w:sz w:val="14"/>
                <w:szCs w:val="14"/>
              </w:rPr>
              <w:t xml:space="preserve">Trainer Insight: foot position variation teaches clients that stance is individual — not universal.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Try two foot positions: shoulder-width and wide-stance. Note which feels stronger.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 Feet Elevated (Bodyweight Volume)</w:t>
            </w:r>
          </w:p>
          <w:p>
            <w:r>
              <w:rPr>
                <w:rFonts w:ascii="Arial" w:cs="Arial" w:eastAsia="Arial" w:hAnsi="Arial"/>
                <w:i/>
                <w:iCs/>
                <w:color w:val="6B6B6B"/>
                <w:sz w:val="14"/>
                <w:szCs w:val="14"/>
              </w:rPr>
              <w:t xml:space="preserve">Trainer Insight: this high-rep glute bridge volume at session end is exactly what you give clients as a finisher when they need glute activation without spinal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on bench. 2-sec hold at top. Max squeeze. High-rep glute finisher.</w:t>
            </w:r>
          </w:p>
        </w:tc>
      </w:tr>
    </w:tbl>
    <w:p>
      <w:pPr>
        <w:spacing w:after="100"/>
      </w:pPr>
    </w:p>
    <w:p>
      <w:pPr>
        <w:spacing w:after="60" w:before="120"/>
      </w:pPr>
      <w:r>
        <w:rPr>
          <w:rFonts w:ascii="Arial" w:cs="Arial" w:eastAsia="Arial" w:hAnsi="Arial"/>
          <w:b/>
          <w:bCs/>
          <w:color w:val="43A047"/>
          <w:sz w:val="17"/>
          <w:szCs w:val="17"/>
        </w:rPr>
        <w:t xml:space="preserve">D — UPPER BODY VOLUME — HYPERTROPHY PUSH + PULL</w:t>
      </w:r>
    </w:p>
    <w:p>
      <w:pPr>
        <w:spacing w:after="80"/>
      </w:pPr>
      <w:r>
        <w:rPr>
          <w:rFonts w:ascii="Arial" w:cs="Arial" w:eastAsia="Arial" w:hAnsi="Arial"/>
          <w:color w:val="2C2C2C"/>
          <w:sz w:val="17"/>
          <w:szCs w:val="17"/>
        </w:rPr>
        <w:t xml:space="preserve">Upper body volume follows the lower body primary work. At 70% intensity, upper body moves into a higher rep range (10–15) with moderate loads. Pull volume matches or exceeds push volume — this is the rule every trainer must apply in every program they write. The superset pairing here teaches you how to structure efficient client programming: opposing muscle groups, zero wasted rest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 Chest-Supported Row (Superset)</w:t>
            </w:r>
          </w:p>
          <w:p>
            <w:r>
              <w:rPr>
                <w:rFonts w:ascii="Arial" w:cs="Arial" w:eastAsia="Arial" w:hAnsi="Arial"/>
                <w:i/>
                <w:iCs/>
                <w:color w:val="6B6B6B"/>
                <w:sz w:val="14"/>
                <w:szCs w:val="14"/>
              </w:rPr>
              <w:t xml:space="preserve">Trainer Insight: push + pull superset = maximum efficiency. Agonist rests while antagonist works. Every client benefits from this structure.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 each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 / 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 after both</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elbows at 45°. Row: full stretch at bottom — blade opens. No rest between.</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(Wide Grip) + DB Lateral Raise (Superset)</w:t>
            </w:r>
          </w:p>
          <w:p>
            <w:r>
              <w:rPr>
                <w:rFonts w:ascii="Arial" w:cs="Arial" w:eastAsia="Arial" w:hAnsi="Arial"/>
                <w:i/>
                <w:iCs/>
                <w:color w:val="6B6B6B"/>
                <w:sz w:val="14"/>
                <w:szCs w:val="14"/>
              </w:rPr>
              <w:t xml:space="preserve">Trainer Insight: vertical pull + lateral delt superset = shoulder health pairing. These two movements together prevent the imbalance that causes impingement.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 / 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Pulldown: elbows to hip pockets. Lateral raise: 1-sec hold at top. No swinging.</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(Full Floor — Volume Set)</w:t>
            </w:r>
          </w:p>
          <w:p>
            <w:r>
              <w:rPr>
                <w:rFonts w:ascii="Arial" w:cs="Arial" w:eastAsia="Arial" w:hAnsi="Arial"/>
                <w:i/>
                <w:iCs/>
                <w:color w:val="6B6B6B"/>
                <w:sz w:val="14"/>
                <w:szCs w:val="14"/>
              </w:rPr>
              <w:t xml:space="preserve">Trainer Insight: push-up volume at moderate load is how you track pressing endurance progression. Record it every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2 reps before failure. 3 sets. Record total reps across all sets.</w:t>
            </w:r>
            <w:r>
              <w:rPr>
                <w:rFonts w:ascii="Arial" w:cs="Arial" w:eastAsia="Arial" w:hAnsi="Arial"/>
                <w:i/>
                <w:iCs/>
                <w:color w:val="00695C"/>
                <w:sz w:val="14"/>
                <w:szCs w:val="14"/>
              </w:rPr>
              <w:t xml:space="preserve">  2 RIR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 Band Pull-Apart (Superset)</w:t>
            </w:r>
          </w:p>
          <w:p>
            <w:r>
              <w:rPr>
                <w:rFonts w:ascii="Arial" w:cs="Arial" w:eastAsia="Arial" w:hAnsi="Arial"/>
                <w:i/>
                <w:iCs/>
                <w:color w:val="6B6B6B"/>
                <w:sz w:val="14"/>
                <w:szCs w:val="14"/>
              </w:rPr>
              <w:t xml:space="preserve">Trainer Insight: this posture corrective superset is what you give every client at the end of every upper body session. Non-negotiable for shoulder health.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pull: pull to face, external rotation at end. Pull-apart: full retraction.</w:t>
            </w:r>
          </w:p>
        </w:tc>
      </w:tr>
    </w:tbl>
    <w:p>
      <w:pPr>
        <w:spacing w:after="100"/>
      </w:pPr>
    </w:p>
    <w:p>
      <w:pPr>
        <w:spacing w:after="60" w:before="120"/>
      </w:pPr>
      <w:r>
        <w:rPr>
          <w:rFonts w:ascii="Arial" w:cs="Arial" w:eastAsia="Arial" w:hAnsi="Arial"/>
          <w:b/>
          <w:bCs/>
          <w:color w:val="43A047"/>
          <w:sz w:val="17"/>
          <w:szCs w:val="17"/>
        </w:rPr>
        <w:t xml:space="preserve">E — BILATERAL CORE — LOADED CARRY PRIMER + STABILITY</w:t>
      </w:r>
    </w:p>
    <w:p>
      <w:pPr>
        <w:spacing w:after="80"/>
      </w:pPr>
      <w:r>
        <w:rPr>
          <w:rFonts w:ascii="Arial" w:cs="Arial" w:eastAsia="Arial" w:hAnsi="Arial"/>
          <w:color w:val="2C2C2C"/>
          <w:sz w:val="17"/>
          <w:szCs w:val="17"/>
        </w:rPr>
        <w:t xml:space="preserve">Day 3 core closes with loaded carries at moderate weight — not the bodyweight-per-hand Day 2 standard, but a purposeful volume day for the carry pattern. Paired with rotational and anti-extension work, this block reinforces the core stability that makes every bilateral compound lift safer and more powerful.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(Moderate — Bilateral)</w:t>
            </w:r>
          </w:p>
          <w:p>
            <w:r>
              <w:rPr>
                <w:rFonts w:ascii="Arial" w:cs="Arial" w:eastAsia="Arial" w:hAnsi="Arial"/>
                <w:i/>
                <w:iCs/>
                <w:color w:val="6B6B6B"/>
                <w:sz w:val="14"/>
                <w:szCs w:val="14"/>
              </w:rPr>
              <w:t xml:space="preserve">Trainer Insight: compare how this feels vs Day 2's BW/hand carry. The contrast teaches clients why carry load matters.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of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as Day 2. Shoulders packed. Chest tall. Grip the implement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 — Moderate)</w:t>
            </w:r>
          </w:p>
          <w:p>
            <w:r>
              <w:rPr>
                <w:rFonts w:ascii="Arial" w:cs="Arial" w:eastAsia="Arial" w:hAnsi="Arial"/>
                <w:i/>
                <w:iCs/>
                <w:color w:val="6B6B6B"/>
                <w:sz w:val="14"/>
                <w:szCs w:val="14"/>
              </w:rPr>
              <w:t xml:space="preserve">Trainer Insight: 15 lb plate vs Day 1's 25 lb plate. 70% day = 70% of core challenge too.</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Exhale to brace. Glutes squeezed. Neutral neck.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Rotational Med Ball Throw (Wall) or Cable Rotation</w:t>
            </w:r>
          </w:p>
          <w:p>
            <w:r>
              <w:rPr>
                <w:rFonts w:ascii="Arial" w:cs="Arial" w:eastAsia="Arial" w:hAnsi="Arial"/>
                <w:i/>
                <w:iCs/>
                <w:color w:val="6B6B6B"/>
                <w:sz w:val="14"/>
                <w:szCs w:val="14"/>
              </w:rPr>
              <w:t xml:space="preserve">Trainer Insight: rotational power training is the missing link in most women's programs. This is how you add it safely.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 or moderate cable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from the hips and core — not the arms. Rotate fully. Catch or resist.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pigeon pose 90s each side, adductor wide-leg stretch 90s, thoracic extension foam roller 60s, doorway chest stretch 30s each, lat stretch 30s each, hamstring wall stretch 45s each. Trainer Insight: Day 3 cool-down covers both the lower body posterior work and the upper body pressing work from today. Full hip and shoulder sequence. If a client says they don't have time for the cool-down — this is your answer: 'The cool-down is not optional for a client who just squatted and pressed in the same session.'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DEBRIEF — What to log and reflect on: (1) How did the bilateral squat feel after Day 2's heavy unilateral hinge? Did the pattern feel different? (2) Did your knee tracking hold under bilateral load at 75%? What did the corrective primer change? (3) In the upper body superset — which side fatigued first on the row? (4) What is the difference in how you feel walking out of a 70% session vs a 90% session? This difference is what you will manage week-over-week for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3 — PRIMARY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THE CLIENT EXPERIENCE · STRENGTH AS MEDICINE</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the gold intensity day. This is the primary strength session of the ICONS week. Loads are challenging. The last 1–2 reps of each work set are hard. Form must hold. This is exactly what your clients experience on their heaviest training day. Notice the warm-up structure, the block order, the rest periods, the tempo. Every decision you feel today was made deliberately.</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Est 1RM = BW × 0.80 typical advanced baseline. Work at 80% of that.</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2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4 — PEAK OUTPUT</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MAXIMUM LOADING · BONE DENSITY · ATHLETIC OUTPUT</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the red intensity day. This is near-maximal effort. The hex bar deadlift is loaded at approximately 90% of your 1RM for work sets of 3–5 reps. Farmers carry is at or above bodyweight per hand. The rate of force development finisher is programmed for peak power output. This is the session where bone density is built, athletic capacity is tested, and the ICONS system delivers its highest physiological stimulus. Rest fully between sets.</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and drives bone density — the LIFTMOR RCT's actual prescription is &gt;85% 1RM (corrected 8/17/2026 from a rounded "≥80%"), delivered supervised, 2×/week, after a technique-first ramp-in and a risk-stratification screen for fracture history. Your working sets today (87–92% Est 1RM) sit inside that real range, not the old rounded-down one. When you coach this lift, you are delivering a physiological intervention. Load it with that intention.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3-sec eccentric is non-negotiable. This is where bone density is stimulated.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87–92% Est 1RM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1565C0"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ACTIVE</w:t>
            </w:r>
            <w:r>
              <w:rPr>
                <w:rFonts w:ascii="Arial" w:cs="Arial" w:eastAsia="Arial" w:hAnsi="Arial"/>
                <w:b/>
                <w:bCs/>
                <w:color w:val="FFFFFF"/>
                <w:sz w:val="36"/>
                <w:szCs w:val="36"/>
              </w:rPr>
              <w:br/>
              <w:t xml:space="preserve">RECOV.</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AF4FB" w:color="auto" w:val="clear"/>
            <w:tcMar>
              <w:top w:type="dxa" w:w="60"/>
              <w:left w:type="dxa" w:w="120"/>
              <w:bottom w:type="dxa" w:w="60"/>
              <w:right w:type="dxa" w:w="120"/>
            </w:tcMar>
            <w:vAlign w:val="center"/>
          </w:tcPr>
          <w:p>
            <w:pPr>
              <w:spacing w:after="30"/>
            </w:pPr>
            <w:r>
              <w:rPr>
                <w:rFonts w:ascii="Arial" w:cs="Arial" w:eastAsia="Arial" w:hAnsi="Arial"/>
                <w:b/>
                <w:bCs/>
                <w:color w:val="1565C0"/>
                <w:sz w:val="26"/>
                <w:szCs w:val="26"/>
              </w:rPr>
              <w:t xml:space="preserve">DAY 5 — ACTIVE RECOVERY</w:t>
            </w:r>
          </w:p>
          <w:p>
            <w:pPr>
              <w:spacing w:after="30"/>
            </w:pPr>
            <w:r>
              <w:rPr>
                <w:rFonts w:ascii="Arial" w:cs="Arial" w:eastAsia="Arial" w:hAnsi="Arial"/>
                <w:b/>
                <w:bCs/>
                <w:color w:val="2C2C2C"/>
                <w:sz w:val="19"/>
                <w:szCs w:val="19"/>
              </w:rPr>
              <w:t xml:space="preserve">Intentional Movement · No PRs · No AMRAP</w:t>
            </w:r>
          </w:p>
          <w:p>
            <w:r>
              <w:rPr>
                <w:rFonts w:ascii="Arial" w:cs="Arial" w:eastAsia="Arial" w:hAnsi="Arial"/>
                <w:b/>
                <w:bCs/>
                <w:color w:val="1565C0"/>
                <w:sz w:val="14"/>
                <w:szCs w:val="14"/>
              </w:rPr>
              <w:t xml:space="preserve">ACTIVE RECOVERY · FEEL BETTER LEAVING THAN YOU DID ARRIVING</w:t>
            </w:r>
          </w:p>
        </w:tc>
      </w:tr>
    </w:tbl>
    <w:p>
      <w:pPr>
        <w:spacing w:after="100"/>
      </w:pPr>
    </w:p>
    <w:p>
      <w:pPr>
        <w:spacing w:after="100"/>
      </w:pPr>
      <w:r>
        <w:rPr>
          <w:rFonts w:ascii="Arial" w:cs="Arial" w:eastAsia="Arial" w:hAnsi="Arial"/>
          <w:b/>
          <w:bCs/>
          <w:color w:val="1565C0"/>
          <w:sz w:val="17"/>
          <w:szCs w:val="17"/>
        </w:rPr>
        <w:t xml:space="preserve">Active Recovery Day:  </w:t>
      </w:r>
      <w:r>
        <w:rPr>
          <w:rFonts w:ascii="Arial" w:cs="Arial" w:eastAsia="Arial" w:hAnsi="Arial"/>
          <w:color w:val="2C2C2C"/>
          <w:sz w:val="17"/>
          <w:szCs w:val="17"/>
        </w:rPr>
        <w:t xml:space="preserve">This is not a light training day — it is a distinct training intention, and it is the one most advanced lifters coach worst, because it has no numbers to chase. There is no PR here, no AMRAP, no RIR discipline to enforce. The entire skill being practiced today is restraint: leading a session where the measure of success is how the client feels walking out, not what she lifted.</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5 min: easy bike or walk, arm circles ×10 each way, gentle hip circles ×10 each. Trainer Insight: even the warm-up on an AR day is intentionally undersized — there is nothing ahead of it that needs priming.</w:t>
      </w:r>
    </w:p>
    <w:p>
      <w:pPr>
        <w:spacing w:after="60" w:before="120"/>
      </w:pPr>
      <w:r>
        <w:rPr>
          <w:rFonts w:ascii="Arial" w:cs="Arial" w:eastAsia="Arial" w:hAnsi="Arial"/>
          <w:b/>
          <w:bCs/>
          <w:color w:val="1565C0"/>
          <w:sz w:val="17"/>
          <w:szCs w:val="17"/>
        </w:rPr>
        <w:t xml:space="preserve">A — MOBILITY FLOW — FULL BODY</w:t>
      </w:r>
    </w:p>
    <w:p>
      <w:pPr>
        <w:spacing w:after="80"/>
      </w:pPr>
      <w:r>
        <w:rPr>
          <w:rFonts w:ascii="Arial" w:cs="Arial" w:eastAsia="Arial" w:hAnsi="Arial"/>
          <w:color w:val="2C2C2C"/>
          <w:sz w:val="17"/>
          <w:szCs w:val="17"/>
        </w:rPr>
        <w:t xml:space="preserve">Every movement today is chosen for how it feels, not what it loads. There is no failure state in this block — only smoother or less smooth.</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Cat-Cow Flow</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Move with the breath. Inhale to arch, exhale to round. No rush.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World's Greatest Stretch</w:t>
            </w:r>
          </w:p>
          <w:p>
            <w:r>
              <w:rPr>
                <w:rFonts w:ascii="Arial" w:cs="Arial" w:eastAsia="Arial" w:hAnsi="Arial"/>
                <w:i/>
                <w:iCs/>
                <w:color w:val="6B6B6B"/>
                <w:sz w:val="14"/>
                <w:szCs w:val="14"/>
              </w:rPr>
              <w:t xml:space="preserve">Trainer Insight: this single drill covers hip, thoracic, and hamstring mobility in one flow — teach it as a client's go-to reset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Lunge, rotate toward the front leg, reach tall. Move at your own pace.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Walking Lunge with Reach (Unloaded)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step, reach overhead on each rep. This is movement, not a set.</w:t>
            </w:r>
          </w:p>
        </w:tc>
      </w:tr>
    </w:tbl>
    <w:p>
      <w:pPr>
        <w:spacing w:after="100"/>
      </w:pPr>
    </w:p>
    <w:p>
      <w:pPr>
        <w:spacing w:after="60" w:before="120"/>
      </w:pPr>
      <w:r>
        <w:rPr>
          <w:rFonts w:ascii="Arial" w:cs="Arial" w:eastAsia="Arial" w:hAnsi="Arial"/>
          <w:b/>
          <w:bCs/>
          <w:color w:val="1565C0"/>
          <w:sz w:val="17"/>
          <w:szCs w:val="17"/>
        </w:rPr>
        <w:t xml:space="preserve">B — LIGHT LOADED CARRY — POSTURE ONLY</w:t>
      </w:r>
    </w:p>
    <w:p>
      <w:pPr>
        <w:spacing w:after="80"/>
      </w:pPr>
      <w:r>
        <w:rPr>
          <w:rFonts w:ascii="Arial" w:cs="Arial" w:eastAsia="Arial" w:hAnsi="Arial"/>
          <w:color w:val="2C2C2C"/>
          <w:sz w:val="17"/>
          <w:szCs w:val="17"/>
        </w:rPr>
        <w:t xml:space="preserve">The only "loaded" element on an AR day is a light carry — used here purely to reinforce posture and breathing, not as a strength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(Light)</w:t>
            </w:r>
          </w:p>
          <w:p>
            <w:r>
              <w:rPr>
                <w:rFonts w:ascii="Arial" w:cs="Arial" w:eastAsia="Arial" w:hAnsi="Arial"/>
                <w:i/>
                <w:iCs/>
                <w:color w:val="6B6B6B"/>
                <w:sz w:val="14"/>
                <w:szCs w:val="14"/>
              </w:rPr>
              <w:t xml:space="preserve">Trainer Insight: notice how different "light" feels this week — this is the exact contrast a client needs named out loud on her own AR days</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of a working carry</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easy breathing. This is a walk, not a set.</w:t>
            </w:r>
          </w:p>
        </w:tc>
      </w:tr>
    </w:tbl>
    <w:p>
      <w:pPr>
        <w:spacing w:after="100"/>
      </w:pPr>
    </w:p>
    <w:p>
      <w:pPr>
        <w:spacing w:after="60" w:before="120"/>
      </w:pPr>
      <w:r>
        <w:rPr>
          <w:rFonts w:ascii="Arial" w:cs="Arial" w:eastAsia="Arial" w:hAnsi="Arial"/>
          <w:b/>
          <w:bCs/>
          <w:color w:val="1565C0"/>
          <w:sz w:val="17"/>
          <w:szCs w:val="17"/>
        </w:rPr>
        <w:t xml:space="preserve">C — BREATH &amp; DECOMPRESSION</w:t>
      </w:r>
    </w:p>
    <w:p>
      <w:pPr>
        <w:spacing w:after="80"/>
      </w:pPr>
      <w:r>
        <w:rPr>
          <w:rFonts w:ascii="Arial" w:cs="Arial" w:eastAsia="Arial" w:hAnsi="Arial"/>
          <w:color w:val="2C2C2C"/>
          <w:sz w:val="17"/>
          <w:szCs w:val="17"/>
        </w:rPr>
        <w:t xml:space="preserve">This block closes every AR day. It has no strength or metabolic purpose — it exists to lower arousal, not raise it.</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EXERCISE</w:t>
            </w:r>
          </w:p>
        </w:tc>
        <w:tc>
          <w:tcPr>
            <w:tcW w:type="dxa" w:w="3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SETS</w:t>
            </w:r>
          </w:p>
        </w:tc>
        <w:tc>
          <w:tcPr>
            <w:tcW w:type="dxa" w:w="42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REPS</w:t>
            </w:r>
          </w:p>
        </w:tc>
        <w:tc>
          <w:tcPr>
            <w:tcW w:type="dxa" w:w="6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LOAD</w:t>
            </w:r>
          </w:p>
        </w:tc>
        <w:tc>
          <w:tcPr>
            <w:tcW w:type="dxa" w:w="5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TEMPO</w:t>
            </w:r>
          </w:p>
        </w:tc>
        <w:tc>
          <w:tcPr>
            <w:tcW w:type="dxa" w:w="44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center"/>
            </w:pPr>
            <w:r>
              <w:rPr>
                <w:rFonts w:ascii="Arial" w:cs="Arial" w:eastAsia="Arial" w:hAnsi="Arial"/>
                <w:b/>
                <w:bCs/>
                <w:color w:val="1565C0"/>
                <w:sz w:val="13"/>
                <w:szCs w:val="13"/>
              </w:rPr>
              <w:t xml:space="preserve">REST</w:t>
            </w:r>
          </w:p>
        </w:tc>
        <w:tc>
          <w:tcPr>
            <w:tcW w:type="dxa" w:w="5580"/>
            <w:tcBorders>
              <w:top w:val="none" w:color="FFFFFF" w:sz="0"/>
              <w:left w:val="none" w:color="FFFFFF" w:sz="0"/>
              <w:bottom w:val="none" w:color="FFFFFF" w:sz="0"/>
              <w:right w:val="none" w:color="FFFFFF" w:sz="0"/>
            </w:tcBorders>
            <w:shd w:fill="EAF4FB" w:color="auto" w:val="clear"/>
            <w:tcMar>
              <w:top w:type="dxa" w:w="40"/>
              <w:left w:type="dxa" w:w="80"/>
              <w:bottom w:type="dxa" w:w="40"/>
              <w:right w:type="dxa" w:w="80"/>
            </w:tcMar>
            <w:vAlign w:val="center"/>
          </w:tcPr>
          <w:p>
            <w:pPr>
              <w:jc w:val="left"/>
            </w:pPr>
            <w:r>
              <w:rPr>
                <w:rFonts w:ascii="Arial" w:cs="Arial" w:eastAsia="Arial" w:hAnsi="Arial"/>
                <w:b/>
                <w:bCs/>
                <w:color w:val="1565C0"/>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Child's Pose (Held)</w:t>
            </w:r>
          </w:p>
        </w:tc>
        <w:tc>
          <w:tcPr>
            <w:tcW w:type="dxa" w:w="3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0F7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to heels, arms extended. Breathe into your low back.</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Supine Box Breathing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 min</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4-4-4-4</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 sec in, 4 sec hold, 4 sec out, 4 sec hold. Eyes closed if comfortable.</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static stretch sequence, 5 min supine breathing to close. Trainer Insight: on every other day the cool-down follows the work. Today, the entire session basically is the cool-down.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5 DEBRIEF — What to log and reflect on: (1) Did you feel the urge to add weight or push pace at any point today? Where? (2) How does it feel to lead a session with zero numbers to track? Was it harder or easier than you expected? (3) What would you say to a client who apologizes for 'not really working out' on a day like today? (4) You have now felt all five ICONS intensities in one week. Which one did you understand least before this week — and what changed?</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Train the Trainer — The Intensity Build · ICONS Index · Week 1</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60% — Teal</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Technique &amp; Pattern</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Goblet Squat · Hip Hinge Drill · Incline Push-Up · Row</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Zero PRs · perfect form on every rep · pattern rehearsal only</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Both Legs + Upper</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Hip Thrust · Bench + Row Superset · Carries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75% at 8–10 reps · Hip thrust 80% Day 4 load · Pull = Push volume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Primary Strength</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Push = Pull volume · 4 sets at 80% 1RM · 2 RIR discipline</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Output</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87–92% 1RM · Carry BW/hand · Record AMRAP score</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5</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AR — Blue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Active Recovery</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Mobility Flow · Light Carry · Breathwork</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No PRs · no AMRAP · feel better leaving than arriving</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Week 1: establish all ICONS battery baselines on yourself. Document every number. Week 2: increase loads 5–10%. Begin filming your own sessions for form review. Week 3: add weighted vest to push-ups, increase carry load to 110% BW/hand, attempt a heavier pull-up. Week 4: retest all baselines. Compare to Week 1. You now know what a client experiences at their 4-week reassessment.</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Week 8: you will have completed 2 full ICONS training cycles on yourself. You will have experienced: the corrective primer protocol, the RIR loading system, the asymmetry discovery, the carry progression, the AMRAP competitive framework, the loaded plank progression, and the 8-week reassessment. You are now qualified to coach this system because you have lived it.</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Self-assessment: retest all baseline movements using the same protocol from Week 1. Calculate the percentage increase on each ICONS battery lift. This is what your clients experience when they see their 8-week results. The emotion they feel — the proof of progress — is what you are delivering as a Brace Life Studios trainer. Know that moment from the inside.</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The Intensity Build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60–90% Linear Progressive Build · Advanced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2026-08-20T17:06:08.587Z</dcterms:created>
  <dcterms:modified xsi:type="dcterms:W3CDTF">2026-08-20T17:06:08.588Z</dcterms:modified>
</cp:coreProperties>
</file>

<file path=docProps/custom.xml><?xml version="1.0" encoding="utf-8"?>
<Properties xmlns="http://schemas.openxmlformats.org/officeDocument/2006/custom-properties" xmlns:vt="http://schemas.openxmlformats.org/officeDocument/2006/docPropsVTypes"/>
</file>