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Arial" w:cs="Arial" w:eastAsia="Arial" w:hAnsi="Arial"/>
          <w:b/>
          <w:bCs/>
          <w:color w:val="C9A227"/>
          <w:spacing w:val="30"/>
          <w:sz w:val="52"/>
          <w:szCs w:val="52"/>
        </w:rPr>
        <w:t xml:space="preserve">TRAIN THE TRAINER — BASELINE TO RESCAN</w:t>
      </w:r>
    </w:p>
    <w:p>
      <w:pPr>
        <w:spacing w:after="30"/>
        <w:jc w:val="center"/>
      </w:pPr>
      <w:r>
        <w:rPr>
          <w:rFonts w:ascii="Arial" w:cs="Arial" w:eastAsia="Arial" w:hAnsi="Arial"/>
          <w:color w:val="2C2C2C"/>
          <w:sz w:val="22"/>
          <w:szCs w:val="22"/>
        </w:rPr>
        <w:t xml:space="preserve">TEST → BUILD → RETEST · ADVANCED LEVEL</w:t>
      </w:r>
    </w:p>
    <w:p>
      <w:pPr>
        <w:spacing w:after="60"/>
        <w:jc w:val="center"/>
      </w:pPr>
      <w:r>
        <w:rPr>
          <w:rFonts w:ascii="Arial" w:cs="Arial" w:eastAsia="Arial" w:hAnsi="Arial"/>
          <w:color w:val="F5E8C0"/>
          <w:sz w:val="20"/>
          <w:szCs w:val="20"/>
        </w:rPr>
        <w:t xml:space="preserve">————————————————————</w:t>
      </w:r>
    </w:p>
    <w:p>
      <w:pPr>
        <w:spacing w:after="20"/>
        <w:jc w:val="center"/>
      </w:pPr>
      <w:r>
        <w:rPr>
          <w:rFonts w:ascii="Arial" w:cs="Arial" w:eastAsia="Arial" w:hAnsi="Arial"/>
          <w:b/>
          <w:bCs/>
          <w:color w:val="2C2C2C"/>
          <w:sz w:val="40"/>
          <w:szCs w:val="40"/>
        </w:rPr>
        <w:t xml:space="preserve">ICONS Trainer Development Program</w:t>
      </w:r>
    </w:p>
    <w:p>
      <w:pPr>
        <w:spacing w:after="100"/>
        <w:jc w:val="center"/>
      </w:pPr>
      <w:r>
        <w:rPr>
          <w:rFonts w:ascii="Arial" w:cs="Arial" w:eastAsia="Arial" w:hAnsi="Arial"/>
          <w:i/>
          <w:iCs/>
          <w:color w:val="6B6B6B"/>
          <w:sz w:val="17"/>
          <w:szCs w:val="17"/>
        </w:rPr>
        <w:t xml:space="preserve">Advanced Level  ·  Learn ICONS by Living It  ·  Brace Life Studios  ·  bracelifestudios.com</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491"/>
        <w:gridCol w:w="1491"/>
        <w:gridCol w:w="1491"/>
        <w:gridCol w:w="1491"/>
        <w:gridCol w:w="1492"/>
        <w:gridCol w:w="1492"/>
        <w:gridCol w:w="1492"/>
      </w:tblGrid>
      <w:tr>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0</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Baseline</w:t>
            </w:r>
            <w:r>
              <w:rPr>
                <w:rFonts w:ascii="Arial" w:cs="Arial" w:eastAsia="Arial" w:hAnsi="Arial"/>
                <w:color w:val="2C2C2C"/>
                <w:sz w:val="12"/>
                <w:szCs w:val="12"/>
              </w:rPr>
              <w:br/>
              <w:t xml:space="preserve">Testing</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C9A227"/>
                <w:sz w:val="17"/>
                <w:szCs w:val="17"/>
              </w:rPr>
              <w:t xml:space="preserve">DAY 1</w:t>
            </w:r>
          </w:p>
          <w:p>
            <w:pPr>
              <w:spacing w:after="20"/>
              <w:jc w:val="center"/>
            </w:pPr>
            <w:r>
              <w:rPr>
                <w:rFonts w:ascii="Arial" w:cs="Arial" w:eastAsia="Arial" w:hAnsi="Arial"/>
                <w:b/>
                <w:bCs/>
                <w:color w:val="C9A227"/>
                <w:sz w:val="22"/>
                <w:szCs w:val="22"/>
              </w:rPr>
              <w:t xml:space="preserve">80%</w:t>
            </w:r>
          </w:p>
          <w:p>
            <w:pPr>
              <w:jc w:val="center"/>
            </w:pPr>
            <w:r>
              <w:rPr>
                <w:rFonts w:ascii="Arial" w:cs="Arial" w:eastAsia="Arial" w:hAnsi="Arial"/>
                <w:color w:val="2C2C2C"/>
                <w:sz w:val="12"/>
                <w:szCs w:val="12"/>
              </w:rPr>
              <w:t xml:space="preserve">Build</w:t>
            </w:r>
            <w:r>
              <w:rPr>
                <w:rFonts w:ascii="Arial" w:cs="Arial" w:eastAsia="Arial" w:hAnsi="Arial"/>
                <w:color w:val="2C2C2C"/>
                <w:sz w:val="12"/>
                <w:szCs w:val="12"/>
              </w:rPr>
              <w:br/>
              <w:t xml:space="preserve">Wk1→Wk4</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E53935"/>
                <w:sz w:val="17"/>
                <w:szCs w:val="17"/>
              </w:rPr>
              <w:t xml:space="preserve">DAY 2</w:t>
            </w:r>
          </w:p>
          <w:p>
            <w:pPr>
              <w:spacing w:after="20"/>
              <w:jc w:val="center"/>
            </w:pPr>
            <w:r>
              <w:rPr>
                <w:rFonts w:ascii="Arial" w:cs="Arial" w:eastAsia="Arial" w:hAnsi="Arial"/>
                <w:b/>
                <w:bCs/>
                <w:color w:val="E53935"/>
                <w:sz w:val="22"/>
                <w:szCs w:val="22"/>
              </w:rPr>
              <w:t xml:space="preserve">90%</w:t>
            </w:r>
          </w:p>
          <w:p>
            <w:pPr>
              <w:jc w:val="center"/>
            </w:pPr>
            <w:r>
              <w:rPr>
                <w:rFonts w:ascii="Arial" w:cs="Arial" w:eastAsia="Arial" w:hAnsi="Arial"/>
                <w:color w:val="2C2C2C"/>
                <w:sz w:val="12"/>
                <w:szCs w:val="12"/>
              </w:rPr>
              <w:t xml:space="preserve">Build</w:t>
            </w:r>
            <w:r>
              <w:rPr>
                <w:rFonts w:ascii="Arial" w:cs="Arial" w:eastAsia="Arial" w:hAnsi="Arial"/>
                <w:color w:val="2C2C2C"/>
                <w:sz w:val="12"/>
                <w:szCs w:val="12"/>
              </w:rPr>
              <w:br/>
              <w:t xml:space="preserve">Wk1→Wk4</w:t>
            </w:r>
          </w:p>
        </w:tc>
        <w:tc>
          <w:tcPr>
            <w:tcW w:type="dxa" w:w="1491"/>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3</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Build</w:t>
            </w:r>
            <w:r>
              <w:rPr>
                <w:rFonts w:ascii="Arial" w:cs="Arial" w:eastAsia="Arial" w:hAnsi="Arial"/>
                <w:color w:val="2C2C2C"/>
                <w:sz w:val="12"/>
                <w:szCs w:val="12"/>
              </w:rPr>
              <w:br/>
              <w:t xml:space="preserve">Wk1→Wk4</w:t>
            </w:r>
          </w:p>
        </w:tc>
        <w:tc>
          <w:tcPr>
            <w:tcW w:type="dxa" w:w="1492"/>
            <w:tcBorders>
              <w:top w:val="none" w:color="FFFFFF" w:sz="0"/>
              <w:left w:val="none" w:color="FFFFFF" w:sz="0"/>
              <w:bottom w:val="none" w:color="FFFFFF" w:sz="0"/>
              <w:right w:val="none" w:color="FFFFFF" w:sz="0"/>
            </w:tcBorders>
            <w:shd w:fill="FFFFFF" w:color="auto" w:val="clear"/>
            <w:tcMar>
              <w:top w:type="dxa" w:w="60"/>
              <w:left w:type="dxa" w:w="40"/>
              <w:bottom w:type="dxa" w:w="60"/>
              <w:right w:type="dxa" w:w="40"/>
            </w:tcMar>
            <w:vAlign w:val="center"/>
          </w:tcPr>
          <w:p>
            <w:pPr>
              <w:spacing w:after="20"/>
              <w:jc w:val="center"/>
            </w:pPr>
            <w:r>
              <w:rPr>
                <w:rFonts w:ascii="Arial" w:cs="Arial" w:eastAsia="Arial" w:hAnsi="Arial"/>
                <w:b/>
                <w:bCs/>
                <w:color w:val="43A047"/>
                <w:sz w:val="17"/>
                <w:szCs w:val="17"/>
              </w:rPr>
              <w:t xml:space="preserve">DAY 4</w:t>
            </w:r>
          </w:p>
          <w:p>
            <w:pPr>
              <w:spacing w:after="20"/>
              <w:jc w:val="center"/>
            </w:pPr>
            <w:r>
              <w:rPr>
                <w:rFonts w:ascii="Arial" w:cs="Arial" w:eastAsia="Arial" w:hAnsi="Arial"/>
                <w:b/>
                <w:bCs/>
                <w:color w:val="43A047"/>
                <w:sz w:val="22"/>
                <w:szCs w:val="22"/>
              </w:rPr>
              <w:t xml:space="preserve">70%</w:t>
            </w:r>
          </w:p>
          <w:p>
            <w:pPr>
              <w:jc w:val="center"/>
            </w:pPr>
            <w:r>
              <w:rPr>
                <w:rFonts w:ascii="Arial" w:cs="Arial" w:eastAsia="Arial" w:hAnsi="Arial"/>
                <w:color w:val="2C2C2C"/>
                <w:sz w:val="12"/>
                <w:szCs w:val="12"/>
              </w:rPr>
              <w:t xml:space="preserve">Retest &amp;</w:t>
            </w:r>
            <w:r>
              <w:rPr>
                <w:rFonts w:ascii="Arial" w:cs="Arial" w:eastAsia="Arial" w:hAnsi="Arial"/>
                <w:color w:val="2C2C2C"/>
                <w:sz w:val="12"/>
                <w:szCs w:val="12"/>
              </w:rPr>
              <w:br/>
              <w:t xml:space="preserve">Compare</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5</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c>
          <w:tcPr>
            <w:tcW w:type="dxa" w:w="1492"/>
            <w:tcBorders>
              <w:top w:val="none" w:color="FFFFFF" w:sz="0"/>
              <w:left w:val="none" w:color="FFFFFF" w:sz="0"/>
              <w:bottom w:val="none" w:color="FFFFFF" w:sz="0"/>
              <w:right w:val="none" w:color="FFFFFF" w:sz="0"/>
            </w:tcBorders>
            <w:shd w:fill="F0F0F0" w:color="auto" w:val="clear"/>
            <w:tcMar>
              <w:top w:type="dxa" w:w="60"/>
              <w:left w:type="dxa" w:w="40"/>
              <w:bottom w:type="dxa" w:w="60"/>
              <w:right w:type="dxa" w:w="40"/>
            </w:tcMar>
            <w:vAlign w:val="center"/>
          </w:tcPr>
          <w:p>
            <w:pPr>
              <w:spacing w:after="20"/>
              <w:jc w:val="center"/>
            </w:pPr>
            <w:r>
              <w:rPr>
                <w:rFonts w:ascii="Arial" w:cs="Arial" w:eastAsia="Arial" w:hAnsi="Arial"/>
                <w:b/>
                <w:bCs/>
                <w:color w:val="6B6B6B"/>
                <w:sz w:val="17"/>
                <w:szCs w:val="17"/>
              </w:rPr>
              <w:t xml:space="preserve">DAY 6</w:t>
            </w:r>
          </w:p>
          <w:p>
            <w:pPr>
              <w:spacing w:after="20"/>
              <w:jc w:val="center"/>
            </w:pPr>
            <w:r>
              <w:rPr>
                <w:rFonts w:ascii="Arial" w:cs="Arial" w:eastAsia="Arial" w:hAnsi="Arial"/>
                <w:b/>
                <w:bCs/>
                <w:color w:val="6B6B6B"/>
                <w:sz w:val="22"/>
                <w:szCs w:val="22"/>
              </w:rPr>
              <w:t xml:space="preserve">—</w:t>
            </w:r>
          </w:p>
          <w:p>
            <w:pPr>
              <w:jc w:val="center"/>
            </w:pPr>
            <w:r>
              <w:rPr>
                <w:rFonts w:ascii="Arial" w:cs="Arial" w:eastAsia="Arial" w:hAnsi="Arial"/>
                <w:color w:val="2C2C2C"/>
                <w:sz w:val="12"/>
                <w:szCs w:val="12"/>
              </w:rPr>
              <w:t xml:space="preserve">Rest</w:t>
            </w:r>
          </w:p>
        </w:tc>
      </w:tr>
    </w:tbl>
    <w:p>
      <w:pPr>
        <w:spacing w:after="120"/>
      </w:pPr>
    </w:p>
    <w:p>
      <w:pPr>
        <w:pBdr>
          <w:bottom w:val="single" w:color="C9A227" w:sz="4" w:space="2"/>
        </w:pBdr>
        <w:spacing w:after="80" w:before="120"/>
      </w:pPr>
      <w:r>
        <w:rPr>
          <w:rFonts w:ascii="Arial" w:cs="Arial" w:eastAsia="Arial" w:hAnsi="Arial"/>
          <w:b/>
          <w:bCs/>
          <w:color w:val="C9A227"/>
          <w:sz w:val="17"/>
          <w:szCs w:val="17"/>
        </w:rPr>
        <w:t xml:space="preserve">Strength Baselines — Established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600"/>
        <w:gridCol w:w="1600"/>
        <w:gridCol w:w="1400"/>
        <w:gridCol w:w="4840"/>
      </w:tblGrid>
      <w:tr>
        <w:tc>
          <w:tcPr>
            <w:tcW w:type="dxa" w:w="2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LIFT</w:t>
            </w:r>
          </w:p>
        </w:tc>
        <w:tc>
          <w:tcPr>
            <w:tcW w:type="dxa" w:w="16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BASELINE</w:t>
            </w:r>
          </w:p>
        </w:tc>
        <w:tc>
          <w:tcPr>
            <w:tcW w:type="dxa" w:w="1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TESTED AT</w:t>
            </w:r>
          </w:p>
        </w:tc>
        <w:tc>
          <w:tcPr>
            <w:tcW w:type="dxa" w:w="48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B8860B"/>
                <w:sz w:val="14"/>
                <w:szCs w:val="14"/>
              </w:rPr>
              <w:t xml:space="preserve">8-WEEK TARGET</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Hex Bar Deadlift</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Bench Press (DB/BB)</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Est 1RM × 0.80 = Wk1 working load</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Overhead Press</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3–5RM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Working load: ~80% of 3RM</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Single-Arm DB Row</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8RM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Wk4 target: +10–15 lbs</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Farmers Carry</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BW/hand</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Carry your bodyweight/hand by Wk4</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Push-Ups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vest Wk3</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Plank Hold</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seconds</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Loaded (10–25 lb plate) from session 1</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Pull-Ups</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Max reps</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Weighted pull-ups by Wk4</w:t>
            </w:r>
          </w:p>
        </w:tc>
      </w:tr>
      <w:tr>
        <w:tc>
          <w:tcPr>
            <w:tcW w:type="dxa" w:w="2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Back Squat (Bilateral)</w:t>
            </w:r>
          </w:p>
        </w:tc>
        <w:tc>
          <w:tcPr>
            <w:tcW w:type="dxa" w:w="16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0.75 = Day 3 working load</w:t>
            </w:r>
          </w:p>
        </w:tc>
      </w:tr>
      <w:tr>
        <w:tc>
          <w:tcPr>
            <w:tcW w:type="dxa" w:w="2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bCs/>
                <w:color w:val="2C2C2C"/>
                <w:sz w:val="17"/>
                <w:szCs w:val="17"/>
              </w:rPr>
              <w:t xml:space="preserve">Hip Thrust (Bilateral)</w:t>
            </w:r>
          </w:p>
        </w:tc>
        <w:tc>
          <w:tcPr>
            <w:tcW w:type="dxa" w:w="16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Your 5RM</w:t>
            </w:r>
          </w:p>
        </w:tc>
        <w:tc>
          <w:tcPr>
            <w:tcW w:type="dxa" w:w="1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val="false"/>
                <w:bCs w:val="false"/>
                <w:color w:val="6B6B6B"/>
                <w:sz w:val="16"/>
                <w:szCs w:val="16"/>
              </w:rPr>
              <w:t xml:space="preserve">Self-test</w:t>
            </w:r>
          </w:p>
        </w:tc>
        <w:tc>
          <w:tcPr>
            <w:tcW w:type="dxa" w:w="48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6B6B6B"/>
                <w:sz w:val="16"/>
                <w:szCs w:val="16"/>
              </w:rPr>
              <w:t xml:space="preserve">Both legs · Est 1RM × 0.80 = Day 3 working load</w:t>
            </w:r>
          </w:p>
        </w:tc>
      </w:tr>
    </w:tbl>
    <w:p>
      <w:pPr>
        <w:spacing w:after="100"/>
      </w:pPr>
    </w:p>
    <w:p>
      <w:pPr>
        <w:spacing w:after="100"/>
      </w:pPr>
      <w:r>
        <w:rPr>
          <w:rFonts w:ascii="Arial" w:cs="Arial" w:eastAsia="Arial" w:hAnsi="Arial"/>
          <w:b/>
          <w:bCs/>
          <w:color w:val="C9A227"/>
          <w:sz w:val="17"/>
          <w:szCs w:val="17"/>
        </w:rPr>
        <w:t xml:space="preserve">Purpose of This Program:  </w:t>
      </w:r>
      <w:r>
        <w:rPr>
          <w:rFonts w:ascii="Arial" w:cs="Arial" w:eastAsia="Arial" w:hAnsi="Arial"/>
          <w:color w:val="2C2C2C"/>
          <w:sz w:val="17"/>
          <w:szCs w:val="17"/>
        </w:rPr>
        <w:t xml:space="preserve">You cannot coach what you haven't felt. This program puts you through the exact ICONS method — the same philosophy, structure, callout logic, intensity framework, and progressive overload system your clients experience. Every workout is annotated with trainer insights explaining the why behind each programming decision. By the end of four weeks, you will know this system from the inside.</w:t>
      </w:r>
    </w:p>
    <w:p>
      <w:pPr>
        <w:spacing w:after="100"/>
      </w:pPr>
      <w:r>
        <w:rPr>
          <w:rFonts w:ascii="Arial" w:cs="Arial" w:eastAsia="Arial" w:hAnsi="Arial"/>
          <w:b/>
          <w:bCs/>
          <w:color w:val="00695C"/>
          <w:sz w:val="17"/>
          <w:szCs w:val="17"/>
        </w:rPr>
        <w:t xml:space="preserve">The Measurement Model, Applied to You:  </w:t>
      </w:r>
      <w:r>
        <w:rPr>
          <w:rFonts w:ascii="Arial" w:cs="Arial" w:eastAsia="Arial" w:hAnsi="Arial"/>
          <w:color w:val="2C2C2C"/>
          <w:sz w:val="17"/>
          <w:szCs w:val="17"/>
        </w:rPr>
        <w:t xml:space="preserve">Every client gets tested before she gets programmed, and rescanned before her program is called a success. This version puts you through that exact structure on yourself: Day 0 establishes real numbers, Days 1–3 program directly off those numbers with an explicit week-by-week load progression instead of a flat percentage, and Day 4 retests the identical battery so the week ends with a genuine before/after — not a guess about how the week went.</w:t>
      </w:r>
    </w:p>
    <w:p>
      <w:pPr>
        <w:spacing w:after="100"/>
      </w:pPr>
      <w:r>
        <w:rPr>
          <w:rFonts w:ascii="Arial" w:cs="Arial" w:eastAsia="Arial" w:hAnsi="Arial"/>
          <w:b/>
          <w:bCs/>
          <w:color w:val="00695C"/>
          <w:sz w:val="17"/>
          <w:szCs w:val="17"/>
        </w:rPr>
        <w:t xml:space="preserve">Self-Assessment Protocol — Complete Before Starting:  </w:t>
      </w:r>
      <w:r>
        <w:rPr>
          <w:rFonts w:ascii="Arial" w:cs="Arial" w:eastAsia="Arial" w:hAnsi="Arial"/>
          <w:color w:val="2C2C2C"/>
          <w:sz w:val="17"/>
          <w:szCs w:val="17"/>
        </w:rPr>
        <w:t xml:space="preserve">Before Day 1, test your own baselines using the ICONS battery: Hex Bar Deadlift (5 reps, working weight), Back Squat (5 reps), Bench Press (5 reps), Single-Arm Row (8 reps), Push-Ups (max), Plank (max hold), Pull-Ups (max), Farmers Carry (working weight). Record everything. These become your 4-week targets. You will experience exactly what your clients experience when they see numbers on paper for the first time.</w:t>
      </w:r>
    </w:p>
    <w:p>
      <w:pPr>
        <w:spacing w:after="100"/>
      </w:pPr>
      <w:r>
        <w:rPr>
          <w:rFonts w:ascii="Arial" w:cs="Arial" w:eastAsia="Arial" w:hAnsi="Arial"/>
          <w:b/>
          <w:bCs/>
          <w:color w:val="E53935"/>
          <w:sz w:val="17"/>
          <w:szCs w:val="17"/>
        </w:rPr>
        <w:t xml:space="preserve">Advanced Level — What This Means:  </w:t>
      </w:r>
      <w:r>
        <w:rPr>
          <w:rFonts w:ascii="Arial" w:cs="Arial" w:eastAsia="Arial" w:hAnsi="Arial"/>
          <w:color w:val="2C2C2C"/>
          <w:sz w:val="17"/>
          <w:szCs w:val="17"/>
        </w:rPr>
        <w:t xml:space="preserve">Advanced loading assumes a working deadlift ≥ 1.5× bodyweight, squat ≥ 1.25× BW, bench ≥ 1× BW. If these numbers aren't there yet, adjust loads accordingly — the structure and principles remain identical. The ICONS method is load-agnostic: the same programming logic applies at 95 lbs and 295 lbs. What matters is the intent, the tempo, and the RIR discipline.</w:t>
      </w:r>
    </w:p>
    <w:p>
      <w:pPr>
        <w:spacing w:after="100"/>
      </w:pPr>
      <w:r>
        <w:rPr>
          <w:rFonts w:ascii="Arial" w:cs="Arial" w:eastAsia="Arial" w:hAnsi="Arial"/>
          <w:b/>
          <w:bCs/>
          <w:color w:val="1565C0"/>
          <w:sz w:val="17"/>
          <w:szCs w:val="17"/>
        </w:rPr>
        <w:t xml:space="preserve">The RIR Standard — Non-Negotiable:  </w:t>
      </w:r>
      <w:r>
        <w:rPr>
          <w:rFonts w:ascii="Arial" w:cs="Arial" w:eastAsia="Arial" w:hAnsi="Arial"/>
          <w:color w:val="2C2C2C"/>
          <w:sz w:val="17"/>
          <w:szCs w:val="17"/>
        </w:rPr>
        <w:t xml:space="preserve">Every work set in this program uses RIR (Reps In Reserve). 2 RIR — two reps left with clean form — is the DEFAULT proximity for PRIMARY lifts in this program (corrected 8/17/2026: a 2024 dose-response meta-regression found strength gains largely unrelated to estimated RIR, so 1 RIR is not a stronger stimulus than 2 RIR for a primary lift). 1 RIR is reserved for hypertrophy-priority ACCESSORY work, or for a deliberate near-maximal set on a peak-intensity day (Day 2's hex bar deadlift and heavy hip thrust are the only primary lifts in this program that sit there, and only because Day 2 is a 90% day) — it is never the default on a primary strength set. Anything above 2 RIR — warm-ups, technique sets, sub-maximal work — is treated as one collapsed "technique/submaximal" band, not a graduated 3-vs-4-vs-5 RIR target, since RIR accuracy degrades the farther a set sits from failure. This is how ACSM 2026 recommends loading — training to failure does not consistently outperform RIR-based loading and increases injury and recovery cost. When you enforce this with clients, you will do so knowing exactly how 2 RIR feels on your own primary lifts.</w:t>
      </w:r>
    </w:p>
    <w:p>
      <w:pPr>
        <w:spacing w:after="80"/>
      </w:pP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BASE</w:t>
            </w:r>
          </w:p>
          <w:p>
            <w:pPr>
              <w:jc w:val="center"/>
            </w:pPr>
            <w:r>
              <w:rPr>
                <w:rFonts w:ascii="Arial" w:cs="Arial" w:eastAsia="Arial" w:hAnsi="Arial"/>
                <w:b/>
                <w:bCs/>
                <w:color w:val="FFFFFF"/>
                <w:sz w:val="13"/>
                <w:szCs w:val="13"/>
              </w:rPr>
              <w:t xml:space="preserve">TEST</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0 — BASELINE TESTING</w:t>
            </w:r>
          </w:p>
          <w:p>
            <w:pPr>
              <w:spacing w:after="30"/>
            </w:pPr>
            <w:r>
              <w:rPr>
                <w:rFonts w:ascii="Arial" w:cs="Arial" w:eastAsia="Arial" w:hAnsi="Arial"/>
                <w:b/>
                <w:bCs/>
                <w:color w:val="2C2C2C"/>
                <w:sz w:val="19"/>
                <w:szCs w:val="19"/>
              </w:rPr>
              <w:t xml:space="preserve">The 11-Exercise ICONS Battery — Run It On Yourself First</w:t>
            </w:r>
          </w:p>
          <w:p>
            <w:r>
              <w:rPr>
                <w:rFonts w:ascii="Arial" w:cs="Arial" w:eastAsia="Arial" w:hAnsi="Arial"/>
                <w:b/>
                <w:bCs/>
                <w:color w:val="43A047"/>
                <w:sz w:val="14"/>
                <w:szCs w:val="14"/>
              </w:rPr>
              <w:t xml:space="preserve">BASELINE TESTING · 5–8 REPS THROUGHOUT · RECORD EVERYTHING</w:t>
            </w:r>
          </w:p>
        </w:tc>
      </w:tr>
    </w:tbl>
    <w:p>
      <w:pPr>
        <w:spacing w:after="100"/>
      </w:pPr>
    </w:p>
    <w:p>
      <w:pPr>
        <w:spacing w:after="100"/>
      </w:pPr>
      <w:r>
        <w:rPr>
          <w:rFonts w:ascii="Arial" w:cs="Arial" w:eastAsia="Arial" w:hAnsi="Arial"/>
          <w:b/>
          <w:bCs/>
          <w:color w:val="43A047"/>
          <w:sz w:val="17"/>
          <w:szCs w:val="17"/>
        </w:rPr>
        <w:t xml:space="preserve">Baseline Testing Day:  </w:t>
      </w:r>
      <w:r>
        <w:rPr>
          <w:rFonts w:ascii="Arial" w:cs="Arial" w:eastAsia="Arial" w:hAnsi="Arial"/>
          <w:color w:val="2C2C2C"/>
          <w:sz w:val="17"/>
          <w:szCs w:val="17"/>
        </w:rPr>
        <w:t xml:space="preserve">Before Day 1, you test. This is the identical 11-exercise ICONS Baseline Testing Protocol you will eventually run with every client — Hex Bar Deadlift, Back Squat, Seated Overhead Press, Incline DB Press, Push-Ups, Farmers Carry, Hip Thrust, Single-Leg RDL, Lunges, Plank Hold, and bonus Pull-Ups, tested at 5–8 reps (except where noted). Every load in Days 1–3 this week is calculated as a percentage of what you record today. There is no way to skip this and still get an honest week.</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general full-body movement — bike or row 3 min, hip circles ×10 each, band pull-aparts 2×15, bodyweight squat 2×10, arm circles ×10 each way. Trainer Insight: this is a general warm-up, not sport- or lift-specific — you're about to test eleven different movement patterns, not rehearse one.</w:t>
      </w:r>
    </w:p>
    <w:p>
      <w:pPr>
        <w:spacing w:after="60" w:before="120"/>
      </w:pPr>
      <w:r>
        <w:rPr>
          <w:rFonts w:ascii="Arial" w:cs="Arial" w:eastAsia="Arial" w:hAnsi="Arial"/>
          <w:b/>
          <w:bCs/>
          <w:color w:val="43A047"/>
          <w:sz w:val="17"/>
          <w:szCs w:val="17"/>
        </w:rPr>
        <w:t xml:space="preserve">A — LOWER BODY &amp; POSTERIOR CHAIN BATTERY</w:t>
      </w:r>
    </w:p>
    <w:p>
      <w:pPr>
        <w:spacing w:after="80"/>
      </w:pPr>
      <w:r>
        <w:rPr>
          <w:rFonts w:ascii="Arial" w:cs="Arial" w:eastAsia="Arial" w:hAnsi="Arial"/>
          <w:color w:val="2C2C2C"/>
          <w:sz w:val="17"/>
          <w:szCs w:val="17"/>
        </w:rPr>
        <w:t xml:space="preserve">This is the identical protocol you will run with every new client. Five to eight reps, controlled, logged exactly — this is a measurement, not a max-effort grind.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the exact weight and rep count. This is your Day 0 deadlift number — everything else this week is calculated from it.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the exact weight and rep count. Full depth, no exceptions on a test set.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90s–2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2-sec hold at top counts as part of the rep, even on a test 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Romanian Deadlift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left and right separately. This is where you find your own asymmetry.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Lunges (DB or BB)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left and right separately here too.</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Farmers Carry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distance/hand load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Record the exact weight per hand and distance covered.</w:t>
            </w:r>
          </w:p>
        </w:tc>
      </w:tr>
    </w:tbl>
    <w:p>
      <w:pPr>
        <w:spacing w:after="100"/>
      </w:pPr>
    </w:p>
    <w:p>
      <w:pPr>
        <w:spacing w:after="60" w:before="120"/>
      </w:pPr>
      <w:r>
        <w:rPr>
          <w:rFonts w:ascii="Arial" w:cs="Arial" w:eastAsia="Arial" w:hAnsi="Arial"/>
          <w:b/>
          <w:bCs/>
          <w:color w:val="43A047"/>
          <w:sz w:val="17"/>
          <w:szCs w:val="17"/>
        </w:rPr>
        <w:t xml:space="preserve">B — UPPER BODY &amp; CORE BATTERY</w:t>
      </w:r>
    </w:p>
    <w:p>
      <w:pPr>
        <w:spacing w:after="80"/>
      </w:pPr>
      <w:r>
        <w:rPr>
          <w:rFonts w:ascii="Arial" w:cs="Arial" w:eastAsia="Arial" w:hAnsi="Arial"/>
          <w:color w:val="2C2C2C"/>
          <w:sz w:val="17"/>
          <w:szCs w:val="17"/>
        </w:rPr>
        <w:t xml:space="preserve">Same protocol, upper body and core. 5–8 reps throughout except where noted — record everything before you leave.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Overhead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lockout counts. A press that stalls below lockout is not a completed rep.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range, controlled descent — this is a test set, not a rep-max grind.</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Push-Ups (Full or Half)</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Record total reps to technical failure. Note full vs. half/knee variation used.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hold (seconds)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Time until form breaks, not until you feel done. Record the exact second count.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Pull-Ups (Bonus)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assisted)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Bonus movement — record reps and assistance level used, if any.</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full-body static stretch sequence, 5 min supine breathing. Trainer Insight: testing day fatigue is often underestimated — eleven tested movements adds up, even at moderate loads. Treat the cool-down with the same respect you would after a heavy training day.</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0 DEBRIEF — What to log and reflect on: (1) Which of the eleven numbers surprised you — higher or lower than you expected? (2) Where did you find an asymmetry you didn't know you had? (3) This is exactly the moment a new client sees her own numbers on paper for the first time — what did that feel like for you? (4) Take a photo of this page's numbers before you turn it in for Day 4 — you'll want the exact comparison, not your memory of it.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C9A22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80%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AF3E0" w:color="auto" w:val="clear"/>
            <w:tcMar>
              <w:top w:type="dxa" w:w="60"/>
              <w:left w:type="dxa" w:w="120"/>
              <w:bottom w:type="dxa" w:w="60"/>
              <w:right w:type="dxa" w:w="120"/>
            </w:tcMar>
            <w:vAlign w:val="center"/>
          </w:tcPr>
          <w:p>
            <w:pPr>
              <w:spacing w:after="30"/>
            </w:pPr>
            <w:r>
              <w:rPr>
                <w:rFonts w:ascii="Arial" w:cs="Arial" w:eastAsia="Arial" w:hAnsi="Arial"/>
                <w:b/>
                <w:bCs/>
                <w:color w:val="C9A227"/>
                <w:sz w:val="26"/>
                <w:szCs w:val="26"/>
              </w:rPr>
              <w:t xml:space="preserve">DAY 1 — BUILD · PRIMARY STRENGTH</w:t>
            </w:r>
          </w:p>
          <w:p>
            <w:pPr>
              <w:spacing w:after="30"/>
            </w:pPr>
            <w:r>
              <w:rPr>
                <w:rFonts w:ascii="Arial" w:cs="Arial" w:eastAsia="Arial" w:hAnsi="Arial"/>
                <w:b/>
                <w:bCs/>
                <w:color w:val="2C2C2C"/>
                <w:sz w:val="19"/>
                <w:szCs w:val="19"/>
              </w:rPr>
              <w:t xml:space="preserve">Compound Push · Compound Pull · Hinge · Core</w:t>
            </w:r>
          </w:p>
          <w:p>
            <w:r>
              <w:rPr>
                <w:rFonts w:ascii="Arial" w:cs="Arial" w:eastAsia="Arial" w:hAnsi="Arial"/>
                <w:b/>
                <w:bCs/>
                <w:color w:val="C9A227"/>
                <w:sz w:val="14"/>
                <w:szCs w:val="14"/>
              </w:rPr>
              <w:t xml:space="preserve">80% INTENSITY · WEEK 1–4 PROGRESSION · CALCULATED FROM DAY 0</w:t>
            </w:r>
          </w:p>
        </w:tc>
      </w:tr>
    </w:tbl>
    <w:p>
      <w:pPr>
        <w:spacing w:after="100"/>
      </w:pPr>
    </w:p>
    <w:p>
      <w:pPr>
        <w:spacing w:after="100"/>
      </w:pPr>
      <w:r>
        <w:rPr>
          <w:rFonts w:ascii="Arial" w:cs="Arial" w:eastAsia="Arial" w:hAnsi="Arial"/>
          <w:b/>
          <w:bCs/>
          <w:color w:val="C9A227"/>
          <w:sz w:val="17"/>
          <w:szCs w:val="17"/>
        </w:rPr>
        <w:t xml:space="preserve">80% Day:  </w:t>
      </w:r>
      <w:r>
        <w:rPr>
          <w:rFonts w:ascii="Arial" w:cs="Arial" w:eastAsia="Arial" w:hAnsi="Arial"/>
          <w:color w:val="2C2C2C"/>
          <w:sz w:val="17"/>
          <w:szCs w:val="17"/>
        </w:rPr>
        <w:t xml:space="preserve">Day 1 is 80% — same primary-strength structure as the base program, with one change: the bench press load below isn't a single static number. It's calculated directly off your Day 0 baseline and laid out across the full 4-week block, exactly like a client's LOAD column changes week over week. Confirm which week you're in before you touch the bar — this is the single most common error trainers make on a real client plan, and it's worth making the mistake-checking habit automatic here first.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foam roll thoracic spine 60s, lat stretch 30s each, band pull-aparts 2×15, scapular push-ups ×10, dead hang 20s, goblet squat 2×10 (light), hip hinge drill with dowel ×8. Trainer Insight: Warm-up order is always mobility → activation → pattern primer. Never load before the joint is open and the pattern is rehearsed.</w:t>
      </w:r>
    </w:p>
    <w:p>
      <w:pPr>
        <w:spacing w:after="60" w:before="120"/>
      </w:pPr>
      <w:r>
        <w:rPr>
          <w:rFonts w:ascii="Arial" w:cs="Arial" w:eastAsia="Arial" w:hAnsi="Arial"/>
          <w:b/>
          <w:bCs/>
          <w:color w:val="C9A227"/>
          <w:sz w:val="17"/>
          <w:szCs w:val="17"/>
        </w:rPr>
        <w:t xml:space="preserve">A — CORRECTIVE PRIMER — SCAPULAR &amp; HIP CONTROL</w:t>
      </w:r>
    </w:p>
    <w:p>
      <w:pPr>
        <w:spacing w:after="80"/>
      </w:pPr>
      <w:r>
        <w:rPr>
          <w:rFonts w:ascii="Arial" w:cs="Arial" w:eastAsia="Arial" w:hAnsi="Arial"/>
          <w:color w:val="2C2C2C"/>
          <w:sz w:val="17"/>
          <w:szCs w:val="17"/>
        </w:rPr>
        <w:t xml:space="preserve">Every ICONS session — regardless of client level — opens with a corrective primer. This is not optional and it is not 'just for beginners.' The corrective block serves two purposes: it activates the stabilizers that protect the joints under heavy loading, and it reinforces the movement patterns that make compound lifts safe and productive. As a trainer, you will implement this block with every client, every session.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 Pull-Apart (Horizontal)</w:t>
            </w:r>
          </w:p>
          <w:p>
            <w:r>
              <w:rPr>
                <w:rFonts w:ascii="Arial" w:cs="Arial" w:eastAsia="Arial" w:hAnsi="Arial"/>
                <w:i/>
                <w:iCs/>
                <w:color w:val="6B6B6B"/>
                <w:sz w:val="14"/>
                <w:szCs w:val="14"/>
              </w:rPr>
              <w:t xml:space="preserve">Trainer Insight: rear delt weakness = forward shoulder = impingement under load</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Light–medium band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Arms straight. Full retraction at end. Rear delt and mid-trap.</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Dead Bug (Controlled)</w:t>
            </w:r>
          </w:p>
          <w:p>
            <w:r>
              <w:rPr>
                <w:rFonts w:ascii="Arial" w:cs="Arial" w:eastAsia="Arial" w:hAnsi="Arial"/>
                <w:i/>
                <w:iCs/>
                <w:color w:val="6B6B6B"/>
                <w:sz w:val="14"/>
                <w:szCs w:val="14"/>
              </w:rPr>
              <w:t xml:space="preserve">Trainer Insight: this pattern fires the anterior core that stabilizes the spine under deadlift and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back into floor throughout. Opposite arm + leg. 3 sec each way.</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Hinge Drill (Dowel on Spine)</w:t>
            </w:r>
          </w:p>
          <w:p>
            <w:r>
              <w:rPr>
                <w:rFonts w:ascii="Arial" w:cs="Arial" w:eastAsia="Arial" w:hAnsi="Arial"/>
                <w:i/>
                <w:iCs/>
                <w:color w:val="6B6B6B"/>
                <w:sz w:val="14"/>
                <w:szCs w:val="14"/>
              </w:rPr>
              <w:t xml:space="preserve">Trainer Insight: this is the movement prep you give clients before every deadlift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Dowel / PVC pipe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Slow</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3 points of contact: head, upper back, tailbone. Hinge — don't squat.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−41% weekly groin-problem risk, cluster-RCT (Harøy et al. 2019, BJSM). Program for every client.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w:t>
            </w:r>
          </w:p>
        </w:tc>
      </w:tr>
    </w:tbl>
    <w:p>
      <w:pPr>
        <w:spacing w:after="100"/>
      </w:pPr>
    </w:p>
    <w:p>
      <w:pPr>
        <w:spacing w:after="60" w:before="120"/>
      </w:pPr>
      <w:r>
        <w:rPr>
          <w:rFonts w:ascii="Arial" w:cs="Arial" w:eastAsia="Arial" w:hAnsi="Arial"/>
          <w:b/>
          <w:bCs/>
          <w:color w:val="C9A227"/>
          <w:sz w:val="17"/>
          <w:szCs w:val="17"/>
        </w:rPr>
        <w:t xml:space="preserve">B — PRIMARY COMPOUND PUSH — BENCH + OVERHEAD PRESS</w:t>
      </w:r>
    </w:p>
    <w:p>
      <w:pPr>
        <w:spacing w:after="80"/>
      </w:pPr>
      <w:r>
        <w:rPr>
          <w:rFonts w:ascii="Arial" w:cs="Arial" w:eastAsia="Arial" w:hAnsi="Arial"/>
          <w:color w:val="2C2C2C"/>
          <w:sz w:val="17"/>
          <w:szCs w:val="17"/>
        </w:rPr>
        <w:t xml:space="preserve">Primary push strength. Load at 80% of your estimated 1RM. The bench press and overhead press together build the horizontal and vertical pushing strength that clients need for functional independence, posture, and aesthetic goals. Note the tempo: 3 seconds down is not slow for a beginner — it is correct for everyone. The eccentric phase is where adaptation happens.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Bench Press</w:t>
            </w:r>
          </w:p>
          <w:p>
            <w:r>
              <w:rPr>
                <w:rFonts w:ascii="Arial" w:cs="Arial" w:eastAsia="Arial" w:hAnsi="Arial"/>
                <w:i/>
                <w:iCs/>
                <w:color w:val="6B6B6B"/>
                <w:sz w:val="14"/>
                <w:szCs w:val="14"/>
              </w:rPr>
              <w:t xml:space="preserve">Trainer Insight: this is exactly the LOAD-column progression a client sees on her own plan — confirm the week before you load the bar.</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70% · Wk2 75% · Wk3 80% · Wk4 85% (retest week) — % of Day 0 5–8RM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Elbows at 45°. Bar to chest. Full lockout. 3-sec descent is mandatory.</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Overhead Press (Standing)</w:t>
            </w:r>
          </w:p>
          <w:p>
            <w:r>
              <w:rPr>
                <w:rFonts w:ascii="Arial" w:cs="Arial" w:eastAsia="Arial" w:hAnsi="Arial"/>
                <w:i/>
                <w:iCs/>
                <w:color w:val="6B6B6B"/>
                <w:sz w:val="14"/>
                <w:szCs w:val="14"/>
              </w:rPr>
              <w:t xml:space="preserve">Trainer Insight: OHP is the #1 functional overhead indicator for clients 40+</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3RM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grip. Press to lockout. Arms alongside ears. Core braced.</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DB Press (30–45°)</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 1RM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chest. Full range. Press up and slightly inward. Control descent.</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C9A227"/>
          <w:sz w:val="17"/>
          <w:szCs w:val="17"/>
        </w:rPr>
        <w:t xml:space="preserve">C — PRIMARY COMPOUND PULL — PULL-UPS + ROW</w:t>
      </w:r>
    </w:p>
    <w:p>
      <w:pPr>
        <w:spacing w:after="80"/>
      </w:pPr>
      <w:r>
        <w:rPr>
          <w:rFonts w:ascii="Arial" w:cs="Arial" w:eastAsia="Arial" w:hAnsi="Arial"/>
          <w:color w:val="2C2C2C"/>
          <w:sz w:val="17"/>
          <w:szCs w:val="17"/>
        </w:rPr>
        <w:t xml:space="preserve">Primary pull strength. The pulling volume in an ICONS program is always equal to or greater than the pressing volume. This is non-negotiable. Most clients arrive with underdeveloped pulling strength relative to their press — this imbalance drives shoulder impingement and postural collapse. Experience the feeling of matching your push with your pull. You will coach this balance in every program you write.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Pull-Up (or Lat Pulldown)</w:t>
            </w:r>
          </w:p>
          <w:p>
            <w:r>
              <w:rPr>
                <w:rFonts w:ascii="Arial" w:cs="Arial" w:eastAsia="Arial" w:hAnsi="Arial"/>
                <w:i/>
                <w:iCs/>
                <w:color w:val="6B6B6B"/>
                <w:sz w:val="14"/>
                <w:szCs w:val="14"/>
              </w:rPr>
              <w:t xml:space="preserve">Trainer Insight: pull-up is the best single indicator of relative pulling strength</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4–6</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+10–20 lbs</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dead hang. Chin over bar. 3-sec descent. Log weight + reps.</w:t>
            </w:r>
            <w:r>
              <w:rPr>
                <w:rFonts w:ascii="Arial" w:cs="Arial" w:eastAsia="Arial" w:hAnsi="Arial"/>
                <w:i/>
                <w:iCs/>
                <w:color w:val="00695C"/>
                <w:sz w:val="14"/>
                <w:szCs w:val="14"/>
              </w:rPr>
              <w:t xml:space="preserve">  2 RIR — default proximity for a primary lift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or DB Bent-Over Row</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5–7</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Est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45° hinge. Drive elbows to hips. 2-sec hold at top. Full stretch at bottom.</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Single-Arm DB Row (Heavy)</w:t>
            </w:r>
          </w:p>
          <w:p>
            <w:r>
              <w:rPr>
                <w:rFonts w:ascii="Arial" w:cs="Arial" w:eastAsia="Arial" w:hAnsi="Arial"/>
                <w:i/>
                <w:iCs/>
                <w:color w:val="6B6B6B"/>
                <w:sz w:val="14"/>
                <w:szCs w:val="14"/>
              </w:rPr>
              <w:t xml:space="preserve">Trainer Insight: log left vs right separately — you may find your own asymmetry</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8RM</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Chest on bench. Full stretch at bottom — blade opens. Note L vs 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Hanging Knee Tuck</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Hang from bar. Pull knees to chest. Lower controlled. No swinging.</w:t>
            </w:r>
          </w:p>
        </w:tc>
      </w:tr>
    </w:tbl>
    <w:p>
      <w:pPr>
        <w:spacing w:after="100"/>
      </w:pPr>
    </w:p>
    <w:p>
      <w:pPr>
        <w:spacing w:after="60" w:before="120"/>
      </w:pPr>
      <w:r>
        <w:rPr>
          <w:rFonts w:ascii="Arial" w:cs="Arial" w:eastAsia="Arial" w:hAnsi="Arial"/>
          <w:b/>
          <w:bCs/>
          <w:color w:val="C9A227"/>
          <w:sz w:val="17"/>
          <w:szCs w:val="17"/>
        </w:rPr>
        <w:t xml:space="preserve">D — LOADED CORE — PLANK + ANTI-ROTATION</w:t>
      </w:r>
    </w:p>
    <w:p>
      <w:pPr>
        <w:spacing w:after="80"/>
      </w:pPr>
      <w:r>
        <w:rPr>
          <w:rFonts w:ascii="Arial" w:cs="Arial" w:eastAsia="Arial" w:hAnsi="Arial"/>
          <w:color w:val="2C2C2C"/>
          <w:sz w:val="17"/>
          <w:szCs w:val="17"/>
        </w:rPr>
        <w:t xml:space="preserve">Loaded core work always closes the strength session. Notice the plank is loaded — a 2:00 bodyweight plank is a mobility test, not a strength stimulus. Once a client can hold 60 seconds, weight is added. This applies to you too. The anti-rotation work trains the core in the same pattern it fires during carries and heavy pulls.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EXERCISE</w:t>
            </w:r>
          </w:p>
        </w:tc>
        <w:tc>
          <w:tcPr>
            <w:tcW w:type="dxa" w:w="3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SETS</w:t>
            </w:r>
          </w:p>
        </w:tc>
        <w:tc>
          <w:tcPr>
            <w:tcW w:type="dxa" w:w="42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REPS</w:t>
            </w:r>
          </w:p>
        </w:tc>
        <w:tc>
          <w:tcPr>
            <w:tcW w:type="dxa" w:w="6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LOAD</w:t>
            </w:r>
          </w:p>
        </w:tc>
        <w:tc>
          <w:tcPr>
            <w:tcW w:type="dxa" w:w="5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TEMPO</w:t>
            </w:r>
          </w:p>
        </w:tc>
        <w:tc>
          <w:tcPr>
            <w:tcW w:type="dxa" w:w="4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C9A227"/>
                <w:sz w:val="13"/>
                <w:szCs w:val="13"/>
              </w:rPr>
              <w:t xml:space="preserve">REST</w:t>
            </w:r>
          </w:p>
        </w:tc>
        <w:tc>
          <w:tcPr>
            <w:tcW w:type="dxa" w:w="558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left"/>
            </w:pPr>
            <w:r>
              <w:rPr>
                <w:rFonts w:ascii="Arial" w:cs="Arial" w:eastAsia="Arial" w:hAnsi="Arial"/>
                <w:b/>
                <w:bCs/>
                <w:color w:val="C9A22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w:t>
            </w:r>
          </w:p>
          <w:p>
            <w:r>
              <w:rPr>
                <w:rFonts w:ascii="Arial" w:cs="Arial" w:eastAsia="Arial" w:hAnsi="Arial"/>
                <w:i/>
                <w:iCs/>
                <w:color w:val="6B6B6B"/>
                <w:sz w:val="14"/>
                <w:szCs w:val="14"/>
              </w:rPr>
              <w:t xml:space="preserve">Trainer Insight: if a client can hold 60s BW easily — load it. Same principle applies here.</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60–90s</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 lb plate</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Full brace. Exhale to set. Glutes squeezed.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Pallof Press (Cable)</w:t>
            </w:r>
          </w:p>
          <w:p>
            <w:r>
              <w:rPr>
                <w:rFonts w:ascii="Arial" w:cs="Arial" w:eastAsia="Arial" w:hAnsi="Arial"/>
                <w:i/>
                <w:iCs/>
                <w:color w:val="6B6B6B"/>
                <w:sz w:val="14"/>
                <w:szCs w:val="14"/>
              </w:rPr>
              <w:t xml:space="preserve">Trainer Insight: this fires the same core pattern as a heavy carry — pre-teaches it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 ea side</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straight out against band tension. Resist the twist. Anti-rotation.</w:t>
            </w:r>
          </w:p>
        </w:tc>
      </w:tr>
      <w:tr>
        <w:tc>
          <w:tcPr>
            <w:tcW w:type="dxa" w:w="24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(Cable or Band)</w:t>
            </w:r>
          </w:p>
          <w:p>
            <w:r>
              <w:rPr>
                <w:rFonts w:ascii="Arial" w:cs="Arial" w:eastAsia="Arial" w:hAnsi="Arial"/>
                <w:i/>
                <w:iCs/>
                <w:color w:val="6B6B6B"/>
                <w:sz w:val="14"/>
                <w:szCs w:val="14"/>
              </w:rPr>
              <w:t xml:space="preserve">Trainer Insight: this is the posture corrective you give every client every session</w:t>
            </w:r>
          </w:p>
        </w:tc>
        <w:tc>
          <w:tcPr>
            <w:tcW w:type="dxa" w:w="3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w:t>
            </w:r>
          </w:p>
        </w:tc>
        <w:tc>
          <w:tcPr>
            <w:tcW w:type="dxa" w:w="5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 to face. Elbows at ear height. External rotation at end. Rear delt.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thoracic extension foam roller 90s, doorway chest stretch 30s each, lat stretch 45s each, hip flexor lunge 60s each, wrist mobility. Trainer Insight: the cool-down is the moment clients are most receptive to coaching conversation. Use it. Debrief the session here, not at the start.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1 DEBRIEF — What to log and reflect on: (1) Where was your 2 RIR? Was it where you thought? (2) Which side felt stronger on the single-arm row? (3) How long did you hold the loaded plank? (4) How did the corrective primer feel compared to how you'd typically start a session? These are the questions you will ask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E53935"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90%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FFEBEE" w:color="auto" w:val="clear"/>
            <w:tcMar>
              <w:top w:type="dxa" w:w="60"/>
              <w:left w:type="dxa" w:w="120"/>
              <w:bottom w:type="dxa" w:w="60"/>
              <w:right w:type="dxa" w:w="120"/>
            </w:tcMar>
            <w:vAlign w:val="center"/>
          </w:tcPr>
          <w:p>
            <w:pPr>
              <w:spacing w:after="30"/>
            </w:pPr>
            <w:r>
              <w:rPr>
                <w:rFonts w:ascii="Arial" w:cs="Arial" w:eastAsia="Arial" w:hAnsi="Arial"/>
                <w:b/>
                <w:bCs/>
                <w:color w:val="E53935"/>
                <w:sz w:val="26"/>
                <w:szCs w:val="26"/>
              </w:rPr>
              <w:t xml:space="preserve">DAY 2 — BUILD · PEAK OUTPUT</w:t>
            </w:r>
          </w:p>
          <w:p>
            <w:pPr>
              <w:spacing w:after="30"/>
            </w:pPr>
            <w:r>
              <w:rPr>
                <w:rFonts w:ascii="Arial" w:cs="Arial" w:eastAsia="Arial" w:hAnsi="Arial"/>
                <w:b/>
                <w:bCs/>
                <w:color w:val="2C2C2C"/>
                <w:sz w:val="19"/>
                <w:szCs w:val="19"/>
              </w:rPr>
              <w:t xml:space="preserve">Heavy Hinge · Power · Loaded Carry · Athletic Conditioning</w:t>
            </w:r>
          </w:p>
          <w:p>
            <w:r>
              <w:rPr>
                <w:rFonts w:ascii="Arial" w:cs="Arial" w:eastAsia="Arial" w:hAnsi="Arial"/>
                <w:b/>
                <w:bCs/>
                <w:color w:val="E53935"/>
                <w:sz w:val="14"/>
                <w:szCs w:val="14"/>
              </w:rPr>
              <w:t xml:space="preserve">90% INTENSITY · WEEK 1–4 PROGRESSION · CALCULATED FROM DAY 0</w:t>
            </w:r>
          </w:p>
        </w:tc>
      </w:tr>
    </w:tbl>
    <w:p>
      <w:pPr>
        <w:spacing w:after="100"/>
      </w:pPr>
    </w:p>
    <w:p>
      <w:pPr>
        <w:spacing w:after="100"/>
      </w:pPr>
      <w:r>
        <w:rPr>
          <w:rFonts w:ascii="Arial" w:cs="Arial" w:eastAsia="Arial" w:hAnsi="Arial"/>
          <w:b/>
          <w:bCs/>
          <w:color w:val="E53935"/>
          <w:sz w:val="17"/>
          <w:szCs w:val="17"/>
        </w:rPr>
        <w:t xml:space="preserve">90% Day:  </w:t>
      </w:r>
      <w:r>
        <w:rPr>
          <w:rFonts w:ascii="Arial" w:cs="Arial" w:eastAsia="Arial" w:hAnsi="Arial"/>
          <w:color w:val="2C2C2C"/>
          <w:sz w:val="17"/>
          <w:szCs w:val="17"/>
        </w:rPr>
        <w:t xml:space="preserve">Day 2 is 90% — same peak-output structure as the base program, with the hex bar deadlift load now expressed as a 4-week progression off your Day 0 number instead of a flat 87–92%. This is the lift you'll retest on Day 4, so log every week's actual number, not just the target.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10–12 min: bike or row 3 min (moderate), hip hinge drill with dowel ×10, leg swings front/back and lateral ×10 each, glute bridge 2×15, box step-up 2×8 each leg (unloaded), deadlift warm-up: 40% × 5, 55% × 3, 70% × 2, 85% × 1. Trainer Insight: CNS warm-up for a 90% session requires specific loading ramp-up sets, not just general movement. The 85% single before work sets primes the nervous system for maximal output.</w:t>
      </w:r>
    </w:p>
    <w:p>
      <w:pPr>
        <w:spacing w:after="60" w:before="120"/>
      </w:pPr>
      <w:r>
        <w:rPr>
          <w:rFonts w:ascii="Arial" w:cs="Arial" w:eastAsia="Arial" w:hAnsi="Arial"/>
          <w:b/>
          <w:bCs/>
          <w:color w:val="E53935"/>
          <w:sz w:val="17"/>
          <w:szCs w:val="17"/>
        </w:rPr>
        <w:t xml:space="preserve">A — PRIMARY HINGE — HEX BAR DEADLIFT</w:t>
      </w:r>
    </w:p>
    <w:p>
      <w:pPr>
        <w:spacing w:after="80"/>
      </w:pPr>
      <w:r>
        <w:rPr>
          <w:rFonts w:ascii="Arial" w:cs="Arial" w:eastAsia="Arial" w:hAnsi="Arial"/>
          <w:color w:val="2C2C2C"/>
          <w:sz w:val="17"/>
          <w:szCs w:val="17"/>
        </w:rPr>
        <w:t xml:space="preserve">The hex bar deadlift is the single most important movement in the ICONS system. It builds posterior chain strength and drives bone density — the LIFTMOR RCT's actual prescription is &gt;85% 1RM (corrected 8/17/2026 from a rounded "≥80%"), delivered supervised, 2×/week, after a technique-first ramp-in and a risk-stratification screen for fracture history. Your working sets today (87–92% Est 1RM) sit inside that real range, not the old rounded-down one. When you coach this lift, you are delivering a physiological intervention. Load it with that intention.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 — Work Sets</w:t>
            </w:r>
          </w:p>
          <w:p>
            <w:r>
              <w:rPr>
                <w:rFonts w:ascii="Arial" w:cs="Arial" w:eastAsia="Arial" w:hAnsi="Arial"/>
                <w:i/>
                <w:iCs/>
                <w:color w:val="6B6B6B"/>
                <w:sz w:val="14"/>
                <w:szCs w:val="14"/>
              </w:rPr>
              <w:t xml:space="preserve">Trainer Insight: notice the ramp — Week 1 is deliberately conservative off a same-week baseline number, the same caution you'd use with a client testing and training in the same week.</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78% · Wk2 83% · Wk3 88% · Wk4 90–92% (retest week) — % of Day 0 5–8RM</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Neutral spine. Hip-width stance. Drive floor away. Lock hips + knees at top.</w:t>
            </w:r>
            <w:r>
              <w:rPr>
                <w:rFonts w:ascii="Arial" w:cs="Arial" w:eastAsia="Arial" w:hAnsi="Arial"/>
                <w:i/>
                <w:iCs/>
                <w:color w:val="00695C"/>
                <w:sz w:val="14"/>
                <w:szCs w:val="14"/>
              </w:rPr>
              <w:t xml:space="preserve">  1 RIR on sets 1–4 · 0–1 RIR on set 5</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(Barbell)</w:t>
            </w:r>
          </w:p>
          <w:p>
            <w:r>
              <w:rPr>
                <w:rFonts w:ascii="Arial" w:cs="Arial" w:eastAsia="Arial" w:hAnsi="Arial"/>
                <w:i/>
                <w:iCs/>
                <w:color w:val="6B6B6B"/>
                <w:sz w:val="14"/>
                <w:szCs w:val="14"/>
              </w:rPr>
              <w:t xml:space="preserve">Trainer Insight: RDL teaches the hip hinge clients struggle with most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to wall. Hamstring stretch at bottom. Bar close to legs.</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(Loaded)</w:t>
            </w:r>
          </w:p>
          <w:p>
            <w:r>
              <w:rPr>
                <w:rFonts w:ascii="Arial" w:cs="Arial" w:eastAsia="Arial" w:hAnsi="Arial"/>
                <w:i/>
                <w:iCs/>
                <w:color w:val="6B6B6B"/>
                <w:sz w:val="14"/>
                <w:szCs w:val="14"/>
              </w:rPr>
              <w:t xml:space="preserve">Trainer Insight: glute medius weakness = knee valgus = ACL risk. Every client gets this.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band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Mini-band above knees. Squat stance. Steps lateral, maintain tension.</w:t>
            </w:r>
          </w:p>
        </w:tc>
      </w:tr>
    </w:tbl>
    <w:p>
      <w:pPr>
        <w:spacing w:after="100"/>
      </w:pPr>
    </w:p>
    <w:p>
      <w:pPr>
        <w:spacing w:after="60" w:before="120"/>
      </w:pPr>
      <w:r>
        <w:rPr>
          <w:rFonts w:ascii="Arial" w:cs="Arial" w:eastAsia="Arial" w:hAnsi="Arial"/>
          <w:b/>
          <w:bCs/>
          <w:color w:val="E53935"/>
          <w:sz w:val="17"/>
          <w:szCs w:val="17"/>
        </w:rPr>
        <w:t xml:space="preserve">B — LOWER POWER + UNILATERAL STRENGTH</w:t>
      </w:r>
    </w:p>
    <w:p>
      <w:pPr>
        <w:spacing w:after="80"/>
      </w:pPr>
      <w:r>
        <w:rPr>
          <w:rFonts w:ascii="Arial" w:cs="Arial" w:eastAsia="Arial" w:hAnsi="Arial"/>
          <w:color w:val="2C2C2C"/>
          <w:sz w:val="17"/>
          <w:szCs w:val="17"/>
        </w:rPr>
        <w:t xml:space="preserve">Power development at 90% intensity requires sub-maximal loads moved with maximal intent. The trap bar jump and box step-up jump build rate of force development — the same quality that protects clients from falls, drives athletic output, and deteriorates fastest with age. Every postmenopausal client you work with needs this in their program. Today you experience why.</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Trap Bar Jump (or Box Jump)</w:t>
            </w:r>
          </w:p>
          <w:p>
            <w:r>
              <w:rPr>
                <w:rFonts w:ascii="Arial" w:cs="Arial" w:eastAsia="Arial" w:hAnsi="Arial"/>
                <w:i/>
                <w:iCs/>
                <w:color w:val="6B6B6B"/>
                <w:sz w:val="14"/>
                <w:szCs w:val="14"/>
              </w:rPr>
              <w:t xml:space="preserve">Trainer Insight: rate of force development declines fastest with age. This is why it's programmed. Not optional.</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30–40% 1RM (fast)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Fast intent. Triple extension: ankle, knee, hip. Land soft — absorb and reset.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(Heavy)</w:t>
            </w:r>
          </w:p>
          <w:p>
            <w:r>
              <w:rPr>
                <w:rFonts w:ascii="Arial" w:cs="Arial" w:eastAsia="Arial" w:hAnsi="Arial"/>
                <w:i/>
                <w:iCs/>
                <w:color w:val="6B6B6B"/>
                <w:sz w:val="14"/>
                <w:szCs w:val="14"/>
              </w:rPr>
              <w:t xml:space="preserve">Trainer Insight: hip thrust at this load is the primary glute strength stimulus — not squats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5–6</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 of your baseline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drive.</w:t>
            </w:r>
            <w:r>
              <w:rPr>
                <w:rFonts w:ascii="Arial" w:cs="Arial" w:eastAsia="Arial" w:hAnsi="Arial"/>
                <w:i/>
                <w:iCs/>
                <w:color w:val="00695C"/>
                <w:sz w:val="14"/>
                <w:szCs w:val="14"/>
              </w:rPr>
              <w:t xml:space="preserve">  1 RIR on last set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Weighted Reverse Lunge</w:t>
            </w:r>
          </w:p>
          <w:p>
            <w:r>
              <w:rPr>
                <w:rFonts w:ascii="Arial" w:cs="Arial" w:eastAsia="Arial" w:hAnsi="Arial"/>
                <w:i/>
                <w:iCs/>
                <w:color w:val="6B6B6B"/>
                <w:sz w:val="14"/>
                <w:szCs w:val="14"/>
              </w:rPr>
              <w:t xml:space="preserve">Trainer Insight: log L vs R. Your weaker leg will reveal itself here.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 ea</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2-1-1</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Step back, hover rear knee. Drive through front heel. Full hip extension.</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RDL (Heavy DB)</w:t>
            </w:r>
          </w:p>
          <w:p>
            <w:r>
              <w:rPr>
                <w:rFonts w:ascii="Arial" w:cs="Arial" w:eastAsia="Arial" w:hAnsi="Arial"/>
                <w:i/>
                <w:iCs/>
                <w:color w:val="6B6B6B"/>
                <w:sz w:val="14"/>
                <w:szCs w:val="14"/>
              </w:rPr>
              <w:t xml:space="preserve">Trainer Insight: log left vs right — find your own asymmetry before coaching others on theirs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challenging</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Soft knee. Hips square. DB tracks the standing leg. Control the balance.</w:t>
            </w:r>
            <w:r>
              <w:rPr>
                <w:rFonts w:ascii="Arial" w:cs="Arial" w:eastAsia="Arial" w:hAnsi="Arial"/>
                <w:i/>
                <w:iCs/>
                <w:color w:val="00695C"/>
                <w:sz w:val="14"/>
                <w:szCs w:val="14"/>
              </w:rPr>
              <w:t xml:space="preserve">  2 RIR</w:t>
            </w:r>
          </w:p>
        </w:tc>
      </w:tr>
    </w:tbl>
    <w:p>
      <w:pPr>
        <w:spacing w:after="100"/>
      </w:pPr>
    </w:p>
    <w:p>
      <w:pPr>
        <w:spacing w:after="60" w:before="120"/>
      </w:pPr>
      <w:r>
        <w:rPr>
          <w:rFonts w:ascii="Arial" w:cs="Arial" w:eastAsia="Arial" w:hAnsi="Arial"/>
          <w:b/>
          <w:bCs/>
          <w:color w:val="E53935"/>
          <w:sz w:val="17"/>
          <w:szCs w:val="17"/>
        </w:rPr>
        <w:t xml:space="preserve">C — LOADED CARRY — ICONS BATTERY MOVEMENT</w:t>
      </w:r>
    </w:p>
    <w:p>
      <w:pPr>
        <w:spacing w:after="80"/>
      </w:pPr>
      <w:r>
        <w:rPr>
          <w:rFonts w:ascii="Arial" w:cs="Arial" w:eastAsia="Arial" w:hAnsi="Arial"/>
          <w:color w:val="2C2C2C"/>
          <w:sz w:val="17"/>
          <w:szCs w:val="17"/>
        </w:rPr>
        <w:t xml:space="preserve">Loaded carries are non-negotiable in the ICONS system. They train grip strength, shoulder packing, spinal stiffness, loaded gait, and metabolic conditioning simultaneously. Carry strength is one of the highest predictors of longevity outcomes in women over 50. Target: bodyweight / hand for the farmers carry. If you weigh 80 kg, carry 80 kg/hand. This is the advanced standard.</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(Trap Bar or DB) — Heavy</w:t>
            </w:r>
          </w:p>
          <w:p>
            <w:r>
              <w:rPr>
                <w:rFonts w:ascii="Arial" w:cs="Arial" w:eastAsia="Arial" w:hAnsi="Arial"/>
                <w:i/>
                <w:iCs/>
                <w:color w:val="6B6B6B"/>
                <w:sz w:val="14"/>
                <w:szCs w:val="14"/>
              </w:rPr>
              <w:t xml:space="preserve">Trainer Insight: if a 64-year-old client can carry 50 lbs/hand for 30 yards, you must carry more.</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35–40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BW per hand (target)</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Shoulders packed. Chest tall. Neutral neck. Grip is the limiter — that is the point.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Suitcase Carry — Single Arm (Heavy)</w:t>
            </w:r>
          </w:p>
          <w:p>
            <w:r>
              <w:rPr>
                <w:rFonts w:ascii="Arial" w:cs="Arial" w:eastAsia="Arial" w:hAnsi="Arial"/>
                <w:i/>
                <w:iCs/>
                <w:color w:val="6B6B6B"/>
                <w:sz w:val="14"/>
                <w:szCs w:val="14"/>
              </w:rPr>
              <w:t xml:space="preserve">Trainer Insight: the lateral lean reveals hip and core asymmetry. Your clients’ asymmetries live here.</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 yds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Heavy — reveals asymmetry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One arm. Spine vertical. Resist the lateral lean. Log left vs right.</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Medicine Ball Slam</w:t>
            </w:r>
          </w:p>
          <w:p>
            <w:r>
              <w:rPr>
                <w:rFonts w:ascii="Arial" w:cs="Arial" w:eastAsia="Arial" w:hAnsi="Arial"/>
                <w:i/>
                <w:iCs/>
                <w:color w:val="6B6B6B"/>
                <w:sz w:val="14"/>
                <w:szCs w:val="14"/>
              </w:rPr>
              <w:t xml:space="preserve">Trainer Insight: this is how you develop RFD safely across all ages and fitness levels</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12–16 lbs</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intent</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overhead raise. Slam with max force. Full-body power expression.</w:t>
            </w:r>
          </w:p>
        </w:tc>
      </w:tr>
    </w:tbl>
    <w:p>
      <w:pPr>
        <w:spacing w:after="100"/>
      </w:pPr>
    </w:p>
    <w:p>
      <w:pPr>
        <w:spacing w:after="60" w:before="120"/>
      </w:pPr>
      <w:r>
        <w:rPr>
          <w:rFonts w:ascii="Arial" w:cs="Arial" w:eastAsia="Arial" w:hAnsi="Arial"/>
          <w:b/>
          <w:bCs/>
          <w:color w:val="E53935"/>
          <w:sz w:val="17"/>
          <w:szCs w:val="17"/>
        </w:rPr>
        <w:t xml:space="preserve">D — ATHLETIC FINISHER — RATE OF FORCE DEVELOPMENT</w:t>
      </w:r>
    </w:p>
    <w:p>
      <w:pPr>
        <w:spacing w:after="80"/>
      </w:pPr>
      <w:r>
        <w:rPr>
          <w:rFonts w:ascii="Arial" w:cs="Arial" w:eastAsia="Arial" w:hAnsi="Arial"/>
          <w:color w:val="2C2C2C"/>
          <w:sz w:val="17"/>
          <w:szCs w:val="17"/>
        </w:rPr>
        <w:t xml:space="preserve">The finisher is the highest-output, shortest-duration block. It tests and develops athletic capacity — the quality most clients fear they've lost. When you can perform this finisher, you can coach it. Record your score. Beat it next week. This is the same competitive framing you will use with clients.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EXERCISE</w:t>
            </w:r>
          </w:p>
        </w:tc>
        <w:tc>
          <w:tcPr>
            <w:tcW w:type="dxa" w:w="3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SETS</w:t>
            </w:r>
          </w:p>
        </w:tc>
        <w:tc>
          <w:tcPr>
            <w:tcW w:type="dxa" w:w="42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REPS</w:t>
            </w:r>
          </w:p>
        </w:tc>
        <w:tc>
          <w:tcPr>
            <w:tcW w:type="dxa" w:w="6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LOAD</w:t>
            </w:r>
          </w:p>
        </w:tc>
        <w:tc>
          <w:tcPr>
            <w:tcW w:type="dxa" w:w="5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TEMPO</w:t>
            </w:r>
          </w:p>
        </w:tc>
        <w:tc>
          <w:tcPr>
            <w:tcW w:type="dxa" w:w="44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center"/>
            </w:pPr>
            <w:r>
              <w:rPr>
                <w:rFonts w:ascii="Arial" w:cs="Arial" w:eastAsia="Arial" w:hAnsi="Arial"/>
                <w:b/>
                <w:bCs/>
                <w:color w:val="E53935"/>
                <w:sz w:val="13"/>
                <w:szCs w:val="13"/>
              </w:rPr>
              <w:t xml:space="preserve">REST</w:t>
            </w:r>
          </w:p>
        </w:tc>
        <w:tc>
          <w:tcPr>
            <w:tcW w:type="dxa" w:w="5580"/>
            <w:tcBorders>
              <w:top w:val="none" w:color="FFFFFF" w:sz="0"/>
              <w:left w:val="none" w:color="FFFFFF" w:sz="0"/>
              <w:bottom w:val="none" w:color="FFFFFF" w:sz="0"/>
              <w:right w:val="none" w:color="FFFFFF" w:sz="0"/>
            </w:tcBorders>
            <w:shd w:fill="FFEBEE" w:color="auto" w:val="clear"/>
            <w:tcMar>
              <w:top w:type="dxa" w:w="40"/>
              <w:left w:type="dxa" w:w="80"/>
              <w:bottom w:type="dxa" w:w="40"/>
              <w:right w:type="dxa" w:w="80"/>
            </w:tcMar>
            <w:vAlign w:val="center"/>
          </w:tcPr>
          <w:p>
            <w:pPr>
              <w:jc w:val="left"/>
            </w:pPr>
            <w:r>
              <w:rPr>
                <w:rFonts w:ascii="Arial" w:cs="Arial" w:eastAsia="Arial" w:hAnsi="Arial"/>
                <w:b/>
                <w:bCs/>
                <w:color w:val="E53935"/>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Sled Push (Speed Focus)</w:t>
            </w:r>
          </w:p>
          <w:p>
            <w:r>
              <w:rPr>
                <w:rFonts w:ascii="Arial" w:cs="Arial" w:eastAsia="Arial" w:hAnsi="Arial"/>
                <w:i/>
                <w:iCs/>
                <w:color w:val="6B6B6B"/>
                <w:sz w:val="14"/>
                <w:szCs w:val="14"/>
              </w:rPr>
              <w:t xml:space="preserve">Trainer Insight: speed-load sled vs max-load sled = different stimulus. This is velocity training.</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60–80% of max sled</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Low drive angle. Full hip extension each stride. Drive through the floor.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 Carry — Sprint (Light, Fast)</w:t>
            </w:r>
          </w:p>
          <w:p>
            <w:r>
              <w:rPr>
                <w:rFonts w:ascii="Arial" w:cs="Arial" w:eastAsia="Arial" w:hAnsi="Arial"/>
                <w:i/>
                <w:iCs/>
                <w:color w:val="6B6B6B"/>
                <w:sz w:val="14"/>
                <w:szCs w:val="14"/>
              </w:rPr>
              <w:t xml:space="preserve">Trainer Insight: velocity training at sub-maximal loads builds fast-twitch output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yds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50% of heavy carry</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Fast walk / sprint</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faster pace. Power and speed variant of the carry pattern.</w:t>
            </w:r>
          </w:p>
        </w:tc>
      </w:tr>
      <w:tr>
        <w:tc>
          <w:tcPr>
            <w:tcW w:type="dxa" w:w="240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AMRAP — 10 Minutes (Record Rounds)</w:t>
            </w:r>
          </w:p>
          <w:p>
            <w:r>
              <w:rPr>
                <w:rFonts w:ascii="Arial" w:cs="Arial" w:eastAsia="Arial" w:hAnsi="Arial"/>
                <w:i/>
                <w:iCs/>
                <w:color w:val="6B6B6B"/>
                <w:sz w:val="14"/>
                <w:szCs w:val="14"/>
              </w:rPr>
              <w:t xml:space="preserve">Trainer Insight: record rounds completed. This is your Week 1 benchmark. Beat it every week. You will teach clients to track this same way.</w:t>
            </w:r>
          </w:p>
        </w:tc>
        <w:tc>
          <w:tcPr>
            <w:tcW w:type="dxa" w:w="3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min</w:t>
            </w:r>
          </w:p>
        </w:tc>
        <w:tc>
          <w:tcPr>
            <w:tcW w:type="dxa" w:w="42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rounds</w:t>
            </w:r>
          </w:p>
        </w:tc>
        <w:tc>
          <w:tcPr>
            <w:tcW w:type="dxa" w:w="6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See cue</w:t>
            </w:r>
          </w:p>
        </w:tc>
        <w:tc>
          <w:tcPr>
            <w:tcW w:type="dxa" w:w="5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44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5F5" w:color="auto" w:val="clear"/>
            <w:tcMar>
              <w:top w:type="dxa" w:w="40"/>
              <w:left w:type="dxa" w:w="80"/>
              <w:bottom w:type="dxa" w:w="40"/>
              <w:right w:type="dxa" w:w="80"/>
            </w:tcMar>
            <w:vAlign w:val="center"/>
          </w:tcPr>
          <w:p>
            <w:r>
              <w:rPr>
                <w:rFonts w:ascii="Arial" w:cs="Arial" w:eastAsia="Arial" w:hAnsi="Arial"/>
                <w:color w:val="6B6B6B"/>
                <w:sz w:val="17"/>
                <w:szCs w:val="17"/>
              </w:rPr>
              <w:t xml:space="preserve">5 pull-ups + 10 KB swings (32 kg) + 15 yd sprint. Count and record total rounds.</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10–12 min: supine spinal twist 60s each, hamstring wall stretch 60s each, pigeon pose 90s each, hip flexor lunge 60s each, lateral lat stretch 45s each, 5 min supine breathing. Trainer Insight: the cool-down after a 90% session is as important as the session. CNS recovery begins here. A client who rushes the cool-down will under-recover. Model it yourself first.</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2 DEBRIEF — What to log and reflect on: (1) What was your deadlift load? How did 1 RIR feel on sets 1–4 vs the final set? (2) Which suitcase carry side felt harder? (3) How many AMRAP rounds? (4) How does your body feel right now vs how you expected it to feel? These debriefs are the coaching conversations you will have with clients after their 90% sessions. Practice them on yourself first.</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70%</w:t>
            </w:r>
          </w:p>
          <w:p>
            <w:pPr>
              <w:jc w:val="center"/>
            </w:pPr>
            <w:r>
              <w:rPr>
                <w:rFonts w:ascii="Arial" w:cs="Arial" w:eastAsia="Arial" w:hAnsi="Arial"/>
                <w:b/>
                <w:bCs/>
                <w:color w:val="FFFFFF"/>
                <w:sz w:val="13"/>
                <w:szCs w:val="13"/>
              </w:rPr>
              <w:t xml:space="preserve">INTENSITY</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3 — BUILD · BOTH LEGS + UPPER</w:t>
            </w:r>
          </w:p>
          <w:p>
            <w:pPr>
              <w:spacing w:after="30"/>
            </w:pPr>
            <w:r>
              <w:rPr>
                <w:rFonts w:ascii="Arial" w:cs="Arial" w:eastAsia="Arial" w:hAnsi="Arial"/>
                <w:b/>
                <w:bCs/>
                <w:color w:val="2C2C2C"/>
                <w:sz w:val="19"/>
                <w:szCs w:val="19"/>
              </w:rPr>
              <w:t xml:space="preserve">Bilateral Squat · Hip Thrust · Vertical + Horizontal Pull · Upper Volume</w:t>
            </w:r>
          </w:p>
          <w:p>
            <w:r>
              <w:rPr>
                <w:rFonts w:ascii="Arial" w:cs="Arial" w:eastAsia="Arial" w:hAnsi="Arial"/>
                <w:b/>
                <w:bCs/>
                <w:color w:val="43A047"/>
                <w:sz w:val="14"/>
                <w:szCs w:val="14"/>
              </w:rPr>
              <w:t xml:space="preserve">70% INTENSITY · WEEK 1–4 PROGRESSION · CALCULATED FROM DAY 0</w:t>
            </w:r>
          </w:p>
        </w:tc>
      </w:tr>
    </w:tbl>
    <w:p>
      <w:pPr>
        <w:spacing w:after="100"/>
      </w:pPr>
    </w:p>
    <w:p>
      <w:pPr>
        <w:spacing w:after="100"/>
      </w:pPr>
      <w:r>
        <w:rPr>
          <w:rFonts w:ascii="Arial" w:cs="Arial" w:eastAsia="Arial" w:hAnsi="Arial"/>
          <w:b/>
          <w:bCs/>
          <w:color w:val="43A047"/>
          <w:sz w:val="17"/>
          <w:szCs w:val="17"/>
        </w:rPr>
        <w:t xml:space="preserve">70% Day:  </w:t>
      </w:r>
      <w:r>
        <w:rPr>
          <w:rFonts w:ascii="Arial" w:cs="Arial" w:eastAsia="Arial" w:hAnsi="Arial"/>
          <w:color w:val="2C2C2C"/>
          <w:sz w:val="17"/>
          <w:szCs w:val="17"/>
        </w:rPr>
        <w:t xml:space="preserve">Day 3 is 70% — same bilateral accumulation structure as the base program, with the back squat load expressed as a progression off your Day 0 number. This is the lift you'll retest on Day 4 alongside the deadlift.</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8 min: hip circles ×10 each, glute bridge 2×15, goblet squat ×10 (light), band pull-aparts 2×15, dead hang 20s, scapular push-up ×10. Trainer Insight: 70% days need a shorter warm-up than 90% days. The lower CNS demand means you don't need ramp-up sets to prime the nervous system — you need activation and pattern rehearsal only.</w:t>
      </w:r>
    </w:p>
    <w:p>
      <w:pPr>
        <w:spacing w:after="60" w:before="120"/>
      </w:pPr>
      <w:r>
        <w:rPr>
          <w:rFonts w:ascii="Arial" w:cs="Arial" w:eastAsia="Arial" w:hAnsi="Arial"/>
          <w:b/>
          <w:bCs/>
          <w:color w:val="43A047"/>
          <w:sz w:val="17"/>
          <w:szCs w:val="17"/>
        </w:rPr>
        <w:t xml:space="preserve">A — CORRECTIVE PRIMER — KNEE STABILITY + POSTERIOR CHAIN ACTIVATION</w:t>
      </w:r>
    </w:p>
    <w:p>
      <w:pPr>
        <w:spacing w:after="80"/>
      </w:pPr>
      <w:r>
        <w:rPr>
          <w:rFonts w:ascii="Arial" w:cs="Arial" w:eastAsia="Arial" w:hAnsi="Arial"/>
          <w:color w:val="2C2C2C"/>
          <w:sz w:val="17"/>
          <w:szCs w:val="17"/>
        </w:rPr>
        <w:t xml:space="preserve">The corrective primer on a bilateral lower body day targets knee stability and glute activation. Today's correctives fire the glute medius and VMO — the two muscles most responsible for preventing knee valgus under bilateral loading. This is the corrective protocol every client receives before every squat session, full stop — not just clients who screen positive on a single-leg-squat or drop-landing test. CLAUDE.md's corrected ACL/Knee-Valgus standard (8/17/2026) retired the old screen-gate: visual screens can't predict who actually sustains a future non-contact ACL injury, while the circuit itself is strongly evidence-backed at the population level regardless of screen result — so it's dosed for everyone (20–30 min, 1–2×/week) and tracked for ≥76% session-completion adherence, not reserved for clients who 'fail' a screen.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Banded Squat (Mini-Band Above Knees)</w:t>
            </w:r>
          </w:p>
          <w:p>
            <w:r>
              <w:rPr>
                <w:rFonts w:ascii="Arial" w:cs="Arial" w:eastAsia="Arial" w:hAnsi="Arial"/>
                <w:i/>
                <w:iCs/>
                <w:color w:val="6B6B6B"/>
                <w:sz w:val="14"/>
                <w:szCs w:val="14"/>
              </w:rPr>
              <w:t xml:space="preserve">Trainer Insight: this now runs for every client before loading, not just clients who screen positive for valgus — screens can't predict future ACL injury, but the circuit itself works at the population level regardless. Feel why.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mini-band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creates constant cue to push knees OUT. No load — full focus on tracking.</w:t>
            </w:r>
            <w:r>
              <w:rPr>
                <w:rFonts w:ascii="Arial" w:cs="Arial" w:eastAsia="Arial" w:hAnsi="Arial"/>
                <w:i/>
                <w:iCs/>
                <w:color w:val="00695C"/>
                <w:sz w:val="14"/>
                <w:szCs w:val="14"/>
              </w:rPr>
              <w:t xml:space="preserve">  Corrective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Terminal Knee Extension (TKE — Band)</w:t>
            </w:r>
          </w:p>
          <w:p>
            <w:r>
              <w:rPr>
                <w:rFonts w:ascii="Arial" w:cs="Arial" w:eastAsia="Arial" w:hAnsi="Arial"/>
                <w:i/>
                <w:iCs/>
                <w:color w:val="6B6B6B"/>
                <w:sz w:val="14"/>
                <w:szCs w:val="14"/>
              </w:rPr>
              <w:t xml:space="preserve">Trainer Insight: TKE is the fastest way to activate VMO before squatting. Use it always.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behind knee. Drive to full extension. VMO fires directly. Knee corrective.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Lateral Band Walk (Glute Med Activation)</w:t>
            </w:r>
          </w:p>
          <w:p>
            <w:r>
              <w:rPr>
                <w:rFonts w:ascii="Arial" w:cs="Arial" w:eastAsia="Arial" w:hAnsi="Arial"/>
                <w:i/>
                <w:iCs/>
                <w:color w:val="6B6B6B"/>
                <w:sz w:val="14"/>
                <w:szCs w:val="14"/>
              </w:rPr>
              <w:t xml:space="preserve">Trainer Insight: glute med drives knee tracking. Activate it before every bilateral squat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ea way</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Mini-band above knees</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Band above knees. Proud chest. Steps lateral — don't let knees cave inward.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Copenhagen Plank (Adductor)</w:t>
            </w:r>
          </w:p>
          <w:p>
            <w:r>
              <w:rPr>
                <w:rFonts w:ascii="Arial" w:cs="Arial" w:eastAsia="Arial" w:hAnsi="Arial"/>
                <w:i/>
                <w:iCs/>
                <w:color w:val="6B6B6B"/>
                <w:sz w:val="14"/>
                <w:szCs w:val="14"/>
              </w:rPr>
              <w:t xml:space="preserve">Trainer Insight: adductor + abductor balance = stable knee joint. This is the corrective pair.</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25–30s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Side plank. Top leg on bench. Adductor isometric. Hips stacked and level.</w:t>
            </w:r>
          </w:p>
        </w:tc>
      </w:tr>
    </w:tbl>
    <w:p>
      <w:pPr>
        <w:spacing w:after="100"/>
      </w:pPr>
    </w:p>
    <w:p>
      <w:pPr>
        <w:spacing w:after="60" w:before="120"/>
      </w:pPr>
      <w:r>
        <w:rPr>
          <w:rFonts w:ascii="Arial" w:cs="Arial" w:eastAsia="Arial" w:hAnsi="Arial"/>
          <w:b/>
          <w:bCs/>
          <w:color w:val="43A047"/>
          <w:sz w:val="17"/>
          <w:szCs w:val="17"/>
        </w:rPr>
        <w:t xml:space="preserve">B — BILATERAL SQUAT — BOTH LEGS · MODERATE LOAD</w:t>
      </w:r>
    </w:p>
    <w:p>
      <w:pPr>
        <w:spacing w:after="80"/>
      </w:pPr>
      <w:r>
        <w:rPr>
          <w:rFonts w:ascii="Arial" w:cs="Arial" w:eastAsia="Arial" w:hAnsi="Arial"/>
          <w:color w:val="2C2C2C"/>
          <w:sz w:val="17"/>
          <w:szCs w:val="17"/>
        </w:rPr>
        <w:t xml:space="preserve">Day 3 bilateral squat follows Day 2's unilateral hinge. The bilateral pattern at 70% load teaches you how to coach the squat as a skill — not a max effort test. At this intensity the client can hear your cues, process them, and apply them. This is the teaching window. Your clients' squat technique improves most on 70% days, not 90% days.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 (Bilateral)</w:t>
            </w:r>
          </w:p>
          <w:p>
            <w:r>
              <w:rPr>
                <w:rFonts w:ascii="Arial" w:cs="Arial" w:eastAsia="Arial" w:hAnsi="Arial"/>
                <w:i/>
                <w:iCs/>
                <w:color w:val="6B6B6B"/>
                <w:sz w:val="14"/>
                <w:szCs w:val="14"/>
              </w:rPr>
              <w:t xml:space="preserve">Trainer Insight: 75% at 8–10 reps is the volume-accumulation standard. Notice how different this feels from 90% × 3–5.</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Wk1 65% · Wk2 70% · Wk3 75% · Wk4 78–80% (retest week) — % of Day 0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Brace before descent. Sit between knees — not down. Drive through full foot.</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Goblet Squat (Technique + Depth)</w:t>
            </w:r>
          </w:p>
          <w:p>
            <w:r>
              <w:rPr>
                <w:rFonts w:ascii="Arial" w:cs="Arial" w:eastAsia="Arial" w:hAnsi="Arial"/>
                <w:i/>
                <w:iCs/>
                <w:color w:val="6B6B6B"/>
                <w:sz w:val="14"/>
                <w:szCs w:val="14"/>
              </w:rPr>
              <w:t xml:space="preserve">Trainer Insight: goblet squat teaches clients to sit into the bottom position. Use this as a teaching tool.</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 technique focus</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2-sec pause at bottom. Knees out. Heels down. Chest tall. Elbows push knees.</w:t>
            </w:r>
            <w:r>
              <w:rPr>
                <w:rFonts w:ascii="Arial" w:cs="Arial" w:eastAsia="Arial" w:hAnsi="Arial"/>
                <w:i/>
                <w:iCs/>
                <w:color w:val="00695C"/>
                <w:sz w:val="14"/>
                <w:szCs w:val="14"/>
              </w:rPr>
              <w:t xml:space="preserve">  3 RIR — technique priority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Lying or Seated Hamstring Curl (Machine)</w:t>
            </w:r>
          </w:p>
          <w:p>
            <w:r>
              <w:rPr>
                <w:rFonts w:ascii="Arial" w:cs="Arial" w:eastAsia="Arial" w:hAnsi="Arial"/>
                <w:i/>
                <w:iCs/>
                <w:color w:val="6B6B6B"/>
                <w:sz w:val="14"/>
                <w:szCs w:val="14"/>
              </w:rPr>
              <w:t xml:space="preserve">Trainer Insight: 3-sec eccentric on the curl is highest mechanical tension point. Don't let clients rush this.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2-1-3</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3-sec eccentric. Hips flat on pad. Full extension between reps. Hamstring isolation.</w:t>
            </w:r>
          </w:p>
        </w:tc>
      </w:tr>
    </w:tbl>
    <w:p>
      <w:pPr>
        <w:spacing w:after="100"/>
      </w:pPr>
    </w:p>
    <w:p>
      <w:pPr>
        <w:spacing w:after="60" w:before="120"/>
      </w:pPr>
      <w:r>
        <w:rPr>
          <w:rFonts w:ascii="Arial" w:cs="Arial" w:eastAsia="Arial" w:hAnsi="Arial"/>
          <w:b/>
          <w:bCs/>
          <w:color w:val="43A047"/>
          <w:sz w:val="17"/>
          <w:szCs w:val="17"/>
        </w:rPr>
        <w:t xml:space="preserve">C — HIP THRUST + POSTERIOR CHAIN — BILATERAL GLUTE &amp; HAMSTRING</w:t>
      </w:r>
    </w:p>
    <w:p>
      <w:pPr>
        <w:spacing w:after="80"/>
      </w:pPr>
      <w:r>
        <w:rPr>
          <w:rFonts w:ascii="Arial" w:cs="Arial" w:eastAsia="Arial" w:hAnsi="Arial"/>
          <w:color w:val="2C2C2C"/>
          <w:sz w:val="17"/>
          <w:szCs w:val="17"/>
        </w:rPr>
        <w:t xml:space="preserve">Hip thrust at 70% is the moderate volume day for the posterior chain. After Day 2's heavy unilateral hinge, bilateral hip thrust at this load completes the posterior chain volume for the week. Notice the tempo: 2-second hold at the top is non-negotiable. This is where the glute contraction occurs — allowing the weight to crash down eliminates the stimulus.</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Barbell Hip Thrust (Bilateral)</w:t>
            </w:r>
          </w:p>
          <w:p>
            <w:r>
              <w:rPr>
                <w:rFonts w:ascii="Arial" w:cs="Arial" w:eastAsia="Arial" w:hAnsi="Arial"/>
                <w:i/>
                <w:iCs/>
                <w:color w:val="6B6B6B"/>
                <w:sz w:val="14"/>
                <w:szCs w:val="14"/>
              </w:rPr>
              <w:t xml:space="preserve">Trainer Insight: hip thrust at this load is the primary glute hypertrophy stimulus for the week. The 2-sec hold is the contraction — not a pause.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80% of Day 2 hip thrust load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Upper back on bench. Drive through heels. 2-sec hold. Exhale on the drive.</w:t>
            </w:r>
            <w:r>
              <w:rPr>
                <w:rFonts w:ascii="Arial" w:cs="Arial" w:eastAsia="Arial" w:hAnsi="Arial"/>
                <w:i/>
                <w:iCs/>
                <w:color w:val="00695C"/>
                <w:sz w:val="14"/>
                <w:szCs w:val="14"/>
              </w:rPr>
              <w:t xml:space="preserve">  2 RIR on all sets</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Romanian Deadlift (Bilateral — Both Legs)</w:t>
            </w:r>
          </w:p>
          <w:p>
            <w:r>
              <w:rPr>
                <w:rFonts w:ascii="Arial" w:cs="Arial" w:eastAsia="Arial" w:hAnsi="Arial"/>
                <w:i/>
                <w:iCs/>
                <w:color w:val="6B6B6B"/>
                <w:sz w:val="14"/>
                <w:szCs w:val="14"/>
              </w:rPr>
              <w:t xml:space="preserve">Trainer Insight: bilateral RDL after hip thrust = full posterior chain volume. This is the pairing.</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Hips back. Hamstring loaded to full stretch. Bar or DBs close to legs throughout.</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Leg Press (Bilateral — Foot Width Variation)</w:t>
            </w:r>
          </w:p>
          <w:p>
            <w:r>
              <w:rPr>
                <w:rFonts w:ascii="Arial" w:cs="Arial" w:eastAsia="Arial" w:hAnsi="Arial"/>
                <w:i/>
                <w:iCs/>
                <w:color w:val="6B6B6B"/>
                <w:sz w:val="14"/>
                <w:szCs w:val="14"/>
              </w:rPr>
              <w:t xml:space="preserve">Trainer Insight: foot position variation teaches clients that stance is individual — not universal.</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Try two foot positions: shoulder-width and wide-stance. Note which feels stronger.</w:t>
            </w:r>
            <w:r>
              <w:rPr>
                <w:rFonts w:ascii="Arial" w:cs="Arial" w:eastAsia="Arial" w:hAnsi="Arial"/>
                <w:i/>
                <w:iCs/>
                <w:color w:val="00695C"/>
                <w:sz w:val="14"/>
                <w:szCs w:val="14"/>
              </w:rPr>
              <w:t xml:space="preserve">  2 RIR</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Glute Bridge — Feet Elevated (Bodyweight Volume)</w:t>
            </w:r>
          </w:p>
          <w:p>
            <w:r>
              <w:rPr>
                <w:rFonts w:ascii="Arial" w:cs="Arial" w:eastAsia="Arial" w:hAnsi="Arial"/>
                <w:i/>
                <w:iCs/>
                <w:color w:val="6B6B6B"/>
                <w:sz w:val="14"/>
                <w:szCs w:val="14"/>
              </w:rPr>
              <w:t xml:space="preserve">Trainer Insight: this high-rep glute bridge volume at session end is exactly what you give clients as a finisher when they need glute activation without spinal load.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20–25</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2-2-1</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Heels on bench. 2-sec hold at top. Max squeeze. High-rep glute finisher.</w:t>
            </w:r>
          </w:p>
        </w:tc>
      </w:tr>
    </w:tbl>
    <w:p>
      <w:pPr>
        <w:spacing w:after="100"/>
      </w:pPr>
    </w:p>
    <w:p>
      <w:pPr>
        <w:spacing w:after="60" w:before="120"/>
      </w:pPr>
      <w:r>
        <w:rPr>
          <w:rFonts w:ascii="Arial" w:cs="Arial" w:eastAsia="Arial" w:hAnsi="Arial"/>
          <w:b/>
          <w:bCs/>
          <w:color w:val="43A047"/>
          <w:sz w:val="17"/>
          <w:szCs w:val="17"/>
        </w:rPr>
        <w:t xml:space="preserve">D — UPPER BODY VOLUME — HYPERTROPHY PUSH + PULL</w:t>
      </w:r>
    </w:p>
    <w:p>
      <w:pPr>
        <w:spacing w:after="80"/>
      </w:pPr>
      <w:r>
        <w:rPr>
          <w:rFonts w:ascii="Arial" w:cs="Arial" w:eastAsia="Arial" w:hAnsi="Arial"/>
          <w:color w:val="2C2C2C"/>
          <w:sz w:val="17"/>
          <w:szCs w:val="17"/>
        </w:rPr>
        <w:t xml:space="preserve">Upper body volume follows the lower body primary work. At 70% intensity, upper body moves into a higher rep range (10–15) with moderate loads. Pull volume matches or exceeds push volume — this is the rule every trainer must apply in every program they write. The superset pairing here teaches you how to structure efficient client programming: opposing muscle groups, zero wasted rest time.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DB Bench Press + Chest-Supported Row (Superset)</w:t>
            </w:r>
          </w:p>
          <w:p>
            <w:r>
              <w:rPr>
                <w:rFonts w:ascii="Arial" w:cs="Arial" w:eastAsia="Arial" w:hAnsi="Arial"/>
                <w:i/>
                <w:iCs/>
                <w:color w:val="6B6B6B"/>
                <w:sz w:val="14"/>
                <w:szCs w:val="14"/>
              </w:rPr>
              <w:t xml:space="preserve">Trainer Insight: push + pull superset = maximum efficiency. Agonist rests while antagonist works. Every client benefits from this structure.</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10–12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70% 1RM each</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3-1-1 / 3-1-2</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 after both</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Press: elbows at 45°. Row: full stretch at bottom — blade opens. No rest between.</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Lat Pulldown (Wide Grip) + DB Lateral Raise (Superset)</w:t>
            </w:r>
          </w:p>
          <w:p>
            <w:r>
              <w:rPr>
                <w:rFonts w:ascii="Arial" w:cs="Arial" w:eastAsia="Arial" w:hAnsi="Arial"/>
                <w:i/>
                <w:iCs/>
                <w:color w:val="6B6B6B"/>
                <w:sz w:val="14"/>
                <w:szCs w:val="14"/>
              </w:rPr>
              <w:t xml:space="preserve">Trainer Insight: vertical pull + lateral delt superset = shoulder health pairing. These two movements together prevent the imbalance that causes impingement.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12–15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Moderate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 / 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Pulldown: elbows to hip pockets. Lateral raise: 1-sec hold at top. No swinging.</w:t>
            </w:r>
            <w:r>
              <w:rPr>
                <w:rFonts w:ascii="Arial" w:cs="Arial" w:eastAsia="Arial" w:hAnsi="Arial"/>
                <w:i/>
                <w:iCs/>
                <w:color w:val="00695C"/>
                <w:sz w:val="14"/>
                <w:szCs w:val="14"/>
              </w:rPr>
              <w:t xml:space="preserve">  2 RIR on each</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 (Full Floor — Volume Set)</w:t>
            </w:r>
          </w:p>
          <w:p>
            <w:r>
              <w:rPr>
                <w:rFonts w:ascii="Arial" w:cs="Arial" w:eastAsia="Arial" w:hAnsi="Arial"/>
                <w:i/>
                <w:iCs/>
                <w:color w:val="6B6B6B"/>
                <w:sz w:val="14"/>
                <w:szCs w:val="14"/>
              </w:rPr>
              <w:t xml:space="preserve">Trainer Insight: push-up volume at moderate load is how you track pressing endurance progression. Record it every session.</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15–20</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2-0-1</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Stop 2 reps before failure. 3 sets. Record total reps across all sets.</w:t>
            </w:r>
            <w:r>
              <w:rPr>
                <w:rFonts w:ascii="Arial" w:cs="Arial" w:eastAsia="Arial" w:hAnsi="Arial"/>
                <w:i/>
                <w:iCs/>
                <w:color w:val="00695C"/>
                <w:sz w:val="14"/>
                <w:szCs w:val="14"/>
              </w:rPr>
              <w:t xml:space="preserve">  2 RIR — not to failure</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Face Pull + Band Pull-Apart (Superset)</w:t>
            </w:r>
          </w:p>
          <w:p>
            <w:r>
              <w:rPr>
                <w:rFonts w:ascii="Arial" w:cs="Arial" w:eastAsia="Arial" w:hAnsi="Arial"/>
                <w:i/>
                <w:iCs/>
                <w:color w:val="6B6B6B"/>
                <w:sz w:val="14"/>
                <w:szCs w:val="14"/>
              </w:rPr>
              <w:t xml:space="preserve">Trainer Insight: this posture corrective superset is what you give every client at the end of every upper body session. Non-negotiable for shoulder health.</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20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Light band each</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2-1-2</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30s after both</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Face pull: pull to face, external rotation at end. Pull-apart: full retraction.</w:t>
            </w:r>
          </w:p>
        </w:tc>
      </w:tr>
    </w:tbl>
    <w:p>
      <w:pPr>
        <w:spacing w:after="100"/>
      </w:pPr>
    </w:p>
    <w:p>
      <w:pPr>
        <w:spacing w:after="60" w:before="120"/>
      </w:pPr>
      <w:r>
        <w:rPr>
          <w:rFonts w:ascii="Arial" w:cs="Arial" w:eastAsia="Arial" w:hAnsi="Arial"/>
          <w:b/>
          <w:bCs/>
          <w:color w:val="43A047"/>
          <w:sz w:val="17"/>
          <w:szCs w:val="17"/>
        </w:rPr>
        <w:t xml:space="preserve">E — BILATERAL CORE — LOADED CARRY PRIMER + STABILITY</w:t>
      </w:r>
    </w:p>
    <w:p>
      <w:pPr>
        <w:spacing w:after="80"/>
      </w:pPr>
      <w:r>
        <w:rPr>
          <w:rFonts w:ascii="Arial" w:cs="Arial" w:eastAsia="Arial" w:hAnsi="Arial"/>
          <w:color w:val="2C2C2C"/>
          <w:sz w:val="17"/>
          <w:szCs w:val="17"/>
        </w:rPr>
        <w:t xml:space="preserve">Day 3 core closes with loaded carries at moderate weight — not the bodyweight-per-hand Day 2 standard, but a purposeful volume day for the carry pattern. Paired with rotational and anti-extension work, this block reinforces the core stability that makes every bilateral compound lift safer and more powerful.</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Farmers Carry (Moderate — Bilateral)</w:t>
            </w:r>
          </w:p>
          <w:p>
            <w:r>
              <w:rPr>
                <w:rFonts w:ascii="Arial" w:cs="Arial" w:eastAsia="Arial" w:hAnsi="Arial"/>
                <w:i/>
                <w:iCs/>
                <w:color w:val="6B6B6B"/>
                <w:sz w:val="14"/>
                <w:szCs w:val="14"/>
              </w:rPr>
              <w:t xml:space="preserve">Trainer Insight: compare how this feels vs Day 2's BW/hand carry. The contrast teaches clients why carry load matters.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30–35 yds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60–65% of Day 2 carry</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Same posture as Day 2. Shoulders packed. Chest tall. Grip the implement hard.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Elbow Plank (Loaded — Moderate)</w:t>
            </w:r>
          </w:p>
          <w:p>
            <w:r>
              <w:rPr>
                <w:rFonts w:ascii="Arial" w:cs="Arial" w:eastAsia="Arial" w:hAnsi="Arial"/>
                <w:i/>
                <w:iCs/>
                <w:color w:val="6B6B6B"/>
                <w:sz w:val="14"/>
                <w:szCs w:val="14"/>
              </w:rPr>
              <w:t xml:space="preserve">Trainer Insight: 15 lb plate vs Day 1's 25 lb plate. 70% day = 70% of core challenge too.</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60s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15 lb plate</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75s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Plate on mid-back. Exhale to brace. Glutes squeezed. Neutral neck.</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Rotational Med Ball Throw (Wall) or Cable Rotation</w:t>
            </w:r>
          </w:p>
          <w:p>
            <w:r>
              <w:rPr>
                <w:rFonts w:ascii="Arial" w:cs="Arial" w:eastAsia="Arial" w:hAnsi="Arial"/>
                <w:i/>
                <w:iCs/>
                <w:color w:val="6B6B6B"/>
                <w:sz w:val="14"/>
                <w:szCs w:val="14"/>
              </w:rPr>
              <w:t xml:space="preserve">Trainer Insight: rotational power training is the missing link in most women's programs. This is how you add it safely.</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10 ea side</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8–12 lb ball or moderate cable</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Explosive</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45s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Drive from the hips and core — not the arms. Rotate fully. Catch or resist.</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pigeon pose 90s each side, adductor wide-leg stretch 90s, thoracic extension foam roller 60s, doorway chest stretch 30s each, lat stretch 30s each, hamstring wall stretch 45s each. Trainer Insight: Day 3 cool-down covers both the lower body posterior work and the upper body pressing work from today. Full hip and shoulder sequence. If a client says they don't have time for the cool-down — this is your answer: 'The cool-down is not optional for a client who just squatted and pressed in the same session.'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3 DEBRIEF — What to log and reflect on: (1) How did the bilateral squat feel after Day 2's heavy unilateral hinge? Did the pattern feel different? (2) Did your knee tracking hold under bilateral load at 75%? What did the corrective primer change? (3) In the upper body superset — which side fatigued first on the row? (4) What is the difference in how you feel walking out of a 70% session vs a 90% session? This difference is what you will manage week-over-week for your clients.</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600"/>
        <w:gridCol w:w="8840"/>
      </w:tblGrid>
      <w:tr>
        <w:tc>
          <w:tcPr>
            <w:tcW w:type="dxa" w:w="1600"/>
            <w:tcBorders>
              <w:top w:val="none" w:color="FFFFFF" w:sz="0"/>
              <w:left w:val="none" w:color="FFFFFF" w:sz="0"/>
              <w:bottom w:val="none" w:color="FFFFFF" w:sz="0"/>
              <w:right w:val="none" w:color="FFFFFF" w:sz="0"/>
            </w:tcBorders>
            <w:shd w:fill="43A047" w:color="auto" w:val="clear"/>
            <w:tcMar>
              <w:top w:type="dxa" w:w="40"/>
              <w:left w:type="dxa" w:w="80"/>
              <w:bottom w:type="dxa" w:w="40"/>
              <w:right w:type="dxa" w:w="80"/>
            </w:tcMar>
            <w:vAlign w:val="center"/>
          </w:tcPr>
          <w:p>
            <w:pPr>
              <w:spacing w:after="20"/>
              <w:jc w:val="center"/>
            </w:pPr>
            <w:r>
              <w:rPr>
                <w:rFonts w:ascii="Arial" w:cs="Arial" w:eastAsia="Arial" w:hAnsi="Arial"/>
                <w:b/>
                <w:bCs/>
                <w:color w:val="FFFFFF"/>
                <w:sz w:val="36"/>
                <w:szCs w:val="36"/>
              </w:rPr>
              <w:t xml:space="preserve">RE</w:t>
            </w:r>
          </w:p>
          <w:p>
            <w:pPr>
              <w:jc w:val="center"/>
            </w:pPr>
            <w:r>
              <w:rPr>
                <w:rFonts w:ascii="Arial" w:cs="Arial" w:eastAsia="Arial" w:hAnsi="Arial"/>
                <w:b/>
                <w:bCs/>
                <w:color w:val="FFFFFF"/>
                <w:sz w:val="13"/>
                <w:szCs w:val="13"/>
              </w:rPr>
              <w:t xml:space="preserve">TEST</w:t>
            </w:r>
          </w:p>
        </w:tc>
        <w:tc>
          <w:tcPr>
            <w:tcW w:type="dxa" w:w="8840"/>
            <w:tcBorders>
              <w:top w:val="none" w:color="FFFFFF" w:sz="0"/>
              <w:left w:val="none" w:color="FFFFFF" w:sz="0"/>
              <w:bottom w:val="none" w:color="FFFFFF" w:sz="0"/>
              <w:right w:val="none" w:color="FFFFFF" w:sz="0"/>
            </w:tcBorders>
            <w:shd w:fill="E8F5E9" w:color="auto" w:val="clear"/>
            <w:tcMar>
              <w:top w:type="dxa" w:w="60"/>
              <w:left w:type="dxa" w:w="120"/>
              <w:bottom w:type="dxa" w:w="60"/>
              <w:right w:type="dxa" w:w="120"/>
            </w:tcMar>
            <w:vAlign w:val="center"/>
          </w:tcPr>
          <w:p>
            <w:pPr>
              <w:spacing w:after="30"/>
            </w:pPr>
            <w:r>
              <w:rPr>
                <w:rFonts w:ascii="Arial" w:cs="Arial" w:eastAsia="Arial" w:hAnsi="Arial"/>
                <w:b/>
                <w:bCs/>
                <w:color w:val="43A047"/>
                <w:sz w:val="26"/>
                <w:szCs w:val="26"/>
              </w:rPr>
              <w:t xml:space="preserve">DAY 4 — RETEST &amp; COMPARE</w:t>
            </w:r>
          </w:p>
          <w:p>
            <w:pPr>
              <w:spacing w:after="30"/>
            </w:pPr>
            <w:r>
              <w:rPr>
                <w:rFonts w:ascii="Arial" w:cs="Arial" w:eastAsia="Arial" w:hAnsi="Arial"/>
                <w:b/>
                <w:bCs/>
                <w:color w:val="2C2C2C"/>
                <w:sz w:val="19"/>
                <w:szCs w:val="19"/>
              </w:rPr>
              <w:t xml:space="preserve">The Identical Day 0 Battery — Now Compare the Numbers</w:t>
            </w:r>
          </w:p>
          <w:p>
            <w:r>
              <w:rPr>
                <w:rFonts w:ascii="Arial" w:cs="Arial" w:eastAsia="Arial" w:hAnsi="Arial"/>
                <w:b/>
                <w:bCs/>
                <w:color w:val="43A047"/>
                <w:sz w:val="14"/>
                <w:szCs w:val="14"/>
              </w:rPr>
              <w:t xml:space="preserve">RETEST · SAME 11 EXERCISES · SAME PROTOCOL · REAL COMPARISON</w:t>
            </w:r>
          </w:p>
        </w:tc>
      </w:tr>
    </w:tbl>
    <w:p>
      <w:pPr>
        <w:spacing w:after="100"/>
      </w:pPr>
    </w:p>
    <w:p>
      <w:pPr>
        <w:spacing w:after="100"/>
      </w:pPr>
      <w:r>
        <w:rPr>
          <w:rFonts w:ascii="Arial" w:cs="Arial" w:eastAsia="Arial" w:hAnsi="Arial"/>
          <w:b/>
          <w:bCs/>
          <w:color w:val="43A047"/>
          <w:sz w:val="17"/>
          <w:szCs w:val="17"/>
        </w:rPr>
        <w:t xml:space="preserve">Retest Day:  </w:t>
      </w:r>
      <w:r>
        <w:rPr>
          <w:rFonts w:ascii="Arial" w:cs="Arial" w:eastAsia="Arial" w:hAnsi="Arial"/>
          <w:color w:val="2C2C2C"/>
          <w:sz w:val="17"/>
          <w:szCs w:val="17"/>
        </w:rPr>
        <w:t xml:space="preserve">Same eleven exercises, same protocol, same order as Day 0. No new movements, no different rep scheme — a retest that changes the test isn't a retest. Run it exactly as you did on Day 0, then place the two pages side by side. This is the exact moment a client experiences at her own 4-week or 8-week reassessment, and it is worth feeling before you deliver it to someone else for the first time.</w:t>
      </w:r>
    </w:p>
    <w:p>
      <w:pPr>
        <w:spacing w:after="100"/>
      </w:pPr>
      <w:r>
        <w:rPr>
          <w:rFonts w:ascii="Arial" w:cs="Arial" w:eastAsia="Arial" w:hAnsi="Arial"/>
          <w:b/>
          <w:bCs/>
          <w:color w:val="2E7D32"/>
          <w:sz w:val="17"/>
          <w:szCs w:val="17"/>
        </w:rPr>
        <w:t xml:space="preserve">Warm-Up:  </w:t>
      </w:r>
      <w:r>
        <w:rPr>
          <w:rFonts w:ascii="Arial" w:cs="Arial" w:eastAsia="Arial" w:hAnsi="Arial"/>
          <w:color w:val="2C2C2C"/>
          <w:sz w:val="17"/>
          <w:szCs w:val="17"/>
        </w:rPr>
        <w:t xml:space="preserve">10 min: general full-body movement — bike or row 3 min, hip circles ×10 each, band pull-aparts 2×15, bodyweight squat 2×10, arm circles ×10 each way. Trainer Insight: identical warm-up to Day 0 on purpose — changing the warm-up would change the test.</w:t>
      </w:r>
    </w:p>
    <w:p>
      <w:pPr>
        <w:spacing w:after="60" w:before="120"/>
      </w:pPr>
      <w:r>
        <w:rPr>
          <w:rFonts w:ascii="Arial" w:cs="Arial" w:eastAsia="Arial" w:hAnsi="Arial"/>
          <w:b/>
          <w:bCs/>
          <w:color w:val="43A047"/>
          <w:sz w:val="17"/>
          <w:szCs w:val="17"/>
        </w:rPr>
        <w:t xml:space="preserve">A — LOWER BODY &amp; POSTERIOR CHAIN BATTERY</w:t>
      </w:r>
    </w:p>
    <w:p>
      <w:pPr>
        <w:spacing w:after="80"/>
      </w:pPr>
      <w:r>
        <w:rPr>
          <w:rFonts w:ascii="Arial" w:cs="Arial" w:eastAsia="Arial" w:hAnsi="Arial"/>
          <w:color w:val="2C2C2C"/>
          <w:sz w:val="17"/>
          <w:szCs w:val="17"/>
        </w:rPr>
        <w:t xml:space="preserve">Identical protocol to Day 0. Compare directly to your Week 1 baseline as you go — this is the number a client sees at her own check-in.</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Hex Bar Deadlift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the exact weight and rep count. This is your Day 4 deadlift number — everything else this week is calculated from it.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Back Squat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2–3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the exact weight and rep count. Full depth, no exceptions on a test set.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Hip Thrust</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90s–2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2-sec hold at top counts as part of the rep, even on a test set.</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Single-Leg Romanian Deadlift</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ea</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left and right separately. This is where you find your own asymmetry.</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Lunges (DB or BB)</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 ea</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90s</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Log left and right separately here too.</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Dumbbell Farmers Carry</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1–2</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distance/hand load</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Record the exact weight per hand and distance covered.</w:t>
            </w:r>
          </w:p>
        </w:tc>
      </w:tr>
    </w:tbl>
    <w:p>
      <w:pPr>
        <w:spacing w:after="100"/>
      </w:pPr>
    </w:p>
    <w:p>
      <w:pPr>
        <w:spacing w:after="60" w:before="120"/>
      </w:pPr>
      <w:r>
        <w:rPr>
          <w:rFonts w:ascii="Arial" w:cs="Arial" w:eastAsia="Arial" w:hAnsi="Arial"/>
          <w:b/>
          <w:bCs/>
          <w:color w:val="43A047"/>
          <w:sz w:val="17"/>
          <w:szCs w:val="17"/>
        </w:rPr>
        <w:t xml:space="preserve">B — UPPER BODY &amp; CORE BATTERY</w:t>
      </w:r>
    </w:p>
    <w:p>
      <w:pPr>
        <w:spacing w:after="80"/>
      </w:pPr>
      <w:r>
        <w:rPr>
          <w:rFonts w:ascii="Arial" w:cs="Arial" w:eastAsia="Arial" w:hAnsi="Arial"/>
          <w:color w:val="2C2C2C"/>
          <w:sz w:val="17"/>
          <w:szCs w:val="17"/>
        </w:rPr>
        <w:t xml:space="preserve">Same protocol, upper body and core. 5–8 reps throughout except where noted — record everything before you leave.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2400"/>
        <w:gridCol w:w="380"/>
        <w:gridCol w:w="420"/>
        <w:gridCol w:w="680"/>
        <w:gridCol w:w="540"/>
        <w:gridCol w:w="440"/>
        <w:gridCol w:w="5580"/>
      </w:tblGrid>
      <w:tr>
        <w:tc>
          <w:tcPr>
            <w:tcW w:type="dxa" w:w="240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EXERCISE</w:t>
            </w:r>
          </w:p>
        </w:tc>
        <w:tc>
          <w:tcPr>
            <w:tcW w:type="dxa" w:w="3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SETS</w:t>
            </w:r>
          </w:p>
        </w:tc>
        <w:tc>
          <w:tcPr>
            <w:tcW w:type="dxa" w:w="42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REPS</w:t>
            </w:r>
          </w:p>
        </w:tc>
        <w:tc>
          <w:tcPr>
            <w:tcW w:type="dxa" w:w="6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LOAD</w:t>
            </w:r>
          </w:p>
        </w:tc>
        <w:tc>
          <w:tcPr>
            <w:tcW w:type="dxa" w:w="5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TEMPO</w:t>
            </w:r>
          </w:p>
        </w:tc>
        <w:tc>
          <w:tcPr>
            <w:tcW w:type="dxa" w:w="44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center"/>
            </w:pPr>
            <w:r>
              <w:rPr>
                <w:rFonts w:ascii="Arial" w:cs="Arial" w:eastAsia="Arial" w:hAnsi="Arial"/>
                <w:b/>
                <w:bCs/>
                <w:color w:val="43A047"/>
                <w:sz w:val="13"/>
                <w:szCs w:val="13"/>
              </w:rPr>
              <w:t xml:space="preserve">REST</w:t>
            </w:r>
          </w:p>
        </w:tc>
        <w:tc>
          <w:tcPr>
            <w:tcW w:type="dxa" w:w="5580"/>
            <w:tcBorders>
              <w:top w:val="none" w:color="FFFFFF" w:sz="0"/>
              <w:left w:val="none" w:color="FFFFFF" w:sz="0"/>
              <w:bottom w:val="none" w:color="FFFFFF" w:sz="0"/>
              <w:right w:val="none" w:color="FFFFFF" w:sz="0"/>
            </w:tcBorders>
            <w:shd w:fill="E8F5E9" w:color="auto" w:val="clear"/>
            <w:tcMar>
              <w:top w:type="dxa" w:w="40"/>
              <w:left w:type="dxa" w:w="80"/>
              <w:bottom w:type="dxa" w:w="40"/>
              <w:right w:type="dxa" w:w="80"/>
            </w:tcMar>
            <w:vAlign w:val="center"/>
          </w:tcPr>
          <w:p>
            <w:pPr>
              <w:jc w:val="left"/>
            </w:pPr>
            <w:r>
              <w:rPr>
                <w:rFonts w:ascii="Arial" w:cs="Arial" w:eastAsia="Arial" w:hAnsi="Arial"/>
                <w:b/>
                <w:bCs/>
                <w:color w:val="43A047"/>
                <w:sz w:val="15"/>
                <w:szCs w:val="15"/>
              </w:rPr>
              <w:t xml:space="preserve">COACHING CUE</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Seated Overhead Press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lockout counts. A press that stalls below lockout is not a completed rep.</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Incline Dumbbell Press</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1–3</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5–8</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Find your working 5–8RM</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2 min</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Full range, controlled descent — this is a test set, not a rep-max grind.</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Push-Ups (Full or Half)</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Steady</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Record total reps to technical failure. Note full vs. half/knee variation used.</w:t>
            </w:r>
          </w:p>
        </w:tc>
      </w:tr>
      <w:tr>
        <w:tc>
          <w:tcPr>
            <w:tcW w:type="dxa" w:w="24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Plank Hold</w:t>
            </w:r>
          </w:p>
        </w:tc>
        <w:tc>
          <w:tcPr>
            <w:tcW w:type="dxa" w:w="3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hold (seconds)</w:t>
            </w:r>
          </w:p>
        </w:tc>
        <w:tc>
          <w:tcPr>
            <w:tcW w:type="dxa" w:w="6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w:t>
            </w:r>
          </w:p>
        </w:tc>
        <w:tc>
          <w:tcPr>
            <w:tcW w:type="dxa" w:w="5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Hold</w:t>
            </w:r>
          </w:p>
        </w:tc>
        <w:tc>
          <w:tcPr>
            <w:tcW w:type="dxa" w:w="4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r>
              <w:rPr>
                <w:rFonts w:ascii="Arial" w:cs="Arial" w:eastAsia="Arial" w:hAnsi="Arial"/>
                <w:color w:val="6B6B6B"/>
                <w:sz w:val="17"/>
                <w:szCs w:val="17"/>
              </w:rPr>
              <w:t xml:space="preserve">Time until form breaks, not until you feel done. Record the exact second count.</w:t>
            </w:r>
          </w:p>
        </w:tc>
      </w:tr>
      <w:tr>
        <w:tc>
          <w:tcPr>
            <w:tcW w:type="dxa" w:w="240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b/>
                <w:bCs/>
                <w:color w:val="2C2C2C"/>
                <w:sz w:val="18"/>
                <w:szCs w:val="18"/>
              </w:rPr>
              <w:t xml:space="preserve">Pull-Ups (Bonus)</w:t>
            </w:r>
          </w:p>
        </w:tc>
        <w:tc>
          <w:tcPr>
            <w:tcW w:type="dxa" w:w="3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1</w:t>
            </w:r>
          </w:p>
        </w:tc>
        <w:tc>
          <w:tcPr>
            <w:tcW w:type="dxa" w:w="42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Max reps</w:t>
            </w:r>
          </w:p>
        </w:tc>
        <w:tc>
          <w:tcPr>
            <w:tcW w:type="dxa" w:w="6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Bodyweight (or assisted)</w:t>
            </w:r>
          </w:p>
        </w:tc>
        <w:tc>
          <w:tcPr>
            <w:tcW w:type="dxa" w:w="5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Controlled</w:t>
            </w:r>
          </w:p>
        </w:tc>
        <w:tc>
          <w:tcPr>
            <w:tcW w:type="dxa" w:w="44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pPr>
              <w:jc w:val="center"/>
            </w:pPr>
            <w:r>
              <w:rPr>
                <w:rFonts w:ascii="Arial" w:cs="Arial" w:eastAsia="Arial" w:hAnsi="Arial"/>
                <w:color w:val="6B6B6B"/>
                <w:sz w:val="15"/>
                <w:szCs w:val="15"/>
              </w:rPr>
              <w:t xml:space="preserve">—</w:t>
            </w:r>
          </w:p>
        </w:tc>
        <w:tc>
          <w:tcPr>
            <w:tcW w:type="dxa" w:w="5580"/>
            <w:tcBorders>
              <w:top w:val="none" w:color="FFFFFF" w:sz="0"/>
              <w:left w:val="none" w:color="FFFFFF" w:sz="0"/>
              <w:bottom w:val="none" w:color="FFFFFF" w:sz="0"/>
              <w:right w:val="none" w:color="FFFFFF" w:sz="0"/>
            </w:tcBorders>
            <w:shd w:fill="F1F8F2" w:color="auto" w:val="clear"/>
            <w:tcMar>
              <w:top w:type="dxa" w:w="40"/>
              <w:left w:type="dxa" w:w="80"/>
              <w:bottom w:type="dxa" w:w="40"/>
              <w:right w:type="dxa" w:w="80"/>
            </w:tcMar>
            <w:vAlign w:val="center"/>
          </w:tcPr>
          <w:p>
            <w:r>
              <w:rPr>
                <w:rFonts w:ascii="Arial" w:cs="Arial" w:eastAsia="Arial" w:hAnsi="Arial"/>
                <w:color w:val="6B6B6B"/>
                <w:sz w:val="17"/>
                <w:szCs w:val="17"/>
              </w:rPr>
              <w:t xml:space="preserve">Bonus movement — record reps and assistance level used, if any.</w:t>
            </w:r>
          </w:p>
        </w:tc>
      </w:tr>
    </w:tbl>
    <w:p>
      <w:pPr>
        <w:spacing w:after="100"/>
      </w:pPr>
    </w:p>
    <w:p>
      <w:pPr>
        <w:spacing w:after="100"/>
      </w:pPr>
      <w:r>
        <w:rPr>
          <w:rFonts w:ascii="Arial" w:cs="Arial" w:eastAsia="Arial" w:hAnsi="Arial"/>
          <w:b/>
          <w:bCs/>
          <w:color w:val="1565C0"/>
          <w:sz w:val="17"/>
          <w:szCs w:val="17"/>
        </w:rPr>
        <w:t xml:space="preserve">Cool-Down:  </w:t>
      </w:r>
      <w:r>
        <w:rPr>
          <w:rFonts w:ascii="Arial" w:cs="Arial" w:eastAsia="Arial" w:hAnsi="Arial"/>
          <w:color w:val="2C2C2C"/>
          <w:sz w:val="17"/>
          <w:szCs w:val="17"/>
        </w:rPr>
        <w:t xml:space="preserve">10 min: full-body static stretch sequence, 5 min supine breathing. Trainer Insight: identical to Day 0 for the same reason.</w:t>
      </w:r>
    </w:p>
    <w:p>
      <w:pPr>
        <w:spacing w:after="100"/>
      </w:pPr>
      <w:r>
        <w:rPr>
          <w:rFonts w:ascii="Arial" w:cs="Arial" w:eastAsia="Arial" w:hAnsi="Arial"/>
          <w:b/>
          <w:bCs/>
          <w:color w:val="C9A227"/>
          <w:sz w:val="17"/>
          <w:szCs w:val="17"/>
        </w:rPr>
        <w:t xml:space="preserve">ICONS Note:  </w:t>
      </w:r>
      <w:r>
        <w:rPr>
          <w:rFonts w:ascii="Arial" w:cs="Arial" w:eastAsia="Arial" w:hAnsi="Arial"/>
          <w:color w:val="2C2C2C"/>
          <w:sz w:val="17"/>
          <w:szCs w:val="17"/>
        </w:rPr>
        <w:t xml:space="preserve">DAY 4 DEBRIEF — What to log and reflect on: (1) Line up all eleven numbers next to Day 0. Which improved the most? Which didn't move, or dropped? (2) If a number didn't improve, what's the honest reason — programming, recovery, or just normal week-to-week variance? (3) This is the exact conversation a client has with you at her reassessment — including the uncomfortable version where a number doesn't move. Practice saying that sentence out loud, not just writing it. (4) You've now run a real baseline-to-rescan cycle on yourself, start to finish, in one week. What's different about how you'll deliver a client's own reassessment now?</w:t>
      </w:r>
    </w:p>
    <w:p>
      <w:pPr>
        <w:spacing w:after="100"/>
      </w:pPr>
      <w:r>
        <w:rPr>
          <w:rFonts w:ascii="Arial" w:cs="Arial" w:eastAsia="Arial" w:hAnsi="Arial"/>
          <w:b/>
          <w:bCs/>
          <w:color w:val="00695C"/>
          <w:sz w:val="17"/>
          <w:szCs w:val="17"/>
        </w:rPr>
        <w:t xml:space="preserve">Progression Rule — RIR Model:  </w:t>
      </w:r>
      <w:r>
        <w:rPr>
          <w:rFonts w:ascii="Arial" w:cs="Arial" w:eastAsia="Arial" w:hAnsi="Arial"/>
          <w:b/>
          <w:bCs/>
          <w:color w:val="2C2C2C"/>
          <w:sz w:val="17"/>
          <w:szCs w:val="17"/>
        </w:rPr>
        <w:t xml:space="preserve">Add weight </w:t>
      </w:r>
      <w:r>
        <w:rPr>
          <w:rFonts w:ascii="Arial" w:cs="Arial" w:eastAsia="Arial" w:hAnsi="Arial"/>
          <w:color w:val="2C2C2C"/>
          <w:sz w:val="17"/>
          <w:szCs w:val="17"/>
        </w:rPr>
        <w:t xml:space="preserve">at top of rep range + 2 RIR + clean form. </w:t>
      </w:r>
      <w:r>
        <w:rPr>
          <w:rFonts w:ascii="Arial" w:cs="Arial" w:eastAsia="Arial" w:hAnsi="Arial"/>
          <w:b/>
          <w:bCs/>
          <w:color w:val="2C2C2C"/>
          <w:sz w:val="17"/>
          <w:szCs w:val="17"/>
        </w:rPr>
        <w:t xml:space="preserve">Same weight </w:t>
      </w:r>
      <w:r>
        <w:rPr>
          <w:rFonts w:ascii="Arial" w:cs="Arial" w:eastAsia="Arial" w:hAnsi="Arial"/>
          <w:color w:val="2C2C2C"/>
          <w:sz w:val="17"/>
          <w:szCs w:val="17"/>
        </w:rPr>
        <w:t xml:space="preserve">if form degraded on final reps. </w:t>
      </w:r>
      <w:r>
        <w:rPr>
          <w:rFonts w:ascii="Arial" w:cs="Arial" w:eastAsia="Arial" w:hAnsi="Arial"/>
          <w:b/>
          <w:bCs/>
          <w:color w:val="2C2C2C"/>
          <w:sz w:val="17"/>
          <w:szCs w:val="17"/>
        </w:rPr>
        <w:t xml:space="preserve">Drop weight </w:t>
      </w:r>
      <w:r>
        <w:rPr>
          <w:rFonts w:ascii="Arial" w:cs="Arial" w:eastAsia="Arial" w:hAnsi="Arial"/>
          <w:color w:val="2C2C2C"/>
          <w:sz w:val="17"/>
          <w:szCs w:val="17"/>
        </w:rPr>
        <w:t xml:space="preserve">on missed reps, pain, or excess fatigue.</w:t>
      </w:r>
    </w:p>
    <w:p>
      <w:r>
        <w:br w:type="page"/>
      </w:r>
    </w:p>
    <w:p>
      <w:pPr>
        <w:spacing w:after="40"/>
        <w:jc w:val="center"/>
      </w:pPr>
      <w:r>
        <w:rPr>
          <w:rFonts w:ascii="Arial" w:cs="Arial" w:eastAsia="Arial" w:hAnsi="Arial"/>
          <w:b/>
          <w:bCs/>
          <w:color w:val="C9A227"/>
          <w:sz w:val="28"/>
          <w:szCs w:val="28"/>
        </w:rPr>
        <w:t xml:space="preserve">WEEKLY SUMMARY &amp; PROGRESSION TARGETS</w:t>
      </w:r>
    </w:p>
    <w:p>
      <w:pPr>
        <w:spacing w:after="100"/>
        <w:jc w:val="center"/>
      </w:pPr>
      <w:r>
        <w:rPr>
          <w:rFonts w:ascii="Arial" w:cs="Arial" w:eastAsia="Arial" w:hAnsi="Arial"/>
          <w:i/>
          <w:iCs/>
          <w:color w:val="6B6B6B"/>
          <w:sz w:val="17"/>
          <w:szCs w:val="17"/>
        </w:rPr>
        <w:t xml:space="preserve">Train the Trainer — Baseline to Rescan · ICONS Index · Test → Build → Retest Cycle</w:t>
      </w:r>
    </w:p>
    <w:tbl>
      <w:tblPr>
        <w:tblW w:type="dxa" w:w="10440"/>
        <w:tblBorders>
          <w:top w:val="none" w:color="FFFFFF" w:sz="0"/>
          <w:left w:val="none" w:color="FFFFFF" w:sz="0"/>
          <w:bottom w:val="none" w:color="FFFFFF" w:sz="0"/>
          <w:right w:val="none" w:color="FFFFFF" w:sz="0"/>
          <w:insideH w:val="single" w:color="auto" w:sz="4"/>
          <w:insideV w:val="single" w:color="auto" w:sz="4"/>
        </w:tblBorders>
      </w:tblPr>
      <w:tblGrid>
        <w:gridCol w:w="1200"/>
        <w:gridCol w:w="1000"/>
        <w:gridCol w:w="2040"/>
        <w:gridCol w:w="2200"/>
        <w:gridCol w:w="4000"/>
      </w:tblGrid>
      <w:tr>
        <w:tc>
          <w:tcPr>
            <w:tcW w:type="dxa" w:w="1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DAY</w:t>
            </w:r>
          </w:p>
        </w:tc>
        <w:tc>
          <w:tcPr>
            <w:tcW w:type="dxa" w:w="1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INTENSITY</w:t>
            </w:r>
          </w:p>
        </w:tc>
        <w:tc>
          <w:tcPr>
            <w:tcW w:type="dxa" w:w="204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FOCUS</w:t>
            </w:r>
          </w:p>
        </w:tc>
        <w:tc>
          <w:tcPr>
            <w:tcW w:type="dxa" w:w="22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KEY LIFTS</w:t>
            </w:r>
          </w:p>
        </w:tc>
        <w:tc>
          <w:tcPr>
            <w:tcW w:type="dxa" w:w="4000"/>
            <w:tcBorders>
              <w:top w:val="none" w:color="FFFFFF" w:sz="0"/>
              <w:left w:val="none" w:color="FFFFFF" w:sz="0"/>
              <w:bottom w:val="none" w:color="FFFFFF" w:sz="0"/>
              <w:right w:val="none" w:color="FFFFFF" w:sz="0"/>
            </w:tcBorders>
            <w:shd w:fill="F5E8C0" w:color="auto" w:val="clear"/>
            <w:tcMar>
              <w:top w:type="dxa" w:w="40"/>
              <w:left w:type="dxa" w:w="80"/>
              <w:bottom w:type="dxa" w:w="40"/>
              <w:right w:type="dxa" w:w="80"/>
            </w:tcMar>
            <w:vAlign w:val="center"/>
          </w:tcPr>
          <w:p>
            <w:pPr>
              <w:jc w:val="center"/>
            </w:pPr>
            <w:r>
              <w:rPr>
                <w:rFonts w:ascii="Arial" w:cs="Arial" w:eastAsia="Arial" w:hAnsi="Arial"/>
                <w:b/>
                <w:bCs/>
                <w:color w:val="B8860B"/>
                <w:sz w:val="14"/>
                <w:szCs w:val="14"/>
              </w:rPr>
              <w:t xml:space="preserve">PROGRESSION TARGETS</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0</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Baseline</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Testing</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11-exercise ICONS battery — full self-test</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Record every number — this is the denominator for the whole week</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1</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80% — Gold</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Primary Strength</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Bench · OHP · Weighted Pull-Up · Heavy Row · Loaded Plank</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Bench load: Wk1 70% → Wk4 85% of Day 0 5–8RM</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2</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90% — Red</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Peak Output</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Hex DL · Hip Thrust · Weighted Carry · AMRAP Finisher</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Deadlift load: Wk1 78% → Wk4 90–92% of Day 0 5–8RM</w:t>
            </w:r>
          </w:p>
        </w:tc>
      </w:tr>
      <w:tr>
        <w:tc>
          <w:tcPr>
            <w:tcW w:type="dxa" w:w="1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3</w:t>
            </w:r>
          </w:p>
        </w:tc>
        <w:tc>
          <w:tcPr>
            <w:tcW w:type="dxa" w:w="1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70% — Green</w:t>
            </w:r>
          </w:p>
        </w:tc>
        <w:tc>
          <w:tcPr>
            <w:tcW w:type="dxa" w:w="204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Both Legs + Upper</w:t>
            </w:r>
          </w:p>
        </w:tc>
        <w:tc>
          <w:tcPr>
            <w:tcW w:type="dxa" w:w="22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Back Squat · Hip Thrust · Bench + Row Superset · Carries</w:t>
            </w:r>
          </w:p>
        </w:tc>
        <w:tc>
          <w:tcPr>
            <w:tcW w:type="dxa" w:w="4000"/>
            <w:tcBorders>
              <w:top w:val="none" w:color="FFFFFF" w:sz="0"/>
              <w:left w:val="none" w:color="FFFFFF" w:sz="0"/>
              <w:bottom w:val="none" w:color="FFFFFF" w:sz="0"/>
              <w:right w:val="none" w:color="FFFFFF" w:sz="0"/>
            </w:tcBorders>
            <w:shd w:fill="FFFFFF"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Squat load: Wk1 65% → Wk4 78–80% of Day 0 5–8RM</w:t>
            </w:r>
          </w:p>
        </w:tc>
      </w:tr>
      <w:tr>
        <w:tc>
          <w:tcPr>
            <w:tcW w:type="dxa" w:w="1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center"/>
            </w:pPr>
            <w:r>
              <w:rPr>
                <w:rFonts w:ascii="Arial" w:cs="Arial" w:eastAsia="Arial" w:hAnsi="Arial"/>
                <w:b/>
                <w:bCs/>
                <w:color w:val="C9A227"/>
                <w:sz w:val="14"/>
                <w:szCs w:val="14"/>
              </w:rPr>
              <w:t xml:space="preserve">DAY 4</w:t>
            </w:r>
          </w:p>
        </w:tc>
        <w:tc>
          <w:tcPr>
            <w:tcW w:type="dxa" w:w="1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Retest</w:t>
            </w:r>
          </w:p>
        </w:tc>
        <w:tc>
          <w:tcPr>
            <w:tcW w:type="dxa" w:w="204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Compare</w:t>
            </w:r>
          </w:p>
        </w:tc>
        <w:tc>
          <w:tcPr>
            <w:tcW w:type="dxa" w:w="22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Identical 11-exercise battery, retaken</w:t>
            </w:r>
          </w:p>
        </w:tc>
        <w:tc>
          <w:tcPr>
            <w:tcW w:type="dxa" w:w="4000"/>
            <w:tcBorders>
              <w:top w:val="none" w:color="FFFFFF" w:sz="0"/>
              <w:left w:val="none" w:color="FFFFFF" w:sz="0"/>
              <w:bottom w:val="none" w:color="FFFFFF" w:sz="0"/>
              <w:right w:val="none" w:color="FFFFFF" w:sz="0"/>
            </w:tcBorders>
            <w:shd w:fill="FAF3E0" w:color="auto" w:val="clear"/>
            <w:tcMar>
              <w:top w:type="dxa" w:w="40"/>
              <w:left w:type="dxa" w:w="80"/>
              <w:bottom w:type="dxa" w:w="40"/>
              <w:right w:type="dxa" w:w="80"/>
            </w:tcMar>
            <w:vAlign w:val="center"/>
          </w:tcPr>
          <w:p>
            <w:pPr>
              <w:jc w:val="left"/>
            </w:pPr>
            <w:r>
              <w:rPr>
                <w:rFonts w:ascii="Arial" w:cs="Arial" w:eastAsia="Arial" w:hAnsi="Arial"/>
                <w:b w:val="false"/>
                <w:bCs w:val="false"/>
                <w:color w:val="2C2C2C"/>
                <w:sz w:val="14"/>
                <w:szCs w:val="14"/>
              </w:rPr>
              <w:t xml:space="preserve">Direct before/after on all eleven numbers — no fabricated comparisons</w:t>
            </w:r>
          </w:p>
        </w:tc>
      </w:tr>
    </w:tbl>
    <w:p>
      <w:pPr>
        <w:spacing w:after="100"/>
      </w:pPr>
    </w:p>
    <w:p>
      <w:pPr>
        <w:spacing w:after="100"/>
      </w:pPr>
      <w:r>
        <w:rPr>
          <w:rFonts w:ascii="Arial" w:cs="Arial" w:eastAsia="Arial" w:hAnsi="Arial"/>
          <w:b/>
          <w:bCs/>
          <w:color w:val="C9A227"/>
          <w:sz w:val="17"/>
          <w:szCs w:val="17"/>
        </w:rPr>
        <w:t xml:space="preserve">4-Week Milestones:  </w:t>
      </w:r>
      <w:r>
        <w:rPr>
          <w:rFonts w:ascii="Arial" w:cs="Arial" w:eastAsia="Arial" w:hAnsi="Arial"/>
          <w:color w:val="2C2C2C"/>
          <w:sz w:val="17"/>
          <w:szCs w:val="17"/>
        </w:rPr>
        <w:t xml:space="preserve">This program compresses a 4-week arc into one week for training purposes — in real client programming, Day 0's battery is Week 1, the Wk1→Wk4 progressions shown here run across the actual four calendar weeks, and Day 4's retest happens at real Week 4, not the next training day. Practice explaining that distinction to a new client: the numbers on this page moved fast because you compressed a month into a week — hers won't, and that's normal, not a failure of the program.</w:t>
      </w:r>
    </w:p>
    <w:p>
      <w:pPr>
        <w:spacing w:after="100"/>
      </w:pPr>
      <w:r>
        <w:rPr>
          <w:rFonts w:ascii="Arial" w:cs="Arial" w:eastAsia="Arial" w:hAnsi="Arial"/>
          <w:b/>
          <w:bCs/>
          <w:color w:val="C9A227"/>
          <w:sz w:val="17"/>
          <w:szCs w:val="17"/>
        </w:rPr>
        <w:t xml:space="preserve">8-Week Milestones:  </w:t>
      </w:r>
      <w:r>
        <w:rPr>
          <w:rFonts w:ascii="Arial" w:cs="Arial" w:eastAsia="Arial" w:hAnsi="Arial"/>
          <w:color w:val="2C2C2C"/>
          <w:sz w:val="17"/>
          <w:szCs w:val="17"/>
        </w:rPr>
        <w:t xml:space="preserve">By your own Week 8 (a second full 4-week block beyond this one), run the entire Day 0 → Day 4 structure again from a fresh baseline. Two completed test-build-retest cycles on yourself is what qualifies you to explain an 8-week client reassessment from lived experience, including the honest parts — plateaus, numbers that don't move as fast as hoped, and how to keep a client's trust through both.</w:t>
      </w:r>
    </w:p>
    <w:p>
      <w:pPr>
        <w:spacing w:after="100"/>
      </w:pPr>
      <w:r>
        <w:rPr>
          <w:rFonts w:ascii="Arial" w:cs="Arial" w:eastAsia="Arial" w:hAnsi="Arial"/>
          <w:b/>
          <w:bCs/>
          <w:color w:val="C9A227"/>
          <w:sz w:val="17"/>
          <w:szCs w:val="17"/>
        </w:rPr>
        <w:t xml:space="preserve">Week 8 Re-Scan:  </w:t>
      </w:r>
      <w:r>
        <w:rPr>
          <w:rFonts w:ascii="Arial" w:cs="Arial" w:eastAsia="Arial" w:hAnsi="Arial"/>
          <w:color w:val="2C2C2C"/>
          <w:sz w:val="17"/>
          <w:szCs w:val="17"/>
        </w:rPr>
        <w:t xml:space="preserve">Week 8 Self-Rescan: repeat the full 11-exercise battery one more time. Build your own before/after comparison table — Day 0 vs. this rescan — the same format as a client's Brace Life Improvement Report. Only include a number if you actually tested it both times; if a movement changed between cycles, note that honestly rather than forcing a comparison that isn't real.</w:t>
      </w:r>
    </w:p>
    <w:p>
      <w:pPr>
        <w:spacing w:after="160"/>
      </w:pPr>
    </w:p>
    <w:p>
      <w:pPr>
        <w:spacing w:after="40"/>
        <w:jc w:val="center"/>
      </w:pPr>
      <w:r>
        <w:rPr>
          <w:rFonts w:ascii="Arial" w:cs="Arial" w:eastAsia="Arial" w:hAnsi="Arial"/>
          <w:b/>
          <w:bCs/>
          <w:color w:val="C9A227"/>
          <w:sz w:val="18"/>
          <w:szCs w:val="18"/>
        </w:rPr>
        <w:t xml:space="preserve">BRACE LIFE STUDIOS  ·  ICONS INDEX  ·  bracelifestudios.com</w:t>
      </w:r>
    </w:p>
    <w:p>
      <w:pPr>
        <w:jc w:val="center"/>
      </w:pPr>
      <w:r>
        <w:rPr>
          <w:rFonts w:ascii="Arial" w:cs="Arial" w:eastAsia="Arial" w:hAnsi="Arial"/>
          <w:i/>
          <w:iCs/>
          <w:color w:val="6B6B6B"/>
          <w:sz w:val="16"/>
          <w:szCs w:val="16"/>
        </w:rPr>
        <w:t xml:space="preserve">This training plan is confidential and prepared exclusively for ICONS Trainer Development Program.</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A227" w:sz="4" w:space="1"/>
      </w:pBdr>
      <w:tabs>
        <w:tab w:val="right" w:pos="10440"/>
      </w:tabs>
      <w:spacing w:before="80"/>
    </w:pPr>
    <w:r>
      <w:rPr>
        <w:rFonts w:ascii="Arial" w:cs="Arial" w:eastAsia="Arial" w:hAnsi="Arial"/>
        <w:color w:val="6B6B6B"/>
        <w:sz w:val="16"/>
        <w:szCs w:val="16"/>
      </w:rPr>
      <w:t xml:space="preserve">Brace Life Studios  |  Confidential  |  bracelifestudios.com</w:t>
    </w:r>
    <w:r>
      <w:rPr>
        <w:rFonts w:ascii="Arial" w:cs="Arial" w:eastAsia="Arial" w:hAnsi="Arial"/>
        <w:sz w:val="16"/>
        <w:szCs w:val="16"/>
      </w:rPr>
      <w:t xml:space="preserve">	</w:t>
    </w:r>
    <w:r>
      <w:rPr>
        <w:rFonts w:ascii="Arial" w:cs="Arial" w:eastAsia="Arial" w:hAnsi="Arial"/>
        <w:color w:val="6B6B6B"/>
        <w:sz w:val="16"/>
        <w:szCs w:val="16"/>
      </w:rPr>
      <w:t xml:space="preserve">ICONS Trainer Development Program  |  Train the Trainer — Baseline to Rescan  |  5 Days/Week · Advanced Level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440"/>
      <w:tblBorders>
        <w:top w:val="none" w:color="FFFFFF" w:sz="0"/>
        <w:left w:val="none" w:color="FFFFFF" w:sz="0"/>
        <w:bottom w:val="single" w:color="C9A227" w:sz="6"/>
        <w:right w:val="none" w:color="FFFFFF" w:sz="0"/>
        <w:insideH w:val="single" w:color="auto" w:sz="4"/>
        <w:insideV w:val="single" w:color="auto" w:sz="4"/>
      </w:tblBorders>
    </w:tblPr>
    <w:tblGrid>
      <w:gridCol w:w="5220"/>
      <w:gridCol w:w="5220"/>
    </w:tblGrid>
    <w:tr>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r>
            <w:rPr>
              <w:rFonts w:ascii="Arial" w:cs="Arial" w:eastAsia="Arial" w:hAnsi="Arial"/>
              <w:b/>
              <w:bCs/>
              <w:color w:val="C9A227"/>
              <w:spacing w:val="100"/>
              <w:sz w:val="18"/>
              <w:szCs w:val="18"/>
            </w:rPr>
            <w:t xml:space="preserve">BRACE LIFE STUDIOS</w:t>
          </w:r>
        </w:p>
      </w:tc>
      <w:tc>
        <w:tcPr>
          <w:tcW w:type="dxa" w:w="5220"/>
          <w:tcBorders>
            <w:top w:val="none" w:color="FFFFFF" w:sz="0"/>
            <w:left w:val="none" w:color="FFFFFF" w:sz="0"/>
            <w:bottom w:val="none" w:color="FFFFFF" w:sz="0"/>
            <w:right w:val="none" w:color="FFFFFF" w:sz="0"/>
          </w:tcBorders>
          <w:tcMar>
            <w:top w:type="dxa" w:w="40"/>
            <w:left w:type="dxa" w:w="80"/>
            <w:bottom w:type="dxa" w:w="40"/>
            <w:right w:type="dxa" w:w="80"/>
          </w:tcMar>
          <w:vAlign w:val="center"/>
        </w:tcPr>
        <w:p>
          <w:pPr>
            <w:jc w:val="right"/>
          </w:pPr>
          <w:r>
            <w:rPr>
              <w:rFonts w:ascii="Arial" w:cs="Arial" w:eastAsia="Arial" w:hAnsi="Arial"/>
              <w:color w:val="6B6B6B"/>
              <w:spacing w:val="10"/>
              <w:sz w:val="13"/>
              <w:szCs w:val="13"/>
            </w:rPr>
            <w:t xml:space="preserve">ICONS INDEX  |  ICONS TRAINER DEVELOPMENT PROGRAM  |  Test → Build → Retest · Advanced Level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2026-08-20T17:06:09.242Z</dcterms:created>
  <dcterms:modified xsi:type="dcterms:W3CDTF">2026-08-20T17:06:09.243Z</dcterms:modified>
</cp:coreProperties>
</file>

<file path=docProps/custom.xml><?xml version="1.0" encoding="utf-8"?>
<Properties xmlns="http://schemas.openxmlformats.org/officeDocument/2006/custom-properties" xmlns:vt="http://schemas.openxmlformats.org/officeDocument/2006/docPropsVTypes"/>
</file>