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pacing w:val="30"/>
          <w:sz w:val="52"/>
          <w:szCs w:val="52"/>
        </w:rPr>
        <w:t xml:space="preserve">3-DAY TRAINING PLAN</w:t>
      </w:r>
    </w:p>
    <w:p>
      <w:pPr>
        <w:spacing w:after="30"/>
        <w:jc w:val="center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INTERMEDIATE STRENGTH BUILD — BASELINE-TO-4-WEEK PROGRESSION</w:t>
      </w:r>
    </w:p>
    <w:p>
      <w:pPr>
        <w:spacing w:after="60"/>
        <w:jc w:val="center"/>
      </w:pPr>
      <w:r>
        <w:rPr>
          <w:rFonts w:ascii="Arial" w:cs="Arial" w:eastAsia="Arial" w:hAnsi="Arial"/>
          <w:color w:val="F5E8C0"/>
          <w:sz w:val="20"/>
          <w:szCs w:val="20"/>
        </w:rPr>
        <w:t xml:space="preserve">————————————————————</w:t>
      </w:r>
    </w:p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2C2C2C"/>
          <w:sz w:val="40"/>
          <w:szCs w:val="40"/>
        </w:rPr>
        <w:t xml:space="preserve">Oscar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Intermediate — ICONS Index Athlete  ·  ICONS Baseline Testing Protocol  ·  3-Day Program  ·  No Styku / Clinical Data On File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3480"/>
        <w:gridCol w:w="3480"/>
        <w:gridCol w:w="3480"/>
      </w:tblGrid>
      <w:tr>
        <w:tc>
          <w:tcPr>
            <w:tcW w:type="dxa" w:w="3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7"/>
                <w:szCs w:val="17"/>
              </w:rPr>
              <w:t xml:space="preserve">DAY 1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22"/>
                <w:szCs w:val="22"/>
              </w:rPr>
              <w:t xml:space="preserve">60%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Foundational Patterns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New Baselines: Conv. DL + Farmer Carry</w:t>
            </w:r>
          </w:p>
        </w:tc>
        <w:tc>
          <w:tcPr>
            <w:tcW w:type="dxa" w:w="3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7"/>
                <w:szCs w:val="17"/>
              </w:rPr>
              <w:t xml:space="preserve">DAY 2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22"/>
                <w:szCs w:val="22"/>
              </w:rPr>
              <w:t xml:space="preserve">70%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Hex Bar Deadlift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Unilateral — Split Stance</w:t>
            </w:r>
          </w:p>
        </w:tc>
        <w:tc>
          <w:tcPr>
            <w:tcW w:type="dxa" w:w="3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7"/>
                <w:szCs w:val="17"/>
              </w:rPr>
              <w:t xml:space="preserve">DAY 3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22"/>
                <w:szCs w:val="22"/>
              </w:rPr>
              <w:t xml:space="preserve">80%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Primary Strength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Back Squat + Hex Bar DL</w:t>
            </w:r>
          </w:p>
        </w:tc>
      </w:tr>
    </w:tbl>
    <w:p>
      <w:pPr>
        <w:spacing w:after="120"/>
      </w:pPr>
    </w:p>
    <w:p>
      <w:pPr>
        <w:pBdr>
          <w:bottom w:val="single" w:color="C9A227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Strength Baselines — Established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600"/>
        <w:gridCol w:w="1600"/>
        <w:gridCol w:w="1400"/>
        <w:gridCol w:w="4840"/>
      </w:tblGrid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LIFT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BASELINE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TESTED AT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4-WEEK TARGET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Hex Bar Deadlift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205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 Intake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230–240 lbs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Back Squat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155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 Intake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180–190 lbs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Split Stance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40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 Intake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Progress to 50 lbs Wk2 — depth/unilateral priority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Goblet Squat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40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 Intake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Corrective load — should progress quickly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Single-Arm Row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50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 Intake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62.5–65 lbs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Pull-Up (Full)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20 reps max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 Intake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Weighted +15 lbs — 8+ reps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Push-Up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42 reps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 Intake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Weighted — 25+ reps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Plank (Elbow)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3:00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 Intake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2:30 loaded (15 lb plate)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Program Scope — No Clinical or Demographic Data On File: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Oscar has no Styku scan, age, sex, or clinical intake data on file — only a tested strength baseline sheet. None of ICONS’s women’s Age Bracket Programming Framework numeric thresholds (protein/creatine tiers, ALST/VFA/BMI cutoffs, pelvic floor triggers, the "ICONS Index Full-Spectrum Progression Standard") are applied here — those are validated for a specific population this intake doesn’t confirm, and are not invented in their place. What does carry over: the sex-neutral ICONS three-zone structure (Isolated → Compound → Metabolic), RIR-based autoregulated progressive overload, and corrective-before-compound sequencing — all of which transfer regardless of age or sex. This program is built entirely from Oscar’s own tested numbers below.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Coach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Highest push-up baseline in the group. 20 full pull-ups — exceptional. Heaviest single-arm row. Back squat and hex DL established. Strong across all lifts.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Not Yet Assessed: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Farmer Carry and Conventional Deadlift are both introduced Day 1 at conservative, technique-focused starting loads — first-session coach-judgment estimates, not Epley-derived, since neither has a tested set yet to convert. Both become real tracked baselines from this week forward. Assisted Pull-Up is deliberately NOT introduced: Oscar’s tested Full Pull-Up baseline (20 unassisted reps, the highest in the group) already far supersedes it — programming an easier regression here would be a step backward, not a missing data point.</w:t>
      </w:r>
    </w:p>
    <w:p>
      <w:pPr>
        <w:spacing w:after="80"/>
      </w:pP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695C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60%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00695C"/>
                <w:sz w:val="26"/>
                <w:szCs w:val="26"/>
              </w:rPr>
              <w:t xml:space="preserve">DAY 1 — FOUNDATIONAL PATTERNS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Squat Groove · New Hinge &amp; Carry Baselines · Horizontal Pull</w:t>
            </w:r>
          </w:p>
          <w:p>
            <w:r>
              <w:rPr>
                <w:rFonts w:ascii="Arial" w:cs="Arial" w:eastAsia="Arial" w:hAnsi="Arial"/>
                <w:b/>
                <w:bCs/>
                <w:color w:val="00695C"/>
                <w:sz w:val="14"/>
                <w:szCs w:val="14"/>
              </w:rPr>
              <w:t xml:space="preserve">TECHNIQUE DAY — NEW BASELINES: CONVENTIONAL DEADLIFT + FARMER CARRY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60%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Technique day — form over load. Introduces the Conventional Deadlift as a second hinge-pattern baseline alongside the established Hex Bar Deadlift, and establishes a fresh Farmer Carry baseline — both untested movements to date.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Hip mobility circuit 10 each, band pull-apart 2×15, glute activation 2×12, ankle circles 10 each.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 — Isolated — Control &amp; Activation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Grooves squat depth/tempo with the tested corrective load — coach note flags this pattern should progress quickly given Oscar’s squat strength.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Goblet Squat (Corrective Load)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depth, 3-sec descent every rep. Should progress quickly per coach note — squat pattern is strong.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Band Pull-Apart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Arms straight, squeeze shoulder blades. Preps today’s row and pull-up volume.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B — Compound — Primary Strength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New-baseline hinge → bilateral squat → horizontal pull — three different patterns in sequence, per the Antagonist Rotation Rule.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Deadlift (Conventional)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New baseline — conservative technique-focus estimate relative to his 205 lb tested Hex Bar Deadlift, not yet tested at this bar path. Becomes the real baseline this week.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175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Longer bar path than hex bar — hips hinge back to grip, neutral spine, drive floor away.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Back Squat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110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60% Week-1 load off his 155×5 tested baseline. Progress to 165 lbs Week 2.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Single-Arm Row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Heaviest row in the group — this load reflects it even at 60% Week 1. Progress to 55 lbs Week 2.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C — Metabolic — Conditioning &amp; Carry Finisher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Finisher Format: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New Farmer Carry baseline established here, alongside Push-Up, Plank, and weighted Pull-Up strength work from Week 1 per coach note.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Farmer Carry (New Baseline)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New baseline — conservative starting estimate informed by his heaviest-in-group 50 lb Single-Arm Row grip strength, not yet tested as a carry. Becomes the real baseline this week.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50 lbs / 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Shoulders packed, chest tall, neutral neck. First exposure — priority is clean posture over distance/load.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Push-Up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28–30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Technique day — roughly 70% of his 42-rep max to hold clean form. Weighted vest introduced Week 2.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Plank Hold (Elbow)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2:00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Building toward 2:30 loaded (15 lb plate) by Week 4. Progress plate weight, not duration, per coach note.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Pull-Up (Full — Weighted)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4–5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+15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Coach note: add load immediately from Week 1. Toward the 4-week target of +15 lbs, 8+ reps.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Doorway chest stretch 30s each, hip flexor lunge 60s each, lat stretch 30s each.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Two new baselines established this session — Conventional Deadlift and Farmer Carry. Coach checks bar path/hip height on the deadlift and posture/grip on the carry over any concern for load. Back Squat and Single-Arm Row loads above are Week-1, 60%-day figures.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3A04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70%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43A047"/>
                <w:sz w:val="26"/>
                <w:szCs w:val="26"/>
              </w:rPr>
              <w:t xml:space="preserve">DAY 2 — HEX BAR DEADLIFT + UNILATERAL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Hex Bar Deadlift · Split Stance · Horizontal Pull</w:t>
            </w:r>
          </w:p>
          <w:p>
            <w:r>
              <w:rPr>
                <w:rFonts w:ascii="Arial" w:cs="Arial" w:eastAsia="Arial" w:hAnsi="Arial"/>
                <w:b/>
                <w:bCs/>
                <w:color w:val="43A047"/>
                <w:sz w:val="14"/>
                <w:szCs w:val="14"/>
              </w:rPr>
              <w:t xml:space="preserve">MODERATE DAY — FARMER CARRY PROGRESSION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70%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Moderate volume day on the established Hex Bar Deadlift, shifting the squat pattern to unilateral (Split Stance — depth and unilateral-quality priority per coach note, since it’s lighter than his row/squat baselines).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Thoracic mobility 10 each side, hip flexor dynamic stretch 10 each, band pull-apart 2×15, glute bridge 2×12.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 — Isolated — Control &amp; Activation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Same corrective squat groove as Day 1, plus scapular prep for weighted pull-up work.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Goblet Squat (Corrective Load)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Same corrective load and cues as Day 1 — full depth, 3-sec descent.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Bird Dog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Core brace before today’s heaviest hinge load.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B — Compound — Primary Strength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Established hinge → unilateral squat pattern → horizontal pull — three different patterns, per the Antagonist Rotation Rule.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Hex Bar Deadlift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165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70% Week-1 load off his 205×5 tested baseline. Progress to 215 lbs Week 2.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Split Stance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 ea leg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Lighter than row/squat baselines by design — focus on depth and unilateral quality per coach note. Progress to 50 lbs Week 2.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Single-Arm Row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+5 lbs from Day 1 per the weekly undulation. Full stretch at bottom every rep.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C — Metabolic — Conditioning &amp; Carry Finisher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Finisher Format: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Second weekly exposure for the new Farmer Carry baseline, plus progressing Push-Up, Plank, and weighted Pull-Up work.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Farmer Carry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55 lbs / 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Second session on this new baseline — small load increase now that posture was confirmed clean Day 1.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Push-Up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Up to 32 reps (≈75% of max) as strength work builds. Weighted vest optional from this session.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Plank Hold (Elbow)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2:15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lb plate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Plate loading begins here, building toward the 15 lb Week-4 target.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Pull-Up (Full — Weighted)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5–6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+15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Holding at +15 lbs per coach note. Toward the 4-week target of 8+ reps at this load.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Pigeon pose 60s each, lat stretch 30s each, thoracic extension on floor 60s.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Split Stance stays intentionally lighter this week — depth and unilateral quality take priority over load per coach note. Hex Bar Deadlift and Single-Arm Row loads above are Week-1, 70%-day figures.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22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80%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C9A227"/>
                <w:sz w:val="26"/>
                <w:szCs w:val="26"/>
              </w:rPr>
              <w:t xml:space="preserve">DAY 3 — PRIMARY STRENGTH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Back Squat · Hex Bar Deadlift · Horizontal Pull</w:t>
            </w:r>
          </w:p>
          <w:p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PRIMARY STRENGTH DAY — HEAVIEST WEEKLY LOADS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80%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Primary strength day — the week’s heaviest working loads on both established compound lifts, with weighted Pull-Up volume closing in on the 4-week target.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Hip hinge drill 2×10, ankle mobility 10 each, band pull-apart 2×15, deep squat hold 2×30s.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 — Isolated — Control &amp; Activation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Final corrective-squat exposure of the week before the heaviest compound loads.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Goblet Squat (Corrective Load)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Quick priming set — pattern check before Back Squat goes heavier below.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Bird Dog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Core brace before the heaviest hinge and squat loads of the week.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B — Compound — Primary Strength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Heaviest weekly loads — bilateral squat → hinge → horizontal pull. 1–2 RIR on the last set of each; never to failure.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Back Squat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145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Progress to 165 lbs Week 2 — 4-week target 180–190 lbs.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Hex Bar Deadlift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190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Approaching his tested 205×5 baseline — appropriate for the heaviest day. Progress to 215 lbs Week 2.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Single-Arm Row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Approaching his tested 50×5 baseline — heaviest row of the week. 4-week target: 62.5–65 lbs.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C — Metabolic — Conditioning &amp; Carry Finisher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Finisher Format: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Heaviest weekly carry, longest plank load, and the week’s heaviest weighted Pull-Up sets — closing in on Oscar’s 4-week targets.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Farmer Carry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 lbs / 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Third and heaviest weekly session on this new baseline — matches his single-arm row load.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Push-Up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34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Weighted Vest (Optional)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Highest volume of the week (≈80% of max) — add the vest here if bodyweight reps stay clean. Building toward 25+ weighted by Week 4.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Plank Hold (Elbow)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2:30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 lb plate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Hits the Week-4 plate target early — hold here and let duration build from Week 2 forward.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Pull-Up (Full — Weighted)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+15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Approaching the 4-week target (+15 lbs, 8+ reps) already at Week 1 — exceptional starting point per coach note.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Pigeon pose 90s each, doorway chest stretch 30s each, hamstring stretch 60s each, diaphragmatic breathing 2 min.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Heaviest day of the week on both compound lifts — 1–2 RIR on the last set, never to failure. Oscar’s squat is flagged by the coach as strong enough to progress quickly — watch for early opportunities to move Week 2 loads up ahead of schedule if form and RIR both stay clean.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28"/>
          <w:szCs w:val="28"/>
        </w:rPr>
        <w:t xml:space="preserve">WEEKLY SUMMARY &amp; PROGRESSION TARGETS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Oscar  ·  ICONS Index  ·  Intermediate Strength Build  ·  Week 1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200"/>
        <w:gridCol w:w="1000"/>
        <w:gridCol w:w="2040"/>
        <w:gridCol w:w="2200"/>
        <w:gridCol w:w="4000"/>
      </w:tblGrid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DAY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INTENSITY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FOCUS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KEY LIFTS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PROGRESSION TARGETS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1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60%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Foundational Patterns — New Baselines: Conv. DL + Farmer Carry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Back Squat / Conventional Deadlift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Back Squat 110 lbs Wk1 → 4-wk target 180–190 lbs. Conventional Deadlift and Farmer Carry baselines established this session.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2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70%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Bar Deadlift + Unilateral — Farmer Carry Progression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Bar Deadlift / Split Stance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Bar Deadlift 165 lbs Wk1 → 4-wk target 230–240 lbs. Farmer Carry progresses to 55 lbs/hand.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3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80%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Primary Strength — Heaviest Weekly Loads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Back Squat / Hex Bar Deadlift / Single-Arm Row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Back Squat 145 lbs, Hex Bar Deadlift 190 lbs, Row 45 lbs Wk1. Weighted Pull-Up already closing in on the 4-wk target.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4-Week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Plank: 2:30 loaded (15 lb plate). Push-Up: Weighted — 25+ reps. Hex Bar Deadlift: 230–240 lbs. Back Squat: 180–190 lbs. Pull-Up: Weighted +15 lbs — 8+ reps. Single-Arm Row: 62.5–65 lbs. (Verbatim from Oscar’s baseline sheet 4-week targets.)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8-Week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No 8-week target is documented on Oscar’s baseline sheet — the 4-week targets above are the sole confirmed benchmark on file. Recommend a full baseline retest at Week 8 (mirroring the ICONS Baseline Testing Protocol, including first real numbers for Conventional Deadlift and Farmer Carry) to set real 8-week targets rather than projecting unconfirmed numbers forward.</w:t>
      </w:r>
    </w:p>
    <w:p>
      <w:pPr>
        <w:spacing w:after="160"/>
      </w:pP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18"/>
          <w:szCs w:val="18"/>
        </w:rPr>
        <w:t xml:space="preserve">BRACE LIFE STUDIOS  ·  ICONS INDEX  ·  bracelifestudios.com</w:t>
      </w:r>
    </w:p>
    <w:p>
      <w:pPr>
        <w:jc w:val="center"/>
      </w:pPr>
      <w:r>
        <w:rPr>
          <w:rFonts w:ascii="Arial" w:cs="Arial" w:eastAsia="Arial" w:hAnsi="Arial"/>
          <w:i/>
          <w:iCs/>
          <w:color w:val="6B6B6B"/>
          <w:sz w:val="16"/>
          <w:szCs w:val="16"/>
        </w:rPr>
        <w:t xml:space="preserve">This training plan is confidential and prepared exclusively for Oscar.</w:t>
      </w:r>
    </w:p>
    <w:sectPr>
      <w:headerReference w:type="default" r:id="rId7"/>
      <w:footerReference w:type="default" r:id="rId8"/>
      <w:pgSz w:w="12240" w:h="15840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A227" w:sz="4" w:space="1"/>
      </w:pBdr>
      <w:tabs>
        <w:tab w:val="right" w:pos="10440"/>
      </w:tabs>
      <w:spacing w:before="80"/>
    </w:pPr>
    <w:r>
      <w:rPr>
        <w:rFonts w:ascii="Arial" w:cs="Arial" w:eastAsia="Arial" w:hAnsi="Arial"/>
        <w:color w:val="6B6B6B"/>
        <w:sz w:val="16"/>
        <w:szCs w:val="16"/>
      </w:rPr>
      <w:t xml:space="preserve">Brace Life Studios  |  Confidential  |  bracelifestudios.com</w:t>
    </w:r>
    <w:r>
      <w:rPr>
        <w:rFonts w:ascii="Arial" w:cs="Arial" w:eastAsia="Arial" w:hAnsi="Arial"/>
        <w:sz w:val="16"/>
        <w:szCs w:val="16"/>
      </w:rPr>
      <w:t xml:space="preserve">	</w:t>
    </w:r>
    <w:r>
      <w:rPr>
        <w:rFonts w:ascii="Arial" w:cs="Arial" w:eastAsia="Arial" w:hAnsi="Arial"/>
        <w:color w:val="6B6B6B"/>
        <w:sz w:val="16"/>
        <w:szCs w:val="16"/>
      </w:rPr>
      <w:t xml:space="preserve">Oscar  |  3-Day Training Plan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440"/>
      <w:tblBorders>
        <w:top w:val="none" w:color="FFFFFF" w:sz="0"/>
        <w:left w:val="none" w:color="FFFFFF" w:sz="0"/>
        <w:bottom w:val="single" w:color="C9A227" w:sz="6"/>
        <w:right w:val="none" w:color="FFFFFF" w:sz="0"/>
        <w:insideH w:val="single" w:color="auto" w:sz="4"/>
        <w:insideV w:val="single" w:color="auto" w:sz="4"/>
      </w:tblBorders>
    </w:tblPr>
    <w:tblGrid>
      <w:gridCol w:w="5220"/>
      <w:gridCol w:w="5220"/>
    </w:tblGrid>
    <w:tr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r>
            <w:rPr>
              <w:rFonts w:ascii="Arial" w:cs="Arial" w:eastAsia="Arial" w:hAnsi="Arial"/>
              <w:b/>
              <w:bCs/>
              <w:color w:val="C9A227"/>
              <w:spacing w:val="100"/>
              <w:sz w:val="18"/>
              <w:szCs w:val="18"/>
            </w:rPr>
            <w:t xml:space="preserve">BRACE LIFE STUDIOS</w:t>
          </w:r>
        </w:p>
      </w:tc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pPr>
            <w:jc w:val="right"/>
          </w:pPr>
          <w:r>
            <w:rPr>
              <w:rFonts w:ascii="Arial" w:cs="Arial" w:eastAsia="Arial" w:hAnsi="Arial"/>
              <w:color w:val="6B6B6B"/>
              <w:spacing w:val="10"/>
              <w:sz w:val="13"/>
              <w:szCs w:val="13"/>
            </w:rPr>
            <w:t xml:space="preserve">ICONS INDEX  |  OSCAR  |  Intermediate Strength Build — Baseline-to-4-Week Progression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C2C2C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2026-08-20T17:06:10.055Z</dcterms:created>
  <dcterms:modified xsi:type="dcterms:W3CDTF">2026-08-20T17:06:10.055Z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