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3-DAY TRAINING PLAN</w:t>
      </w:r>
    </w:p>
    <w:p>
      <w:pPr>
        <w:spacing w:after="30"/>
        <w:jc w:val="center"/>
      </w:pPr>
      <w:r>
        <w:rPr>
          <w:rFonts w:ascii="Arial" w:cs="Arial" w:eastAsia="Arial" w:hAnsi="Arial"/>
          <w:color w:val="2C2C2C"/>
          <w:sz w:val="22"/>
          <w:szCs w:val="22"/>
        </w:rPr>
        <w:t xml:space="preserve">INTERMEDIATE / ADVANCED — FULL-BODY STRENGTH BUILD</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Jah</w:t>
      </w:r>
    </w:p>
    <w:p>
      <w:pPr>
        <w:spacing w:after="100"/>
        <w:jc w:val="center"/>
      </w:pPr>
      <w:r>
        <w:rPr>
          <w:rFonts w:ascii="Arial" w:cs="Arial" w:eastAsia="Arial" w:hAnsi="Arial"/>
          <w:i/>
          <w:iCs/>
          <w:color w:val="6B6B6B"/>
          <w:sz w:val="17"/>
          <w:szCs w:val="17"/>
        </w:rPr>
        <w:t xml:space="preserve">Level: Intermediate / Advanced  ·  3-Day Program  ·  ICONS Baseline Testing Protocol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3480"/>
        <w:gridCol w:w="3480"/>
        <w:gridCol w:w="3480"/>
      </w:tblGrid>
      <w:tr>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Squat &amp; Hinge Foundation</w:t>
            </w:r>
            <w:r>
              <w:rPr>
                <w:rFonts w:ascii="Arial" w:cs="Arial" w:eastAsia="Arial" w:hAnsi="Arial"/>
                <w:color w:val="2C2C2C"/>
                <w:sz w:val="12"/>
                <w:szCs w:val="12"/>
              </w:rPr>
              <w:br/>
              <w:t xml:space="preserve">Technique + New Baseline</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Push/Pull Strength</w:t>
            </w:r>
            <w:r>
              <w:rPr>
                <w:rFonts w:ascii="Arial" w:cs="Arial" w:eastAsia="Arial" w:hAnsi="Arial"/>
                <w:color w:val="2C2C2C"/>
                <w:sz w:val="12"/>
                <w:szCs w:val="12"/>
              </w:rPr>
              <w:br/>
              <w:t xml:space="preserve">Push-Up Progression</w:t>
            </w:r>
          </w:p>
        </w:tc>
        <w:tc>
          <w:tcPr>
            <w:tcW w:type="dxa" w:w="3480"/>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Full-Body Peak</w:t>
            </w:r>
            <w:r>
              <w:rPr>
                <w:rFonts w:ascii="Arial" w:cs="Arial" w:eastAsia="Arial" w:hAnsi="Arial"/>
                <w:color w:val="2C2C2C"/>
                <w:sz w:val="12"/>
                <w:szCs w:val="12"/>
              </w:rPr>
              <w:br/>
              <w:t xml:space="preserve">Hex Bar DL Sub · Heaviest Carry</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MOVEMENT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4-WEEK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(Elbow)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3:00</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2:30 loaded (15 lb plate)</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reps (max)</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 35+ reps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 (Full)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25 reps (max)</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+15 lbs (DB between feet or plate) — 8+ reps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Row</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72.5 lbs — landmine or Kieser above the 60 lb DB ceiling</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 Carry</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 hand (working)</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75 lbs / hand — trap bar above the 60 lb DB ceiling</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150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170–180 lbs</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Deadlift (Conventional)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200 lbs x 5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225–235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Split Squat (BSS)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60 lbs x 5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Baseline Intake</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72.5–75 lbs — barbell/landmine above the 60 lb/hand DB ceiling</w:t>
            </w:r>
          </w:p>
        </w:tc>
      </w:tr>
    </w:tbl>
    <w:p>
      <w:pPr>
        <w:spacing w:after="100"/>
      </w:pPr>
    </w:p>
    <w:p>
      <w:pPr>
        <w:spacing w:after="100"/>
      </w:pPr>
      <w:r>
        <w:rPr>
          <w:rFonts w:ascii="Arial" w:cs="Arial" w:eastAsia="Arial" w:hAnsi="Arial"/>
          <w:b/>
          <w:bCs/>
          <w:color w:val="C9A227"/>
          <w:sz w:val="17"/>
          <w:szCs w:val="17"/>
        </w:rPr>
        <w:t xml:space="preserve">Coach Note — Baseline Intake:  </w:t>
      </w:r>
      <w:r>
        <w:rPr>
          <w:rFonts w:ascii="Arial" w:cs="Arial" w:eastAsia="Arial" w:hAnsi="Arial"/>
          <w:color w:val="2C2C2C"/>
          <w:sz w:val="17"/>
          <w:szCs w:val="17"/>
        </w:rPr>
        <w:t xml:space="preserve">Full baseline now established. Highest push-up count in the group at 60 reps and highest pull-up count at 25 reps — exceptional bodyweight strength. 200 lb deadlift, 150 lb squat, 60 lb row all competitive with the group. Split squat at 60 lbs matches Nick. Strong across the board.</w:t>
      </w:r>
    </w:p>
    <w:p>
      <w:pPr>
        <w:spacing w:after="100"/>
      </w:pPr>
      <w:r>
        <w:rPr>
          <w:rFonts w:ascii="Arial" w:cs="Arial" w:eastAsia="Arial" w:hAnsi="Arial"/>
          <w:b/>
          <w:bCs/>
          <w:color w:val="6A1B9A"/>
          <w:sz w:val="17"/>
          <w:szCs w:val="17"/>
        </w:rPr>
        <w:t xml:space="preserve">Scope Note — No Clinical/Demographic Framework Applied:  </w:t>
      </w:r>
      <w:r>
        <w:rPr>
          <w:rFonts w:ascii="Arial" w:cs="Arial" w:eastAsia="Arial" w:hAnsi="Arial"/>
          <w:color w:val="2C2C2C"/>
          <w:sz w:val="17"/>
          <w:szCs w:val="17"/>
        </w:rPr>
        <w:t xml:space="preserve">No Styku scan, age, sex, or clinical data exists on file for Jah — this is a pure strength-testing baseline, not a clinical intake. Neither the women's Age Bracket Programming Framework nor the Male Client Programming Framework's numeric thresholds are applied here; both require data (age, weight, body composition) that hasn't been collected, and inventing it would be fabrication. What carries over is the sex/age-neutral ICONS structural philosophy — the Isolated -&gt; Compound -&gt; Metabolic three-zone build, RIR-based autoregulated progressive overload, and corrective-before-compound sequencing — applied at Intermediate/Advanced volume and intensity per the coach note above.</w:t>
      </w:r>
    </w:p>
    <w:p>
      <w:pPr>
        <w:spacing w:after="100"/>
      </w:pPr>
      <w:r>
        <w:rPr>
          <w:rFonts w:ascii="Arial" w:cs="Arial" w:eastAsia="Arial" w:hAnsi="Arial"/>
          <w:b/>
          <w:bCs/>
          <w:color w:val="E65100"/>
          <w:sz w:val="17"/>
          <w:szCs w:val="17"/>
        </w:rPr>
        <w:t xml:space="preserve">Not Yet Assessed — Both Honored As New Baselines, Not Skipped:  </w:t>
      </w:r>
      <w:r>
        <w:rPr>
          <w:rFonts w:ascii="Arial" w:cs="Arial" w:eastAsia="Arial" w:hAnsi="Arial"/>
          <w:color w:val="2C2C2C"/>
          <w:sz w:val="17"/>
          <w:szCs w:val="17"/>
        </w:rPr>
        <w:t xml:space="preserve">Hex Bar Deadlift (substitute — uses the Conventional Deadlift baseline, 200 lbs x 5, as its Week 1 load reference; programmed on Day 3) and Goblet Squat (uses the Back Squat baseline as its load reference; introduced on Day 1 as a light, technique-focused new baseline). Both are honored as legitimate first-exposure baseline-establishing exercises per the coach note's own stated substitution intent — neither is skipped.</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SQUAT &amp; HINGE FOUNDATION</w:t>
            </w:r>
          </w:p>
          <w:p>
            <w:pPr>
              <w:spacing w:after="30"/>
            </w:pPr>
            <w:r>
              <w:rPr>
                <w:rFonts w:ascii="Arial" w:cs="Arial" w:eastAsia="Arial" w:hAnsi="Arial"/>
                <w:b/>
                <w:bCs/>
                <w:color w:val="2C2C2C"/>
                <w:sz w:val="19"/>
                <w:szCs w:val="19"/>
              </w:rPr>
              <w:t xml:space="preserve">Technique Day + Goblet Squat Baseline Establishment</w:t>
            </w:r>
          </w:p>
          <w:p>
            <w:r>
              <w:rPr>
                <w:rFonts w:ascii="Arial" w:cs="Arial" w:eastAsia="Arial" w:hAnsi="Arial"/>
                <w:b/>
                <w:bCs/>
                <w:color w:val="00695C"/>
                <w:sz w:val="14"/>
                <w:szCs w:val="14"/>
              </w:rPr>
              <w:t xml:space="preserve">CONTROL PRECEDES POWER · NEW BASELINE: GOBLET SQUAT</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Technique day — form over load. Back Squat, Split Squat, Single-Arm Row, and Deadlift all run at their Week 1 working loads (60% of estimated 1RM off Jah's tested 5RMs). No PRs today; the goal is clean patterns in the technique/submaximal band (3+ RIR) before the week's intensity climbs. Per CLAUDE.md's corrected RIR Model (8/17/2026), everything above 2 RIR is one band, not a graduated 3-vs-4-vs-5 target — RIR accuracy degrades the farther a set sits from failure, so naming a precise number up here would be false precision.</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bike or row, hip circles, bodyweight squats x10, walking lunges x8/side, band pull-aparts x12, deep squat hold 3x20s.</w:t>
      </w:r>
    </w:p>
    <w:p>
      <w:pPr>
        <w:spacing w:after="60" w:before="120"/>
      </w:pPr>
      <w:r>
        <w:rPr>
          <w:rFonts w:ascii="Arial" w:cs="Arial" w:eastAsia="Arial" w:hAnsi="Arial"/>
          <w:b/>
          <w:bCs/>
          <w:color w:val="C9A227"/>
          <w:sz w:val="17"/>
          <w:szCs w:val="17"/>
        </w:rPr>
        <w:t xml:space="preserve">A — ISOLATED — ACTIVATION &amp; GOBLET SQUAT BASELINE</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Hip/glute activation before loading, plus Jah's first exposure to Goblet Squat — his coach note calls for using the Back Squat baseline as this movement's load reference rather than leaving it untested.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way</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hips level; drive knee out.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(NEW — Baseline Established)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 (new baseline — ref. Back Squat)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YET ASSESSED — using Back Squat as reference load per coach note.</w:t>
            </w:r>
          </w:p>
        </w:tc>
      </w:tr>
    </w:tbl>
    <w:p>
      <w:pPr>
        <w:spacing w:after="100"/>
      </w:pPr>
    </w:p>
    <w:p>
      <w:pPr>
        <w:spacing w:after="60" w:before="120"/>
      </w:pPr>
      <w:r>
        <w:rPr>
          <w:rFonts w:ascii="Arial" w:cs="Arial" w:eastAsia="Arial" w:hAnsi="Arial"/>
          <w:b/>
          <w:bCs/>
          <w:color w:val="00695C"/>
          <w:sz w:val="17"/>
          <w:szCs w:val="17"/>
        </w:rPr>
        <w:t xml:space="preserve">B — COMPOUND — PRIMARY SQUAT</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Week 1 working load 105 lbs (60% of est. 1RM 175, off the tested 150 lbs x 5 baseline) — technique/submaximal band (3+ RIR), technique-first.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105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Ribs stacked over pelvis; full depth. Film side-on — depth check priority.</w:t>
            </w:r>
            <w:r>
              <w:rPr>
                <w:rFonts w:ascii="Arial" w:cs="Arial" w:eastAsia="Arial" w:hAnsi="Arial"/>
                <w:i/>
                <w:iCs/>
                <w:color w:val="00695C"/>
                <w:sz w:val="14"/>
                <w:szCs w:val="14"/>
              </w:rPr>
              <w:t xml:space="preserve">  Technique/submaximal band (3+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lbs/hand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Rear foot elevated, front knee tracks toe.</w:t>
            </w:r>
          </w:p>
        </w:tc>
      </w:tr>
    </w:tbl>
    <w:p>
      <w:pPr>
        <w:spacing w:after="100"/>
      </w:pPr>
    </w:p>
    <w:p>
      <w:pPr>
        <w:spacing w:after="60" w:before="120"/>
      </w:pPr>
      <w:r>
        <w:rPr>
          <w:rFonts w:ascii="Arial" w:cs="Arial" w:eastAsia="Arial" w:hAnsi="Arial"/>
          <w:b/>
          <w:bCs/>
          <w:color w:val="00695C"/>
          <w:sz w:val="17"/>
          <w:szCs w:val="17"/>
        </w:rPr>
        <w:t xml:space="preserve">C — COMPOUND — PULL</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Row Week 1 working load 40 lbs (60% of est. 1RM 70, off the tested 60 lbs x 5 baseline). Pull-Up: add load immediately per coach note.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stretch at bottom every rep. Tied with Nick for heaviest row in the group.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 max</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(DB or plate) → 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set: +15 lbs, chin over bar, 2 RIR. Volume set: max unweighted, track reps.</w:t>
            </w:r>
          </w:p>
        </w:tc>
      </w:tr>
    </w:tbl>
    <w:p>
      <w:pPr>
        <w:spacing w:after="100"/>
      </w:pPr>
    </w:p>
    <w:p>
      <w:pPr>
        <w:spacing w:after="60" w:before="120"/>
      </w:pPr>
      <w:r>
        <w:rPr>
          <w:rFonts w:ascii="Arial" w:cs="Arial" w:eastAsia="Arial" w:hAnsi="Arial"/>
          <w:b/>
          <w:bCs/>
          <w:color w:val="00695C"/>
          <w:sz w:val="17"/>
          <w:szCs w:val="17"/>
        </w:rPr>
        <w:t xml:space="preserve">D — COMPOUND — HINGE</w:t>
      </w:r>
    </w:p>
    <w:p>
      <w:pPr>
        <w:spacing w:after="80"/>
      </w:pPr>
      <w:r>
        <w:rPr>
          <w:rFonts w:ascii="Arial" w:cs="Arial" w:eastAsia="Arial" w:hAnsi="Arial"/>
          <w:b/>
          <w:bCs/>
          <w:color w:val="00695C"/>
          <w:sz w:val="17"/>
          <w:szCs w:val="17"/>
        </w:rPr>
        <w:t xml:space="preserve">Load Target:  </w:t>
      </w:r>
      <w:r>
        <w:rPr>
          <w:rFonts w:ascii="Arial" w:cs="Arial" w:eastAsia="Arial" w:hAnsi="Arial"/>
          <w:color w:val="2C2C2C"/>
          <w:sz w:val="17"/>
          <w:szCs w:val="17"/>
        </w:rPr>
        <w:t xml:space="preserve">Week 1 working load 140 lbs (60% of est. 1RM 233, off the tested 200 lbs x 5 baseline). PVC hip hinge drill mandatory before every set per coach note.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Deadlift (Conventional)</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140 lbs (Wk1)</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PVC hip hinge drill before every set. Neutral spine, drive floor away.</w:t>
            </w:r>
          </w:p>
        </w:tc>
      </w:tr>
    </w:tbl>
    <w:p>
      <w:pPr>
        <w:spacing w:after="100"/>
      </w:pPr>
    </w:p>
    <w:p>
      <w:pPr>
        <w:spacing w:after="60" w:before="120"/>
      </w:pPr>
      <w:r>
        <w:rPr>
          <w:rFonts w:ascii="Arial" w:cs="Arial" w:eastAsia="Arial" w:hAnsi="Arial"/>
          <w:b/>
          <w:bCs/>
          <w:color w:val="C9A227"/>
          <w:sz w:val="17"/>
          <w:szCs w:val="17"/>
        </w:rPr>
        <w:t xml:space="preserve">E — METABOLIC — CARRY &amp; CORE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Farmer Carry holds its established working baseline this week; Plank runs loaded per the coach note's Week 1 instruction.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w:t>
            </w:r>
          </w:p>
          <w:p>
            <w:r>
              <w:rPr>
                <w:rFonts w:ascii="Arial" w:cs="Arial" w:eastAsia="Arial" w:hAnsi="Arial"/>
                <w:i/>
                <w:iCs/>
                <w:color w:val="6B6B6B"/>
                <w:sz w:val="14"/>
                <w:szCs w:val="14"/>
              </w:rPr>
              <w:t xml:space="preserve">His established 60 lbs/hand sits exactly on the studio’s dumbbell ceiling, so every progression from here — including the 75 lb/hand 4-week target — runs on the trap bar or plate-loaded implements.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 lbs/hand (established baseline — DB or trap bar)</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 packing cue — chest tall throughout the carry.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lb plate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 squeeze glutes, ribs down. Progress plate every 2 sessions.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Hip flexor lunge stretch 60s/side. Hamstring stretch 60s/side. Lat stretch 30s/side.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Technique day — every rep in the technique/submaximal band, 3+ RIR, nothing near failure. Goblet Squat is Jah's first exposure this week; coach should confirm depth and knee tracking before Week 2 loads increase. Film side-on for Back Squat and Deadlift.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PUSH/PULL STRENGTH</w:t>
            </w:r>
          </w:p>
          <w:p>
            <w:pPr>
              <w:spacing w:after="30"/>
            </w:pPr>
            <w:r>
              <w:rPr>
                <w:rFonts w:ascii="Arial" w:cs="Arial" w:eastAsia="Arial" w:hAnsi="Arial"/>
                <w:b/>
                <w:bCs/>
                <w:color w:val="2C2C2C"/>
                <w:sz w:val="19"/>
                <w:szCs w:val="19"/>
              </w:rPr>
              <w:t xml:space="preserve">Push-Up Progression + Compound Row/Pull-Up</w:t>
            </w:r>
          </w:p>
          <w:p>
            <w:r>
              <w:rPr>
                <w:rFonts w:ascii="Arial" w:cs="Arial" w:eastAsia="Arial" w:hAnsi="Arial"/>
                <w:b/>
                <w:bCs/>
                <w:color w:val="43A047"/>
                <w:sz w:val="14"/>
                <w:szCs w:val="14"/>
              </w:rPr>
              <w:t xml:space="preserve">STRENGTH BUILDS CONFIDENCE · WEIGHTED PUSH-UP FROM WEEK 1</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Moderate-to-heavy upper body volume. Push-Up moves to weighted load this week per the coach note — highest push-up baseline in the group by a significant margin. Row and Split Squat climb to 70% of estimated 1RM.</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row or bike, arm circles x10, scapular push-ups x10, thoracic rotation x10/side, band pull-aparts x12.</w:t>
      </w:r>
    </w:p>
    <w:p>
      <w:pPr>
        <w:spacing w:after="60" w:before="120"/>
      </w:pPr>
      <w:r>
        <w:rPr>
          <w:rFonts w:ascii="Arial" w:cs="Arial" w:eastAsia="Arial" w:hAnsi="Arial"/>
          <w:b/>
          <w:bCs/>
          <w:color w:val="C9A227"/>
          <w:sz w:val="17"/>
          <w:szCs w:val="17"/>
        </w:rPr>
        <w:t xml:space="preserve">A — ISOLATED — SHOULDER &amp; SCAPULAR PREP</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Primes the scapular stabilizers ahead of heavy pressing and pulling.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Squeeze shoulder blades; ribs down.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Scap Push-Up</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Protract/retract only; arms stay straight.</w:t>
            </w:r>
          </w:p>
        </w:tc>
      </w:tr>
    </w:tbl>
    <w:p>
      <w:pPr>
        <w:spacing w:after="100"/>
      </w:pPr>
    </w:p>
    <w:p>
      <w:pPr>
        <w:spacing w:after="60" w:before="120"/>
      </w:pPr>
      <w:r>
        <w:rPr>
          <w:rFonts w:ascii="Arial" w:cs="Arial" w:eastAsia="Arial" w:hAnsi="Arial"/>
          <w:b/>
          <w:bCs/>
          <w:color w:val="43A047"/>
          <w:sz w:val="17"/>
          <w:szCs w:val="17"/>
        </w:rPr>
        <w:t xml:space="preserve">B — COMPOUND — PUSH / PULL</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Push-Up moves weighted from Week 1 per coach note — target 35-40 loaded reps by Wk4. Row Week 1 working load 50 lbs (70% of est. 1RM 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(Weighted)</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lb vest or plate (Wk1)</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from Wk1 per coach note. Building toward 35–40 loaded reps.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 to 65 lbs Wk2 per coach note. Full stretch at bottom.</w:t>
            </w:r>
          </w:p>
        </w:tc>
      </w:tr>
    </w:tbl>
    <w:p>
      <w:pPr>
        <w:spacing w:after="100"/>
      </w:pPr>
    </w:p>
    <w:p>
      <w:pPr>
        <w:spacing w:after="60" w:before="120"/>
      </w:pPr>
      <w:r>
        <w:rPr>
          <w:rFonts w:ascii="Arial" w:cs="Arial" w:eastAsia="Arial" w:hAnsi="Arial"/>
          <w:b/>
          <w:bCs/>
          <w:color w:val="43A047"/>
          <w:sz w:val="17"/>
          <w:szCs w:val="17"/>
        </w:rPr>
        <w:t xml:space="preserve">C — COMPOUND — PULL-UP &amp; UNILATERAL LOWER</w:t>
      </w:r>
    </w:p>
    <w:p>
      <w:pPr>
        <w:spacing w:after="80"/>
      </w:pPr>
      <w:r>
        <w:rPr>
          <w:rFonts w:ascii="Arial" w:cs="Arial" w:eastAsia="Arial" w:hAnsi="Arial"/>
          <w:b/>
          <w:bCs/>
          <w:color w:val="43A047"/>
          <w:sz w:val="17"/>
          <w:szCs w:val="17"/>
        </w:rPr>
        <w:t xml:space="preserve">Load Target:  </w:t>
      </w:r>
      <w:r>
        <w:rPr>
          <w:rFonts w:ascii="Arial" w:cs="Arial" w:eastAsia="Arial" w:hAnsi="Arial"/>
          <w:color w:val="2C2C2C"/>
          <w:sz w:val="17"/>
          <w:szCs w:val="17"/>
        </w:rPr>
        <w:t xml:space="preserve">Pull-Up: weighted + volume, every session per coach note. Split Squat Week 1 working load 50 lbs/hand (70% of est. 1RM 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 max</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lbs (DB or plate) → 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Weighted set: +15 lbs, 2 RIR. Volume set: max unweighted, both every session.</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lbs/hand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Progress to 65 lbs Wk2 per coach note.</w:t>
            </w:r>
          </w:p>
        </w:tc>
      </w:tr>
    </w:tbl>
    <w:p>
      <w:pPr>
        <w:spacing w:after="100"/>
      </w:pPr>
    </w:p>
    <w:p>
      <w:pPr>
        <w:spacing w:after="60" w:before="120"/>
      </w:pPr>
      <w:r>
        <w:rPr>
          <w:rFonts w:ascii="Arial" w:cs="Arial" w:eastAsia="Arial" w:hAnsi="Arial"/>
          <w:b/>
          <w:bCs/>
          <w:color w:val="C9A227"/>
          <w:sz w:val="17"/>
          <w:szCs w:val="17"/>
        </w:rPr>
        <w:t xml:space="preserve">D — METABOLIC — CORE &amp; CONDITIONING FINISHER</w:t>
      </w:r>
    </w:p>
    <w:p>
      <w:pPr>
        <w:spacing w:after="80"/>
      </w:pPr>
      <w:r>
        <w:rPr>
          <w:rFonts w:ascii="Arial" w:cs="Arial" w:eastAsia="Arial" w:hAnsi="Arial"/>
          <w:b/>
          <w:bCs/>
          <w:color w:val="C9A227"/>
          <w:sz w:val="17"/>
          <w:szCs w:val="17"/>
        </w:rPr>
        <w:t xml:space="preserve">Format:  </w:t>
      </w:r>
      <w:r>
        <w:rPr>
          <w:rFonts w:ascii="Arial" w:cs="Arial" w:eastAsia="Arial" w:hAnsi="Arial"/>
          <w:color w:val="2C2C2C"/>
          <w:sz w:val="17"/>
          <w:szCs w:val="17"/>
        </w:rPr>
        <w:t xml:space="preserve">Loaded plank plus a short interval finisher — the metabolic third of the ICONS three-zone build.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Progress plate weight every 2 sessions per coach note.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Swing / Assault Bike Interval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 x 30s hard / 30s easy</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KB (studio ceiling) or bike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Intervals</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Energy becomes identity — hold form to the last round. Bike if the 25 lb bell is too light to drive intervals.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Doorway chest stretch 30s/side. Lat stretch 30s/side. Thoracic extension on floor 60s. Bicep doorframe stretch 20s/side.</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Push-Up goes weighted this week — coach should confirm form under load holds before adding more Wk2. Pull-Up runs both a weighted strength set and an unweighted volume set every session per coach note.</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FULL-BODY PEAK</w:t>
            </w:r>
          </w:p>
          <w:p>
            <w:pPr>
              <w:spacing w:after="30"/>
            </w:pPr>
            <w:r>
              <w:rPr>
                <w:rFonts w:ascii="Arial" w:cs="Arial" w:eastAsia="Arial" w:hAnsi="Arial"/>
                <w:b/>
                <w:bCs/>
                <w:color w:val="2C2C2C"/>
                <w:sz w:val="19"/>
                <w:szCs w:val="19"/>
              </w:rPr>
              <w:t xml:space="preserve">Hex Bar Deadlift Substitution · Heaviest Carry of the Week</w:t>
            </w:r>
          </w:p>
          <w:p>
            <w:r>
              <w:rPr>
                <w:rFonts w:ascii="Arial" w:cs="Arial" w:eastAsia="Arial" w:hAnsi="Arial"/>
                <w:b/>
                <w:bCs/>
                <w:color w:val="C9A227"/>
                <w:sz w:val="14"/>
                <w:szCs w:val="14"/>
              </w:rPr>
              <w:t xml:space="preserve">PRIMARY STRENGTH DAY · HEX BAR DL (SUB) · SPLIT SQUAT · HEAVIEST ROW</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Primary strength day for the week. Hex Bar Deadlift is introduced here — Jah's coach note calls it out by name as "not yet assessed" but explicitly substitutes the Conventional Deadlift baseline as its load reference, so it is programmed, not skipped. Split Squat and Single-Arm Row both run at 80% of estimated 1RM — this week's heaviest working loads.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General dynamic warm-up: 5 min bike, leg swings x10/side, glute bridges x10, hip circles, deep squat hold 3x20s.</w:t>
      </w:r>
    </w:p>
    <w:p>
      <w:pPr>
        <w:spacing w:after="60" w:before="120"/>
      </w:pPr>
      <w:r>
        <w:rPr>
          <w:rFonts w:ascii="Arial" w:cs="Arial" w:eastAsia="Arial" w:hAnsi="Arial"/>
          <w:b/>
          <w:bCs/>
          <w:color w:val="C9A227"/>
          <w:sz w:val="17"/>
          <w:szCs w:val="17"/>
        </w:rPr>
        <w:t xml:space="preserve">A — ISOLATED — ACTIVATION</w:t>
      </w:r>
    </w:p>
    <w:p>
      <w:pPr>
        <w:spacing w:after="80"/>
      </w:pPr>
      <w:r>
        <w:rPr>
          <w:rFonts w:ascii="Arial" w:cs="Arial" w:eastAsia="Arial" w:hAnsi="Arial"/>
          <w:b/>
          <w:bCs/>
          <w:color w:val="C9A227"/>
          <w:sz w:val="17"/>
          <w:szCs w:val="17"/>
        </w:rPr>
        <w:t xml:space="preserve">Why:  </w:t>
      </w:r>
      <w:r>
        <w:rPr>
          <w:rFonts w:ascii="Arial" w:cs="Arial" w:eastAsia="Arial" w:hAnsi="Arial"/>
          <w:color w:val="2C2C2C"/>
          <w:sz w:val="17"/>
          <w:szCs w:val="17"/>
        </w:rPr>
        <w:t xml:space="preserve">Brief hip/ankle activation ahead of the week's heaviest loading.</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(Bilateral)</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glute lockout; ribs down, no arch.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Ankle Dorsiflexion Rock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Knee tracks over 2nd/3rd toe; heel stays down.</w:t>
            </w:r>
          </w:p>
        </w:tc>
      </w:tr>
    </w:tbl>
    <w:p>
      <w:pPr>
        <w:spacing w:after="100"/>
      </w:pPr>
    </w:p>
    <w:p>
      <w:pPr>
        <w:spacing w:after="60" w:before="120"/>
      </w:pPr>
      <w:r>
        <w:rPr>
          <w:rFonts w:ascii="Arial" w:cs="Arial" w:eastAsia="Arial" w:hAnsi="Arial"/>
          <w:b/>
          <w:bCs/>
          <w:color w:val="C9A227"/>
          <w:sz w:val="17"/>
          <w:szCs w:val="17"/>
        </w:rPr>
        <w:t xml:space="preserve">B — COMPOUND — PRIMARY HINGE (HEX BAR DEADLIFT — SUBSTITUTE)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Not yet assessed on hex bar — coach note substitutes the Conventional Deadlift baseline as this movement's reference. Week 1 working load 185 lbs (80% of est. Conventional Deadlift 1RM 233).</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(Substitute — Conventional DL Reference)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185 lbs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NOT YET ASSESSED on hex bar — using 233 lb est. 1RM from conventional DL. Film side-on.</w:t>
            </w:r>
          </w:p>
        </w:tc>
      </w:tr>
    </w:tbl>
    <w:p>
      <w:pPr>
        <w:spacing w:after="100"/>
      </w:pPr>
    </w:p>
    <w:p>
      <w:pPr>
        <w:spacing w:after="60" w:before="120"/>
      </w:pPr>
      <w:r>
        <w:rPr>
          <w:rFonts w:ascii="Arial" w:cs="Arial" w:eastAsia="Arial" w:hAnsi="Arial"/>
          <w:b/>
          <w:bCs/>
          <w:color w:val="C9A227"/>
          <w:sz w:val="17"/>
          <w:szCs w:val="17"/>
        </w:rPr>
        <w:t xml:space="preserve">C — COMPOUND — UNILATERAL SQUAT &amp; PULL</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Week's heaviest Split Squat and Row loads — 55 lbs/hand and 55 lbs (both 80% of est. 1RM 70/70).</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Split Squat (BSS)</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lbs/hand (Wk1)</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Left leg leads. Tied with Nick for heaviest split squat in the group.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55 lbs (Wk1)</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Heaviest row of the week. Full stretch, controlled tempo.</w:t>
            </w:r>
          </w:p>
        </w:tc>
      </w:tr>
    </w:tbl>
    <w:p>
      <w:pPr>
        <w:spacing w:after="100"/>
      </w:pPr>
    </w:p>
    <w:p>
      <w:pPr>
        <w:spacing w:after="60" w:before="120"/>
      </w:pPr>
      <w:r>
        <w:rPr>
          <w:rFonts w:ascii="Arial" w:cs="Arial" w:eastAsia="Arial" w:hAnsi="Arial"/>
          <w:b/>
          <w:bCs/>
          <w:color w:val="C9A227"/>
          <w:sz w:val="17"/>
          <w:szCs w:val="17"/>
        </w:rPr>
        <w:t xml:space="preserve">D — COMPOUND — PULL-UP</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Peak-day pull work — push toward the Wk4 target of +15 lbs x 8 reps.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 (Full) — Weighted + Volume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 + 2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 / max</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 lbs → Bodyweight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Peak day — push weighted load toward Wk4 target of +15 lbs x 8.</w:t>
            </w:r>
          </w:p>
        </w:tc>
      </w:tr>
    </w:tbl>
    <w:p>
      <w:pPr>
        <w:spacing w:after="100"/>
      </w:pPr>
    </w:p>
    <w:p>
      <w:pPr>
        <w:spacing w:after="60" w:before="120"/>
      </w:pPr>
      <w:r>
        <w:rPr>
          <w:rFonts w:ascii="Arial" w:cs="Arial" w:eastAsia="Arial" w:hAnsi="Arial"/>
          <w:b/>
          <w:bCs/>
          <w:color w:val="C9A227"/>
          <w:sz w:val="17"/>
          <w:szCs w:val="17"/>
        </w:rPr>
        <w:t xml:space="preserve">E — METABOLIC — HEAVIEST CARRY &amp; CORE</w:t>
      </w:r>
    </w:p>
    <w:p>
      <w:pPr>
        <w:spacing w:after="80"/>
      </w:pPr>
      <w:r>
        <w:rPr>
          <w:rFonts w:ascii="Arial" w:cs="Arial" w:eastAsia="Arial" w:hAnsi="Arial"/>
          <w:b/>
          <w:bCs/>
          <w:color w:val="C9A227"/>
          <w:sz w:val="17"/>
          <w:szCs w:val="17"/>
        </w:rPr>
        <w:t xml:space="preserve">Load Target:  </w:t>
      </w:r>
      <w:r>
        <w:rPr>
          <w:rFonts w:ascii="Arial" w:cs="Arial" w:eastAsia="Arial" w:hAnsi="Arial"/>
          <w:color w:val="2C2C2C"/>
          <w:sz w:val="17"/>
          <w:szCs w:val="17"/>
        </w:rPr>
        <w:t xml:space="preserve">Farmer Carry progresses this week toward the 75 lbs/hand Wk4 target; Plank pushes plate weight.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yds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65 lbs/hand, trap bar (Wk1 — progressing toward 75 lb Wk4 target)</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tall, no shrug. Shoulder packing cue.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(Elbow, Loaded)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12.5–15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Push plate weight — Wk4 target 2:30 @ 15 lb plate.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Pigeon pose 90s/side. Hip flexor lunge 60s/side. Lat stretch 30s/side. Thoracic extension 60s.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This week's heaviest day. Hex Bar Deadlift is a genuinely new movement for Jah despite the substituted load reference — coach should confirm the hex bar setup and bar path feel clean before treating the substituted 1RM as a hard target.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Jah  ·  ICONS Index  ·  Intermediate/Advanced Full-Body Build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&amp; Hinge Foundation — Technique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Deadlift (Conv.)</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Wk1 105/140 lbs. Goblet Squat introduced as new baseline, ref. Back Squat.</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Push/Pull Strength — Push-Up Progression</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(Weighted) / Single-Arm Row</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Push-Up goes weighted (20 lb) from Wk1. Row Wk1 50 lbs, toward 65 lbs Wk2.</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Full-Body Peak — Hex Bar DL Substitution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Deadlift (Sub) / Split Squat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Bar DL Wk1 185 lbs (conv. DL reference). Split Squat/Row at week's heaviest loads.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Plank: 2:30 loaded (15 lb plate). Push-Up: Weighted — 35+ reps. Pull-Up: Weighted +15 lbs (DB between feet or plate) — 8+ reps. Back Squat: 170–180 lbs. Deadlift: 225–235 lbs. Single-Arm Row: 72.5 lbs. Split Squat: 72.5–75 lbs. Farmer Carry: 75 lbs/hand. (Implement note: the row, split squat and carry 4-week targets all cross the studio’s 60 lb/hand dumbbell ceiling — run them on the landmine/Kieser, barbell, and trap bar respectively. The loads are achievable in-studio; the dumbbells simply stop at 60.) All figures per coach note — add load only at top of rep range with clean form (RIR model), never a grind to failure.</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Continue linear progression off the 4-week targets above at the same RIR-autoregulated rate. Re-test Goblet Squat and Hex Bar Deadlift on their own merits once enough exposure has accumulated to move off the substituted reference loads — both should have real, independently tested numbers by the 8-week mark rather than continuing to borrow Back Squat/Deadlift figures.</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Jah.</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Jah  |  3-Day Training Plan  |  3-Day · In-House Athlete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JAH  |  Intermediate / Advanced — Full-Body Strength Build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2026-08-22T15:32:50.160Z</dcterms:created>
  <dcterms:modified xsi:type="dcterms:W3CDTF">2026-08-22T15:32:50.160Z</dcterms:modified>
</cp:coreProperties>
</file>

<file path=docProps/custom.xml><?xml version="1.0" encoding="utf-8"?>
<Properties xmlns="http://schemas.openxmlformats.org/officeDocument/2006/custom-properties" xmlns:vt="http://schemas.openxmlformats.org/officeDocument/2006/docPropsVTypes"/>
</file>